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FE546">
      <w:pPr>
        <w:tabs>
          <w:tab w:val="left" w:pos="2552"/>
          <w:tab w:val="left" w:pos="6096"/>
        </w:tabs>
        <w:snapToGrid w:val="0"/>
        <w:spacing w:line="540" w:lineRule="exact"/>
        <w:rPr>
          <w:rFonts w:hint="eastAsia" w:ascii="仿宋_GB2312" w:eastAsia="仿宋_GB2312"/>
          <w:color w:val="000000" w:themeColor="text1"/>
          <w:kern w:val="0"/>
          <w:sz w:val="44"/>
          <w:szCs w:val="44"/>
          <w14:textFill>
            <w14:solidFill>
              <w14:schemeClr w14:val="tx1"/>
            </w14:solidFill>
          </w14:textFill>
        </w:rPr>
      </w:pPr>
    </w:p>
    <w:p w14:paraId="672C568A">
      <w:pPr>
        <w:tabs>
          <w:tab w:val="left" w:pos="2552"/>
          <w:tab w:val="left" w:pos="6096"/>
        </w:tabs>
        <w:snapToGrid w:val="0"/>
        <w:spacing w:line="540" w:lineRule="exact"/>
        <w:rPr>
          <w:rFonts w:ascii="仿宋_GB2312" w:eastAsia="仿宋_GB2312"/>
          <w:color w:val="000000" w:themeColor="text1"/>
          <w:kern w:val="0"/>
          <w:sz w:val="44"/>
          <w:szCs w:val="44"/>
          <w14:textFill>
            <w14:solidFill>
              <w14:schemeClr w14:val="tx1"/>
            </w14:solidFill>
          </w14:textFill>
        </w:rPr>
      </w:pPr>
    </w:p>
    <w:p w14:paraId="3D542BA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方正小标宋_GBK" w:eastAsia="方正小标宋_GBK" w:cs="方正小标宋_GBK"/>
          <w:color w:val="000000"/>
          <w:kern w:val="0"/>
          <w:sz w:val="44"/>
          <w:szCs w:val="44"/>
          <w:lang w:bidi="ar"/>
        </w:rPr>
      </w:pPr>
      <w:r>
        <w:rPr>
          <w:rFonts w:hint="eastAsia" w:ascii="方正小标宋_GBK" w:hAnsi="方正小标宋_GBK" w:eastAsia="方正小标宋_GBK" w:cs="方正小标宋_GBK"/>
          <w:sz w:val="44"/>
          <w:szCs w:val="44"/>
        </w:rPr>
        <w:t>奉节县人民政府</w:t>
      </w:r>
      <w:r>
        <w:rPr>
          <w:rFonts w:hint="eastAsia" w:ascii="方正小标宋_GBK" w:hAnsi="方正小标宋_GBK" w:eastAsia="方正小标宋_GBK" w:cs="方正小标宋_GBK"/>
          <w:color w:val="000000"/>
          <w:kern w:val="0"/>
          <w:sz w:val="44"/>
          <w:szCs w:val="44"/>
          <w:lang w:bidi="ar"/>
        </w:rPr>
        <w:t>办公室</w:t>
      </w:r>
    </w:p>
    <w:p w14:paraId="6DA80FA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color w:val="000000"/>
          <w:kern w:val="0"/>
          <w:sz w:val="44"/>
          <w:szCs w:val="44"/>
          <w:lang w:bidi="ar"/>
        </w:rPr>
      </w:pPr>
      <w:r>
        <w:rPr>
          <w:rFonts w:hint="eastAsia" w:ascii="方正小标宋_GBK" w:hAnsi="方正小标宋_GBK" w:eastAsia="方正小标宋_GBK" w:cs="方正小标宋_GBK"/>
          <w:color w:val="000000"/>
          <w:kern w:val="0"/>
          <w:sz w:val="44"/>
          <w:szCs w:val="44"/>
          <w:lang w:bidi="ar"/>
        </w:rPr>
        <w:t>关于印发《奉节脐橙优质产区高质量发展</w:t>
      </w:r>
    </w:p>
    <w:p w14:paraId="7D66E0B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kern w:val="0"/>
          <w:sz w:val="44"/>
          <w:szCs w:val="44"/>
          <w:lang w:bidi="ar"/>
        </w:rPr>
        <w:t>支持措施》的通知</w:t>
      </w:r>
    </w:p>
    <w:p w14:paraId="62A3348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奉节府</w:t>
      </w:r>
      <w:r>
        <w:rPr>
          <w:rFonts w:hint="eastAsia" w:ascii="方正仿宋_GBK" w:eastAsia="方正仿宋_GBK"/>
          <w:color w:val="000000" w:themeColor="text1"/>
          <w:sz w:val="32"/>
          <w:szCs w:val="32"/>
          <w:lang w:eastAsia="zh-CN"/>
          <w14:textFill>
            <w14:solidFill>
              <w14:schemeClr w14:val="tx1"/>
            </w14:solidFill>
          </w14:textFill>
        </w:rPr>
        <w:t>办</w:t>
      </w:r>
      <w:r>
        <w:rPr>
          <w:rFonts w:hint="eastAsia" w:ascii="方正仿宋_GBK" w:eastAsia="方正仿宋_GBK"/>
          <w:color w:val="000000" w:themeColor="text1"/>
          <w:sz w:val="32"/>
          <w:szCs w:val="32"/>
          <w14:textFill>
            <w14:solidFill>
              <w14:schemeClr w14:val="tx1"/>
            </w14:solidFill>
          </w14:textFill>
        </w:rPr>
        <w:t>发〔</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eastAsia" w:ascii="方正仿宋_GBK" w:eastAsia="方正仿宋_GBK"/>
          <w:color w:val="000000" w:themeColor="text1"/>
          <w:sz w:val="32"/>
          <w:szCs w:val="32"/>
          <w14:textFill>
            <w14:solidFill>
              <w14:schemeClr w14:val="tx1"/>
            </w14:solidFill>
          </w14:textFill>
        </w:rPr>
        <w:t>〕</w:t>
      </w:r>
      <w:r>
        <w:rPr>
          <w:rFonts w:hint="eastAsia" w:ascii="Times New Roman" w:hAnsi="Times New Roman" w:eastAsia="方正仿宋_GBK" w:cs="Times New Roman"/>
          <w:sz w:val="32"/>
          <w:szCs w:val="32"/>
          <w:lang w:val="en-US" w:eastAsia="zh-CN"/>
        </w:rPr>
        <w:t>15</w:t>
      </w:r>
      <w:r>
        <w:rPr>
          <w:rFonts w:hint="eastAsia" w:ascii="方正仿宋_GBK" w:eastAsia="方正仿宋_GBK"/>
          <w:color w:val="000000" w:themeColor="text1"/>
          <w:sz w:val="32"/>
          <w:szCs w:val="32"/>
          <w14:textFill>
            <w14:solidFill>
              <w14:schemeClr w14:val="tx1"/>
            </w14:solidFill>
          </w14:textFill>
        </w:rPr>
        <w:t>号</w:t>
      </w:r>
    </w:p>
    <w:p w14:paraId="44F82B14">
      <w:pPr>
        <w:spacing w:line="590" w:lineRule="exact"/>
        <w:rPr>
          <w:rFonts w:ascii="方正仿宋_GBK" w:eastAsia="方正仿宋_GBK"/>
          <w:color w:val="000000" w:themeColor="text1"/>
          <w:sz w:val="32"/>
          <w:szCs w:val="32"/>
          <w14:textFill>
            <w14:solidFill>
              <w14:schemeClr w14:val="tx1"/>
            </w14:solidFill>
          </w14:textFill>
        </w:rPr>
      </w:pPr>
    </w:p>
    <w:p w14:paraId="3DA6607B">
      <w:pPr>
        <w:adjustRightInd w:val="0"/>
        <w:snapToGrid w:val="0"/>
        <w:spacing w:line="56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各乡镇人民政府、街道办事处，县政府</w:t>
      </w:r>
      <w:r>
        <w:rPr>
          <w:rFonts w:hint="eastAsia" w:ascii="Times New Roman" w:hAnsi="Times New Roman" w:eastAsia="方正仿宋_GBK" w:cs="Times New Roman"/>
          <w:kern w:val="0"/>
          <w:sz w:val="32"/>
          <w:szCs w:val="32"/>
        </w:rPr>
        <w:t>各</w:t>
      </w:r>
      <w:r>
        <w:rPr>
          <w:rFonts w:ascii="Times New Roman" w:hAnsi="Times New Roman" w:eastAsia="方正仿宋_GBK" w:cs="Times New Roman"/>
          <w:kern w:val="0"/>
          <w:sz w:val="32"/>
          <w:szCs w:val="32"/>
        </w:rPr>
        <w:t>部门，有关单位：</w:t>
      </w:r>
    </w:p>
    <w:p w14:paraId="5E7D45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color w:val="000000"/>
          <w:kern w:val="0"/>
          <w:sz w:val="32"/>
          <w:szCs w:val="32"/>
        </w:rPr>
      </w:pPr>
      <w:r>
        <w:rPr>
          <w:rFonts w:hint="eastAsia" w:ascii="方正仿宋_GBK" w:hAnsi="方正仿宋_GBK" w:eastAsia="方正仿宋_GBK" w:cs="方正仿宋_GBK"/>
          <w:color w:val="000000"/>
          <w:sz w:val="32"/>
          <w:szCs w:val="32"/>
        </w:rPr>
        <w:t>《奉节脐橙优质产区高质量发展支持措施》已经第十八届县政府第167次常务会议研究同意，现印发给你们，请严格遵照执行。</w:t>
      </w:r>
    </w:p>
    <w:p w14:paraId="7C18D3FC">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_GBK" w:cs="Times New Roman"/>
          <w:sz w:val="32"/>
          <w:szCs w:val="32"/>
        </w:rPr>
      </w:pPr>
    </w:p>
    <w:p w14:paraId="6693B453">
      <w:pPr>
        <w:keepNext w:val="0"/>
        <w:keepLines w:val="0"/>
        <w:pageBreakBefore w:val="0"/>
        <w:widowControl w:val="0"/>
        <w:kinsoku/>
        <w:wordWrap/>
        <w:overflowPunct/>
        <w:topLinePunct w:val="0"/>
        <w:autoSpaceDE/>
        <w:autoSpaceDN/>
        <w:bidi w:val="0"/>
        <w:adjustRightInd/>
        <w:snapToGrid/>
        <w:spacing w:line="600" w:lineRule="exact"/>
        <w:ind w:right="339"/>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奉节县人民政府办公室 </w:t>
      </w:r>
    </w:p>
    <w:p w14:paraId="34F2999D">
      <w:pPr>
        <w:keepNext w:val="0"/>
        <w:keepLines w:val="0"/>
        <w:pageBreakBefore w:val="0"/>
        <w:widowControl w:val="0"/>
        <w:kinsoku/>
        <w:wordWrap/>
        <w:overflowPunct/>
        <w:topLinePunct w:val="0"/>
        <w:autoSpaceDE/>
        <w:autoSpaceDN/>
        <w:bidi w:val="0"/>
        <w:adjustRightInd/>
        <w:snapToGrid/>
        <w:spacing w:line="600" w:lineRule="exact"/>
        <w:ind w:right="840" w:rightChars="400"/>
        <w:jc w:val="center"/>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17</w:t>
      </w:r>
      <w:r>
        <w:rPr>
          <w:rFonts w:ascii="Times New Roman" w:hAnsi="Times New Roman" w:eastAsia="方正仿宋_GBK" w:cs="Times New Roman"/>
          <w:sz w:val="32"/>
          <w:szCs w:val="32"/>
        </w:rPr>
        <w:t>日</w:t>
      </w:r>
    </w:p>
    <w:p w14:paraId="16BAE1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（此件</w:t>
      </w:r>
      <w:r>
        <w:rPr>
          <w:rFonts w:hint="eastAsia" w:ascii="Times New Roman" w:hAnsi="Times New Roman" w:eastAsia="方正仿宋_GBK" w:cs="Times New Roman"/>
          <w:sz w:val="32"/>
          <w:szCs w:val="32"/>
        </w:rPr>
        <w:t>公开发布</w:t>
      </w:r>
      <w:r>
        <w:rPr>
          <w:rFonts w:ascii="Times New Roman" w:hAnsi="Times New Roman" w:eastAsia="方正仿宋_GBK" w:cs="Times New Roman"/>
          <w:sz w:val="32"/>
          <w:szCs w:val="32"/>
        </w:rPr>
        <w:t>）</w:t>
      </w:r>
    </w:p>
    <w:p w14:paraId="563AC079">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6E8C5C1B">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621F6BEF">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2893195D">
      <w:pPr>
        <w:pStyle w:val="2"/>
        <w:rPr>
          <w:rFonts w:hint="eastAsia" w:ascii="方正仿宋_GBK" w:hAnsi="方正仿宋_GBK" w:eastAsia="方正仿宋_GBK" w:cs="方正仿宋_GBK"/>
          <w:color w:val="000000" w:themeColor="text1"/>
          <w:sz w:val="32"/>
          <w:szCs w:val="32"/>
          <w14:textFill>
            <w14:solidFill>
              <w14:schemeClr w14:val="tx1"/>
            </w14:solidFill>
          </w14:textFill>
        </w:rPr>
      </w:pPr>
    </w:p>
    <w:p w14:paraId="2286BF1D">
      <w:pPr>
        <w:rPr>
          <w:rFonts w:hint="eastAsia"/>
        </w:rPr>
      </w:pPr>
    </w:p>
    <w:p w14:paraId="72AA9AEA">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202534B1">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107106ED">
      <w:pPr>
        <w:spacing w:line="600"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奉节脐橙优质产区高质量发展支持措施</w:t>
      </w:r>
    </w:p>
    <w:p w14:paraId="4371D2C9">
      <w:pPr>
        <w:spacing w:line="600" w:lineRule="exact"/>
        <w:ind w:firstLine="640" w:firstLineChars="200"/>
        <w:rPr>
          <w:rFonts w:ascii="Times New Roman" w:hAnsi="Times New Roman" w:eastAsia="方正仿宋_GBK" w:cs="方正仿宋_GBK"/>
          <w:sz w:val="32"/>
          <w:szCs w:val="32"/>
        </w:rPr>
      </w:pPr>
    </w:p>
    <w:p w14:paraId="5E577208">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为全面落实《奉节县深入推进脐橙产业高质量发展三年行动方案（2025－2027年）》相关任务，切实增强奉节脐橙产业优质产区优势，特制定以下政策措施（以下简称《措施》）。</w:t>
      </w:r>
    </w:p>
    <w:p w14:paraId="594815CF">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方正黑体_GBK" w:cs="方正黑体_GBK"/>
          <w:sz w:val="32"/>
          <w:szCs w:val="32"/>
        </w:rPr>
      </w:pPr>
      <w:r>
        <w:rPr>
          <w:rFonts w:ascii="Times New Roman" w:hAnsi="Times New Roman" w:eastAsia="方正黑体_GBK" w:cs="方正黑体_GBK"/>
          <w:sz w:val="32"/>
          <w:szCs w:val="32"/>
        </w:rPr>
        <w:t>一、扩大产业规模，夯实发展根基​</w:t>
      </w:r>
    </w:p>
    <w:p w14:paraId="7363691F">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方正楷体_GBK"/>
          <w:kern w:val="0"/>
          <w:sz w:val="32"/>
          <w:szCs w:val="32"/>
        </w:rPr>
        <w:t>1</w:t>
      </w:r>
      <w:r>
        <w:rPr>
          <w:rFonts w:hint="eastAsia" w:ascii="方正仿宋_GBK" w:hAnsi="Times New Roman" w:eastAsia="方正仿宋_GBK" w:cs="Times New Roman"/>
          <w:sz w:val="32"/>
          <w:szCs w:val="32"/>
        </w:rPr>
        <w:t>．</w:t>
      </w:r>
      <w:r>
        <w:rPr>
          <w:rFonts w:ascii="Times New Roman" w:hAnsi="Times New Roman" w:eastAsia="方正楷体_GBK" w:cs="方正楷体_GBK"/>
          <w:kern w:val="0"/>
          <w:sz w:val="32"/>
          <w:szCs w:val="32"/>
        </w:rPr>
        <w:t>拓展种植空间</w:t>
      </w:r>
      <w:r>
        <w:rPr>
          <w:rFonts w:hint="eastAsia" w:ascii="Times New Roman" w:hAnsi="Times New Roman" w:eastAsia="方正楷体_GBK" w:cs="方正楷体_GBK"/>
          <w:kern w:val="0"/>
          <w:sz w:val="32"/>
          <w:szCs w:val="32"/>
        </w:rPr>
        <w:t>。</w:t>
      </w:r>
      <w:r>
        <w:rPr>
          <w:rFonts w:ascii="Times New Roman" w:hAnsi="Times New Roman" w:eastAsia="方正仿宋_GBK" w:cs="Times New Roman"/>
          <w:sz w:val="32"/>
          <w:szCs w:val="32"/>
        </w:rPr>
        <w:t>依法依规拓展脐橙种植空间3万亩以上，</w:t>
      </w:r>
      <w:r>
        <w:rPr>
          <w:rFonts w:hint="eastAsia" w:ascii="Times New Roman" w:hAnsi="Times New Roman" w:eastAsia="方正仿宋_GBK" w:cs="Times New Roman"/>
          <w:sz w:val="32"/>
          <w:szCs w:val="32"/>
        </w:rPr>
        <w:t>合理</w:t>
      </w:r>
      <w:r>
        <w:rPr>
          <w:rFonts w:ascii="Times New Roman" w:hAnsi="Times New Roman" w:eastAsia="方正仿宋_GBK" w:cs="Times New Roman"/>
          <w:sz w:val="32"/>
          <w:szCs w:val="32"/>
        </w:rPr>
        <w:t>规划布局，提升山地标准果园能级。</w:t>
      </w:r>
    </w:p>
    <w:p w14:paraId="2B7EA654">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方正楷体_GBK"/>
          <w:kern w:val="0"/>
          <w:sz w:val="32"/>
          <w:szCs w:val="32"/>
        </w:rPr>
        <w:t>2</w:t>
      </w:r>
      <w:r>
        <w:rPr>
          <w:rFonts w:hint="eastAsia" w:ascii="方正仿宋_GBK" w:hAnsi="Times New Roman" w:eastAsia="方正仿宋_GBK" w:cs="Times New Roman"/>
          <w:sz w:val="32"/>
          <w:szCs w:val="32"/>
        </w:rPr>
        <w:t>．</w:t>
      </w:r>
      <w:r>
        <w:rPr>
          <w:rFonts w:hint="eastAsia" w:ascii="Times New Roman" w:hAnsi="Times New Roman" w:eastAsia="方正楷体_GBK" w:cs="方正楷体_GBK"/>
          <w:kern w:val="0"/>
          <w:sz w:val="32"/>
          <w:szCs w:val="32"/>
        </w:rPr>
        <w:t>支持重点品种更新。</w:t>
      </w:r>
      <w:r>
        <w:rPr>
          <w:rFonts w:hint="eastAsia" w:ascii="Times New Roman" w:hAnsi="Times New Roman" w:eastAsia="方正仿宋_GBK" w:cs="Times New Roman"/>
          <w:sz w:val="32"/>
          <w:szCs w:val="32"/>
        </w:rPr>
        <w:t>支持按产业规划新增和</w:t>
      </w:r>
      <w:r>
        <w:rPr>
          <w:rFonts w:ascii="Times New Roman" w:hAnsi="Times New Roman" w:eastAsia="方正仿宋_GBK" w:cs="Times New Roman"/>
          <w:sz w:val="32"/>
          <w:szCs w:val="32"/>
        </w:rPr>
        <w:t>高换嫁接</w:t>
      </w:r>
      <w:r>
        <w:rPr>
          <w:rFonts w:hint="eastAsia" w:ascii="Times New Roman" w:hAnsi="Times New Roman" w:eastAsia="方正仿宋_GBK" w:cs="Times New Roman"/>
          <w:sz w:val="32"/>
          <w:szCs w:val="32"/>
        </w:rPr>
        <w:t>重点品种扩面积，优化不同成熟期品种结构。</w:t>
      </w:r>
    </w:p>
    <w:p w14:paraId="3B19BBE2">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黑体_GBK" w:cs="方正黑体_GBK"/>
          <w:sz w:val="32"/>
          <w:szCs w:val="32"/>
        </w:rPr>
        <w:t>二、提升产业质量，增强核心优势</w:t>
      </w:r>
    </w:p>
    <w:p w14:paraId="277E7F62">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方正楷体_GBK"/>
          <w:kern w:val="0"/>
          <w:sz w:val="32"/>
          <w:szCs w:val="32"/>
        </w:rPr>
        <w:t>3</w:t>
      </w:r>
      <w:r>
        <w:rPr>
          <w:rFonts w:hint="eastAsia" w:ascii="方正仿宋_GBK" w:hAnsi="Times New Roman" w:eastAsia="方正仿宋_GBK" w:cs="Times New Roman"/>
          <w:sz w:val="32"/>
          <w:szCs w:val="32"/>
        </w:rPr>
        <w:t>．</w:t>
      </w:r>
      <w:r>
        <w:rPr>
          <w:rFonts w:hint="eastAsia" w:ascii="Times New Roman" w:hAnsi="Times New Roman" w:eastAsia="方正楷体_GBK" w:cs="方正楷体_GBK"/>
          <w:kern w:val="0"/>
          <w:sz w:val="32"/>
          <w:szCs w:val="32"/>
        </w:rPr>
        <w:t>支持</w:t>
      </w:r>
      <w:r>
        <w:rPr>
          <w:rFonts w:ascii="Times New Roman" w:hAnsi="Times New Roman" w:eastAsia="方正楷体_GBK" w:cs="方正楷体_GBK"/>
          <w:kern w:val="0"/>
          <w:sz w:val="32"/>
          <w:szCs w:val="32"/>
        </w:rPr>
        <w:t>基础设施改善</w:t>
      </w:r>
      <w:r>
        <w:rPr>
          <w:rFonts w:hint="eastAsia" w:ascii="Times New Roman" w:hAnsi="Times New Roman" w:eastAsia="方正楷体_GBK" w:cs="方正楷体_GBK"/>
          <w:kern w:val="0"/>
          <w:sz w:val="32"/>
          <w:szCs w:val="32"/>
        </w:rPr>
        <w:t>。</w:t>
      </w:r>
      <w:r>
        <w:rPr>
          <w:rFonts w:hint="eastAsia" w:ascii="Times New Roman" w:hAnsi="Times New Roman" w:eastAsia="方正仿宋_GBK" w:cs="Times New Roman"/>
          <w:sz w:val="32"/>
          <w:szCs w:val="32"/>
        </w:rPr>
        <w:t>根据全县水网建设规划，加快推进脐橙主产区骨干水源工程及配套灌区建设。加大适宜山地果园机具装备应用，对购置符合条件的农业机械按农业农村部办公厅、财政部办公厅相关文件要求给予补贴。</w:t>
      </w:r>
      <w:r>
        <w:rPr>
          <w:rFonts w:ascii="Times New Roman" w:hAnsi="Times New Roman" w:eastAsia="方正仿宋_GBK" w:cs="Times New Roman"/>
          <w:sz w:val="32"/>
          <w:szCs w:val="32"/>
        </w:rPr>
        <w:t>​</w:t>
      </w:r>
    </w:p>
    <w:p w14:paraId="6827E3AC">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楷体_GBK" w:cs="方正楷体_GBK"/>
          <w:kern w:val="0"/>
          <w:sz w:val="32"/>
          <w:szCs w:val="32"/>
        </w:rPr>
        <w:t>4</w:t>
      </w:r>
      <w:r>
        <w:rPr>
          <w:rFonts w:hint="eastAsia" w:ascii="方正仿宋_GBK" w:hAnsi="Times New Roman" w:eastAsia="方正仿宋_GBK" w:cs="Times New Roman"/>
          <w:sz w:val="32"/>
          <w:szCs w:val="32"/>
        </w:rPr>
        <w:t>．</w:t>
      </w:r>
      <w:r>
        <w:rPr>
          <w:rFonts w:hint="eastAsia" w:ascii="Times New Roman" w:hAnsi="Times New Roman" w:eastAsia="方正楷体_GBK" w:cs="方正楷体_GBK"/>
          <w:kern w:val="0"/>
          <w:sz w:val="32"/>
          <w:szCs w:val="32"/>
        </w:rPr>
        <w:t>支持标准化种植。</w:t>
      </w:r>
      <w:r>
        <w:rPr>
          <w:rFonts w:hint="eastAsia" w:ascii="Times New Roman" w:hAnsi="Times New Roman" w:eastAsia="方正仿宋_GBK" w:cs="Times New Roman"/>
          <w:sz w:val="32"/>
          <w:szCs w:val="32"/>
        </w:rPr>
        <w:t>推进“奉节脐橙·地方标准”推广普及，</w:t>
      </w:r>
      <w:r>
        <w:rPr>
          <w:rFonts w:hint="eastAsia" w:ascii="Times New Roman" w:hAnsi="Times New Roman" w:eastAsia="方正仿宋_GBK" w:cs="方正仿宋_GBK"/>
          <w:sz w:val="32"/>
          <w:szCs w:val="32"/>
        </w:rPr>
        <w:t>支持奉节脐橙核心区果园，奉节脐橙“龙头园”“骨干园”“精品园”“出口园”等建设，提高标准化种植水平。</w:t>
      </w:r>
    </w:p>
    <w:p w14:paraId="14CCF177">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5</w:t>
      </w:r>
      <w:r>
        <w:rPr>
          <w:rFonts w:hint="eastAsia" w:ascii="方正仿宋_GBK" w:hAnsi="Times New Roman" w:eastAsia="方正仿宋_GBK" w:cs="Times New Roman"/>
          <w:sz w:val="32"/>
          <w:szCs w:val="32"/>
        </w:rPr>
        <w:t>．</w:t>
      </w:r>
      <w:r>
        <w:rPr>
          <w:rFonts w:hint="eastAsia" w:ascii="Times New Roman" w:hAnsi="Times New Roman" w:eastAsia="方正楷体_GBK" w:cs="方正楷体_GBK"/>
          <w:kern w:val="0"/>
          <w:sz w:val="32"/>
          <w:szCs w:val="32"/>
        </w:rPr>
        <w:t>支持</w:t>
      </w:r>
      <w:r>
        <w:rPr>
          <w:rFonts w:ascii="Times New Roman" w:hAnsi="Times New Roman" w:eastAsia="方正楷体_GBK" w:cs="方正楷体_GBK"/>
          <w:kern w:val="0"/>
          <w:sz w:val="32"/>
          <w:szCs w:val="32"/>
        </w:rPr>
        <w:t>有机果园</w:t>
      </w:r>
      <w:r>
        <w:rPr>
          <w:rFonts w:hint="eastAsia" w:ascii="Times New Roman" w:hAnsi="Times New Roman" w:eastAsia="方正楷体_GBK" w:cs="方正楷体_GBK"/>
          <w:kern w:val="0"/>
          <w:sz w:val="32"/>
          <w:szCs w:val="32"/>
        </w:rPr>
        <w:t>建设。</w:t>
      </w:r>
      <w:r>
        <w:rPr>
          <w:rFonts w:hint="eastAsia" w:ascii="Times New Roman" w:hAnsi="Times New Roman" w:eastAsia="方正仿宋_GBK" w:cs="方正仿宋_GBK"/>
          <w:sz w:val="32"/>
          <w:szCs w:val="32"/>
        </w:rPr>
        <w:t>对《措施》印发之日起至2027年间取得有机果园认证证书，提供“认证机构资质文件（国家认监委备案）”及“年度监测合格证明”，且认证果园面积达100亩的种植主体，一次性给予10万元/园奖励；</w:t>
      </w:r>
      <w:r>
        <w:rPr>
          <w:rFonts w:ascii="Times New Roman" w:hAnsi="Times New Roman" w:eastAsia="方正仿宋_GBK" w:cs="方正仿宋_GBK"/>
          <w:sz w:val="32"/>
          <w:szCs w:val="32"/>
        </w:rPr>
        <w:t>超过100亩的，每增加100亩</w:t>
      </w:r>
      <w:r>
        <w:rPr>
          <w:rFonts w:hint="eastAsia" w:ascii="Times New Roman" w:hAnsi="Times New Roman" w:eastAsia="方正仿宋_GBK" w:cs="方正仿宋_GBK"/>
          <w:sz w:val="32"/>
          <w:szCs w:val="32"/>
        </w:rPr>
        <w:t>新增</w:t>
      </w:r>
      <w:r>
        <w:rPr>
          <w:rFonts w:ascii="Times New Roman" w:hAnsi="Times New Roman" w:eastAsia="方正仿宋_GBK" w:cs="方正仿宋_GBK"/>
          <w:sz w:val="32"/>
          <w:szCs w:val="32"/>
        </w:rPr>
        <w:t>补助5万元，单个果园最高补助不超过50万元。</w:t>
      </w:r>
    </w:p>
    <w:p w14:paraId="0291BB83">
      <w:pPr>
        <w:keepNext w:val="0"/>
        <w:keepLines w:val="0"/>
        <w:pageBreakBefore w:val="0"/>
        <w:widowControl/>
        <w:kinsoku/>
        <w:wordWrap/>
        <w:overflowPunct/>
        <w:topLinePunct w:val="0"/>
        <w:autoSpaceDE/>
        <w:autoSpaceDN/>
        <w:bidi w:val="0"/>
        <w:spacing w:line="600" w:lineRule="exact"/>
        <w:ind w:firstLine="640" w:firstLineChars="200"/>
        <w:textAlignment w:val="auto"/>
        <w:rPr>
          <w:rFonts w:ascii="Times New Roman" w:hAnsi="Times New Roman" w:eastAsia="方正黑体_GBK" w:cs="方正黑体_GBK"/>
          <w:sz w:val="32"/>
          <w:szCs w:val="32"/>
        </w:rPr>
      </w:pPr>
      <w:r>
        <w:rPr>
          <w:rFonts w:hint="eastAsia" w:ascii="Times New Roman" w:hAnsi="Times New Roman" w:eastAsia="方正楷体_GBK" w:cs="方正楷体_GBK"/>
          <w:kern w:val="0"/>
          <w:sz w:val="32"/>
          <w:szCs w:val="32"/>
        </w:rPr>
        <w:t>6</w:t>
      </w:r>
      <w:r>
        <w:rPr>
          <w:rFonts w:hint="eastAsia" w:ascii="方正仿宋_GBK" w:hAnsi="Times New Roman" w:eastAsia="方正仿宋_GBK" w:cs="Times New Roman"/>
          <w:sz w:val="32"/>
          <w:szCs w:val="32"/>
        </w:rPr>
        <w:t>．</w:t>
      </w:r>
      <w:r>
        <w:rPr>
          <w:rFonts w:hint="eastAsia" w:ascii="Times New Roman" w:hAnsi="Times New Roman" w:eastAsia="方正楷体_GBK" w:cs="方正楷体_GBK"/>
          <w:kern w:val="0"/>
          <w:sz w:val="32"/>
          <w:szCs w:val="32"/>
        </w:rPr>
        <w:t>支持绿色</w:t>
      </w:r>
      <w:r>
        <w:rPr>
          <w:rFonts w:ascii="Times New Roman" w:hAnsi="Times New Roman" w:eastAsia="方正楷体_GBK" w:cs="方正楷体_GBK"/>
          <w:kern w:val="0"/>
          <w:sz w:val="32"/>
          <w:szCs w:val="32"/>
        </w:rPr>
        <w:t>防控</w:t>
      </w:r>
      <w:r>
        <w:rPr>
          <w:rFonts w:hint="eastAsia" w:ascii="Times New Roman" w:hAnsi="Times New Roman" w:eastAsia="方正楷体_GBK" w:cs="方正楷体_GBK"/>
          <w:kern w:val="0"/>
          <w:sz w:val="32"/>
          <w:szCs w:val="32"/>
        </w:rPr>
        <w:t>。</w:t>
      </w:r>
      <w:r>
        <w:rPr>
          <w:rFonts w:hint="eastAsia" w:ascii="Times New Roman" w:hAnsi="Times New Roman" w:eastAsia="方正仿宋_GBK" w:cs="Times New Roman"/>
          <w:sz w:val="32"/>
          <w:szCs w:val="32"/>
        </w:rPr>
        <w:t>全县统一规划建设病虫防控监测体系，每年统筹安排财政资金用于补贴“一病二虫”防控和“六个一”技术推广。加大检疫性病虫害防控力度，严格监管苗木来源，加大对违规调入柑橘苗木的打击力度，建立有奖举报机制，对提供违规销售的有效苗木来源线索并查证属实的首位举报人，实施主管部门给予500元/次奖励。</w:t>
      </w:r>
    </w:p>
    <w:p w14:paraId="547D198D">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方正黑体_GBK" w:cs="方正黑体_GBK"/>
          <w:sz w:val="32"/>
          <w:szCs w:val="32"/>
        </w:rPr>
      </w:pPr>
      <w:r>
        <w:rPr>
          <w:rFonts w:ascii="Times New Roman" w:hAnsi="Times New Roman" w:eastAsia="方正黑体_GBK" w:cs="方正黑体_GBK"/>
          <w:sz w:val="32"/>
          <w:szCs w:val="32"/>
        </w:rPr>
        <w:t>三、加强营销推广，拓展市场空间​</w:t>
      </w:r>
    </w:p>
    <w:p w14:paraId="6C95B301">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方正楷体_GBK"/>
          <w:kern w:val="0"/>
          <w:sz w:val="32"/>
          <w:szCs w:val="32"/>
        </w:rPr>
        <w:t>7</w:t>
      </w:r>
      <w:r>
        <w:rPr>
          <w:rFonts w:hint="eastAsia" w:ascii="方正仿宋_GBK" w:hAnsi="Times New Roman" w:eastAsia="方正仿宋_GBK" w:cs="Times New Roman"/>
          <w:sz w:val="32"/>
          <w:szCs w:val="32"/>
        </w:rPr>
        <w:t>．</w:t>
      </w:r>
      <w:r>
        <w:rPr>
          <w:rFonts w:hint="eastAsia" w:ascii="Times New Roman" w:hAnsi="Times New Roman" w:eastAsia="方正楷体_GBK" w:cs="方正楷体_GBK"/>
          <w:kern w:val="0"/>
          <w:sz w:val="32"/>
          <w:szCs w:val="32"/>
        </w:rPr>
        <w:t>支持</w:t>
      </w:r>
      <w:r>
        <w:rPr>
          <w:rFonts w:ascii="Times New Roman" w:hAnsi="Times New Roman" w:eastAsia="方正楷体_GBK" w:cs="方正楷体_GBK"/>
          <w:kern w:val="0"/>
          <w:sz w:val="32"/>
          <w:szCs w:val="32"/>
        </w:rPr>
        <w:t>品牌体系</w:t>
      </w:r>
      <w:r>
        <w:rPr>
          <w:rFonts w:hint="eastAsia" w:ascii="Times New Roman" w:hAnsi="Times New Roman" w:eastAsia="方正楷体_GBK" w:cs="方正楷体_GBK"/>
          <w:kern w:val="0"/>
          <w:sz w:val="32"/>
          <w:szCs w:val="32"/>
        </w:rPr>
        <w:t>建设。</w:t>
      </w:r>
      <w:r>
        <w:rPr>
          <w:rFonts w:hint="eastAsia" w:ascii="Times New Roman" w:hAnsi="Times New Roman" w:eastAsia="方正仿宋_GBK" w:cs="Times New Roman"/>
          <w:sz w:val="32"/>
          <w:szCs w:val="32"/>
        </w:rPr>
        <w:t>实施品牌塑造系统行动，实行包装物、宣传推介资料统一设计，支持构建“奉节脐橙+企业品牌”“奉节脐橙+果农品牌”“奉节脐橙+品种品牌”矩阵体系。每年统筹资金，持续开展橙博会、订货会和重点城市营销推介活动。</w:t>
      </w:r>
    </w:p>
    <w:p w14:paraId="6BB371BD">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方正楷体_GBK"/>
          <w:kern w:val="0"/>
          <w:sz w:val="32"/>
          <w:szCs w:val="32"/>
        </w:rPr>
        <w:t>8</w:t>
      </w:r>
      <w:r>
        <w:rPr>
          <w:rFonts w:hint="eastAsia" w:ascii="方正仿宋_GBK" w:hAnsi="Times New Roman" w:eastAsia="方正仿宋_GBK" w:cs="Times New Roman"/>
          <w:sz w:val="32"/>
          <w:szCs w:val="32"/>
        </w:rPr>
        <w:t>．</w:t>
      </w:r>
      <w:r>
        <w:rPr>
          <w:rFonts w:hint="eastAsia" w:ascii="Times New Roman" w:hAnsi="Times New Roman" w:eastAsia="方正楷体_GBK" w:cs="方正楷体_GBK"/>
          <w:kern w:val="0"/>
          <w:sz w:val="32"/>
          <w:szCs w:val="32"/>
        </w:rPr>
        <w:t>支持营销</w:t>
      </w:r>
      <w:r>
        <w:rPr>
          <w:rFonts w:ascii="Times New Roman" w:hAnsi="Times New Roman" w:eastAsia="方正楷体_GBK" w:cs="方正楷体_GBK"/>
          <w:kern w:val="0"/>
          <w:sz w:val="32"/>
          <w:szCs w:val="32"/>
        </w:rPr>
        <w:t>渠道</w:t>
      </w:r>
      <w:r>
        <w:rPr>
          <w:rFonts w:hint="eastAsia" w:ascii="Times New Roman" w:hAnsi="Times New Roman" w:eastAsia="方正楷体_GBK" w:cs="方正楷体_GBK"/>
          <w:kern w:val="0"/>
          <w:sz w:val="32"/>
          <w:szCs w:val="32"/>
        </w:rPr>
        <w:t>建设。</w:t>
      </w:r>
      <w:r>
        <w:rPr>
          <w:rFonts w:hint="eastAsia" w:ascii="Times New Roman" w:hAnsi="Times New Roman" w:eastAsia="方正仿宋_GBK" w:cs="Times New Roman"/>
          <w:sz w:val="32"/>
          <w:szCs w:val="32"/>
        </w:rPr>
        <w:t>支持在全国热销城市市场建立批发档口和前置仓，</w:t>
      </w:r>
      <w:r>
        <w:rPr>
          <w:rFonts w:ascii="Times New Roman" w:hAnsi="Times New Roman" w:eastAsia="方正仿宋_GBK" w:cs="Times New Roman"/>
          <w:sz w:val="32"/>
          <w:szCs w:val="32"/>
        </w:rPr>
        <w:t>在</w:t>
      </w:r>
      <w:r>
        <w:rPr>
          <w:rFonts w:hint="eastAsia" w:ascii="Times New Roman" w:hAnsi="Times New Roman" w:eastAsia="方正仿宋_GBK" w:cs="Times New Roman"/>
          <w:sz w:val="32"/>
          <w:szCs w:val="32"/>
        </w:rPr>
        <w:t>市内外建立品牌实体店。</w:t>
      </w:r>
    </w:p>
    <w:p w14:paraId="7595254E">
      <w:pPr>
        <w:keepNext w:val="0"/>
        <w:keepLines w:val="0"/>
        <w:pageBreakBefore w:val="0"/>
        <w:widowControl w:val="0"/>
        <w:kinsoku/>
        <w:wordWrap/>
        <w:overflowPunct/>
        <w:topLinePunct w:val="0"/>
        <w:autoSpaceDE/>
        <w:autoSpaceDN/>
        <w:bidi w:val="0"/>
        <w:snapToGrid w:val="0"/>
        <w:spacing w:line="600" w:lineRule="exact"/>
        <w:ind w:firstLine="640" w:firstLineChars="200"/>
        <w:jc w:val="left"/>
        <w:textAlignment w:val="auto"/>
        <w:rPr>
          <w:rFonts w:ascii="Times New Roman" w:hAnsi="Times New Roman" w:eastAsia="方正仿宋_GBK" w:cs="方正仿宋_GBK"/>
          <w:kern w:val="0"/>
          <w:sz w:val="32"/>
          <w:szCs w:val="32"/>
          <w:shd w:val="clear" w:color="auto" w:fill="FFFFFF"/>
          <w:lang w:val="en-US" w:eastAsia="zh-CN" w:bidi="ar"/>
        </w:rPr>
      </w:pPr>
      <w:r>
        <w:rPr>
          <w:rFonts w:hint="eastAsia" w:ascii="Times New Roman" w:hAnsi="Times New Roman" w:eastAsia="方正楷体_GBK" w:cs="方正楷体_GBK"/>
          <w:kern w:val="0"/>
          <w:sz w:val="32"/>
          <w:szCs w:val="32"/>
          <w:lang w:val="en-US" w:eastAsia="zh-CN" w:bidi="ar-SA"/>
        </w:rPr>
        <w:t>9</w:t>
      </w:r>
      <w:r>
        <w:rPr>
          <w:rFonts w:hint="eastAsia" w:ascii="方正仿宋_GBK" w:hAnsi="Times New Roman" w:eastAsia="方正仿宋_GBK" w:cs="Times New Roman"/>
          <w:kern w:val="2"/>
          <w:sz w:val="32"/>
          <w:szCs w:val="32"/>
          <w:lang w:val="en-US" w:eastAsia="zh-CN" w:bidi="ar-SA"/>
        </w:rPr>
        <w:t>．</w:t>
      </w:r>
      <w:r>
        <w:rPr>
          <w:rFonts w:hint="eastAsia" w:ascii="Times New Roman" w:hAnsi="Times New Roman" w:eastAsia="方正楷体_GBK" w:cs="方正楷体_GBK"/>
          <w:kern w:val="0"/>
          <w:sz w:val="32"/>
          <w:szCs w:val="32"/>
          <w:lang w:val="en-US" w:eastAsia="zh-CN" w:bidi="ar-SA"/>
        </w:rPr>
        <w:t>支持</w:t>
      </w:r>
      <w:r>
        <w:rPr>
          <w:rFonts w:ascii="Times New Roman" w:hAnsi="Times New Roman" w:eastAsia="方正楷体_GBK" w:cs="方正楷体_GBK"/>
          <w:kern w:val="0"/>
          <w:sz w:val="32"/>
          <w:szCs w:val="32"/>
          <w:lang w:val="en-US" w:eastAsia="zh-CN" w:bidi="ar-SA"/>
        </w:rPr>
        <w:t>电商高质量发展</w:t>
      </w:r>
      <w:r>
        <w:rPr>
          <w:rFonts w:hint="eastAsia" w:ascii="Times New Roman" w:hAnsi="Times New Roman" w:eastAsia="方正楷体_GBK" w:cs="方正楷体_GBK"/>
          <w:kern w:val="0"/>
          <w:sz w:val="32"/>
          <w:szCs w:val="32"/>
          <w:lang w:val="en-US" w:eastAsia="zh-CN" w:bidi="ar-SA"/>
        </w:rPr>
        <w:t>。</w:t>
      </w:r>
      <w:r>
        <w:rPr>
          <w:rFonts w:hint="eastAsia" w:ascii="Times New Roman" w:hAnsi="Times New Roman" w:eastAsia="方正仿宋_GBK" w:cs="方正仿宋_GBK"/>
          <w:kern w:val="0"/>
          <w:sz w:val="32"/>
          <w:szCs w:val="32"/>
          <w:shd w:val="clear" w:color="auto" w:fill="FFFFFF"/>
          <w:lang w:val="en-US" w:eastAsia="zh-CN" w:bidi="ar"/>
        </w:rPr>
        <w:t>组建奉节脐橙营销中心，支持建设集中直播和产品分选场地，引导社会资本建设微商洗选、分级、包装一体化生产线。对开展奉节脐橙网络销售给予营销奖励，每年安排资金200万元，对达到相应销售条件的给予30-100万元奖励。</w:t>
      </w:r>
    </w:p>
    <w:p w14:paraId="3E9A742C">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宋体" w:cs="Times New Roman"/>
          <w:sz w:val="32"/>
        </w:rPr>
      </w:pPr>
      <w:r>
        <w:rPr>
          <w:rFonts w:hint="eastAsia" w:ascii="Times New Roman" w:hAnsi="Times New Roman" w:eastAsia="方正楷体_GBK" w:cs="方正楷体_GBK"/>
          <w:kern w:val="0"/>
          <w:sz w:val="32"/>
          <w:szCs w:val="32"/>
        </w:rPr>
        <w:t>10</w:t>
      </w:r>
      <w:r>
        <w:rPr>
          <w:rFonts w:hint="eastAsia" w:ascii="方正仿宋_GBK" w:hAnsi="Times New Roman" w:eastAsia="方正仿宋_GBK" w:cs="Times New Roman"/>
          <w:sz w:val="32"/>
          <w:szCs w:val="32"/>
        </w:rPr>
        <w:t>．</w:t>
      </w:r>
      <w:r>
        <w:rPr>
          <w:rFonts w:hint="eastAsia" w:ascii="Times New Roman" w:hAnsi="Times New Roman" w:eastAsia="方正楷体_GBK" w:cs="方正楷体_GBK"/>
          <w:kern w:val="0"/>
          <w:sz w:val="32"/>
          <w:szCs w:val="32"/>
        </w:rPr>
        <w:t>支持</w:t>
      </w:r>
      <w:r>
        <w:rPr>
          <w:rFonts w:ascii="Times New Roman" w:hAnsi="Times New Roman" w:eastAsia="方正楷体_GBK" w:cs="方正楷体_GBK"/>
          <w:kern w:val="0"/>
          <w:sz w:val="32"/>
          <w:szCs w:val="32"/>
        </w:rPr>
        <w:t>市场主体壮大</w:t>
      </w:r>
      <w:r>
        <w:rPr>
          <w:rFonts w:hint="eastAsia" w:ascii="Times New Roman" w:hAnsi="Times New Roman" w:eastAsia="方正楷体_GBK" w:cs="方正楷体_GBK"/>
          <w:kern w:val="0"/>
          <w:sz w:val="32"/>
          <w:szCs w:val="32"/>
        </w:rPr>
        <w:t>。</w:t>
      </w:r>
      <w:r>
        <w:rPr>
          <w:rFonts w:hint="eastAsia" w:ascii="Times New Roman" w:hAnsi="Times New Roman" w:eastAsia="方正仿宋_GBK" w:cs="方正仿宋_GBK"/>
          <w:kern w:val="0"/>
          <w:sz w:val="32"/>
          <w:szCs w:val="32"/>
          <w:shd w:val="clear" w:color="auto" w:fill="FFFFFF"/>
          <w:lang w:bidi="ar"/>
        </w:rPr>
        <w:t>围绕产加销综合性农业企业等培育，完善企业评价积分体系，支持种植主体争取</w:t>
      </w:r>
      <w:r>
        <w:rPr>
          <w:rFonts w:hint="eastAsia" w:ascii="Times New Roman" w:hAnsi="Times New Roman" w:eastAsia="方正仿宋_GBK" w:cs="方正仿宋_GBK"/>
          <w:kern w:val="0"/>
          <w:sz w:val="32"/>
          <w:szCs w:val="32"/>
          <w:shd w:val="clear" w:color="auto" w:fill="FFFFFF"/>
        </w:rPr>
        <w:t>市级及以上示范专业合作社、家庭农场</w:t>
      </w:r>
      <w:r>
        <w:rPr>
          <w:rFonts w:hint="eastAsia" w:ascii="Times New Roman" w:hAnsi="Times New Roman" w:eastAsia="方正仿宋_GBK" w:cs="方正仿宋_GBK"/>
          <w:kern w:val="0"/>
          <w:sz w:val="32"/>
          <w:szCs w:val="32"/>
          <w:shd w:val="clear" w:color="auto" w:fill="FFFFFF"/>
          <w:lang w:bidi="ar"/>
        </w:rPr>
        <w:t>认定，分批实施种植标准化项目</w:t>
      </w:r>
      <w:r>
        <w:rPr>
          <w:rFonts w:hint="eastAsia" w:ascii="Times New Roman" w:hAnsi="Times New Roman" w:eastAsia="方正仿宋_GBK" w:cs="方正仿宋_GBK"/>
          <w:kern w:val="0"/>
          <w:sz w:val="32"/>
          <w:szCs w:val="32"/>
          <w:shd w:val="clear" w:color="auto" w:fill="FFFFFF"/>
        </w:rPr>
        <w:t>。支持销售企业升规，开展营销推广，创建企业品牌，制定企业标准。</w:t>
      </w:r>
    </w:p>
    <w:p w14:paraId="697E4D86">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Times New Roman" w:hAnsi="Times New Roman" w:eastAsia="宋体" w:cs="宋体"/>
          <w:kern w:val="2"/>
          <w:sz w:val="21"/>
          <w:szCs w:val="24"/>
          <w:lang w:val="en-US" w:eastAsia="zh-CN" w:bidi="ar-SA"/>
        </w:rPr>
      </w:pPr>
      <w:r>
        <w:rPr>
          <w:rFonts w:hint="eastAsia" w:ascii="Times New Roman" w:hAnsi="Times New Roman" w:eastAsia="方正楷体_GBK" w:cs="方正楷体_GBK"/>
          <w:kern w:val="0"/>
          <w:sz w:val="32"/>
          <w:szCs w:val="32"/>
          <w:lang w:val="en-US" w:eastAsia="zh-CN" w:bidi="ar-SA"/>
        </w:rPr>
        <w:t>11</w:t>
      </w:r>
      <w:r>
        <w:rPr>
          <w:rFonts w:hint="eastAsia" w:ascii="方正仿宋_GBK" w:hAnsi="Calibri" w:eastAsia="方正仿宋_GBK" w:cs="宋体"/>
          <w:kern w:val="2"/>
          <w:sz w:val="32"/>
          <w:szCs w:val="32"/>
          <w:lang w:val="en-US" w:eastAsia="zh-CN" w:bidi="ar-SA"/>
        </w:rPr>
        <w:t>．</w:t>
      </w:r>
      <w:r>
        <w:rPr>
          <w:rFonts w:hint="eastAsia" w:ascii="Times New Roman" w:hAnsi="Times New Roman" w:eastAsia="方正楷体_GBK" w:cs="方正楷体_GBK"/>
          <w:kern w:val="0"/>
          <w:sz w:val="32"/>
          <w:szCs w:val="32"/>
          <w:lang w:val="en-US" w:eastAsia="zh-CN" w:bidi="ar-SA"/>
        </w:rPr>
        <w:t>支持延长精深加工链条。</w:t>
      </w:r>
      <w:r>
        <w:rPr>
          <w:rFonts w:hint="eastAsia" w:ascii="Times New Roman" w:hAnsi="Times New Roman" w:eastAsia="方正仿宋_GBK" w:cs="方正仿宋_GBK"/>
          <w:kern w:val="0"/>
          <w:sz w:val="32"/>
          <w:szCs w:val="32"/>
          <w:shd w:val="clear" w:color="auto" w:fill="FFFFFF"/>
          <w:lang w:val="en-US" w:eastAsia="zh-CN" w:bidi="ar-SA"/>
        </w:rPr>
        <w:t>支持洗选加工企业设备更新改造，支持经营主体引进小型商品化处理设备。支持食品农产品加工</w:t>
      </w:r>
      <w:r>
        <w:rPr>
          <w:rFonts w:hint="eastAsia" w:ascii="Times New Roman" w:hAnsi="Times New Roman" w:eastAsia="方正仿宋_GBK" w:cs="方正仿宋_GBK"/>
          <w:kern w:val="2"/>
          <w:sz w:val="32"/>
          <w:szCs w:val="32"/>
          <w:lang w:val="en-US" w:eastAsia="zh-CN" w:bidi="ar-SA"/>
        </w:rPr>
        <w:t>企业设备购置、品牌打造，推动构建“从枝到叶、从花到果、从皮到渣”精深加工体系。加大橙旅融合项目落地，引导社会投资参与打造精品采摘基地、夔·诗橙人家民宿，创建A级景区。</w:t>
      </w:r>
    </w:p>
    <w:p w14:paraId="6743284F">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四</w:t>
      </w:r>
      <w:r>
        <w:rPr>
          <w:rFonts w:ascii="Times New Roman" w:hAnsi="Times New Roman" w:eastAsia="方正黑体_GBK" w:cs="方正黑体_GBK"/>
          <w:sz w:val="32"/>
          <w:szCs w:val="32"/>
        </w:rPr>
        <w:t>、深化科技创新，驱动产业升级</w:t>
      </w:r>
    </w:p>
    <w:p w14:paraId="1CEDABDA">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方正楷体_GBK"/>
          <w:kern w:val="0"/>
          <w:sz w:val="32"/>
          <w:szCs w:val="32"/>
        </w:rPr>
        <w:t>12</w:t>
      </w:r>
      <w:r>
        <w:rPr>
          <w:rFonts w:hint="eastAsia" w:ascii="方正仿宋_GBK" w:hAnsi="Times New Roman" w:eastAsia="方正仿宋_GBK" w:cs="Times New Roman"/>
          <w:sz w:val="32"/>
          <w:szCs w:val="32"/>
        </w:rPr>
        <w:t>．</w:t>
      </w:r>
      <w:r>
        <w:rPr>
          <w:rFonts w:hint="eastAsia" w:ascii="Times New Roman" w:hAnsi="Times New Roman" w:eastAsia="方正楷体_GBK" w:cs="方正楷体_GBK"/>
          <w:kern w:val="0"/>
          <w:sz w:val="32"/>
          <w:szCs w:val="32"/>
        </w:rPr>
        <w:t>支持</w:t>
      </w:r>
      <w:r>
        <w:rPr>
          <w:rFonts w:ascii="Times New Roman" w:hAnsi="Times New Roman" w:eastAsia="方正楷体_GBK" w:cs="方正楷体_GBK"/>
          <w:kern w:val="0"/>
          <w:sz w:val="32"/>
          <w:szCs w:val="32"/>
        </w:rPr>
        <w:t>种质资源保护利用</w:t>
      </w:r>
      <w:r>
        <w:rPr>
          <w:rFonts w:hint="eastAsia" w:ascii="Times New Roman" w:hAnsi="Times New Roman" w:eastAsia="方正楷体_GBK" w:cs="方正楷体_GBK"/>
          <w:kern w:val="0"/>
          <w:sz w:val="32"/>
          <w:szCs w:val="32"/>
        </w:rPr>
        <w:t>。</w:t>
      </w:r>
      <w:r>
        <w:rPr>
          <w:rFonts w:ascii="Times New Roman" w:hAnsi="Times New Roman" w:eastAsia="方正仿宋_GBK" w:cs="Times New Roman"/>
          <w:sz w:val="32"/>
          <w:szCs w:val="32"/>
        </w:rPr>
        <w:t>鼓励种植</w:t>
      </w:r>
      <w:r>
        <w:rPr>
          <w:rFonts w:hint="eastAsia" w:ascii="Times New Roman" w:hAnsi="Times New Roman" w:eastAsia="方正仿宋_GBK" w:cs="Times New Roman"/>
          <w:sz w:val="32"/>
          <w:szCs w:val="32"/>
        </w:rPr>
        <w:t>主体</w:t>
      </w:r>
      <w:r>
        <w:rPr>
          <w:rFonts w:ascii="Times New Roman" w:hAnsi="Times New Roman" w:eastAsia="方正仿宋_GBK" w:cs="Times New Roman"/>
          <w:sz w:val="32"/>
          <w:szCs w:val="32"/>
        </w:rPr>
        <w:t>积极报送奉节脐橙自主品种优良单株、芽变等种质资源线索，对经初步筛选具有潜在价值的线索，安排专项科研经费，统一采集样本观察培育。</w:t>
      </w:r>
    </w:p>
    <w:p w14:paraId="0E3C54D7">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方正楷体_GBK"/>
          <w:kern w:val="0"/>
          <w:sz w:val="32"/>
          <w:szCs w:val="32"/>
        </w:rPr>
        <w:t>13</w:t>
      </w:r>
      <w:r>
        <w:rPr>
          <w:rFonts w:hint="eastAsia" w:ascii="方正仿宋_GBK" w:hAnsi="Times New Roman" w:eastAsia="方正仿宋_GBK" w:cs="Times New Roman"/>
          <w:sz w:val="32"/>
          <w:szCs w:val="32"/>
        </w:rPr>
        <w:t>．</w:t>
      </w:r>
      <w:r>
        <w:rPr>
          <w:rFonts w:hint="eastAsia" w:ascii="Times New Roman" w:hAnsi="Times New Roman" w:eastAsia="方正楷体_GBK" w:cs="方正楷体_GBK"/>
          <w:kern w:val="0"/>
          <w:sz w:val="32"/>
          <w:szCs w:val="32"/>
        </w:rPr>
        <w:t>支持</w:t>
      </w:r>
      <w:r>
        <w:rPr>
          <w:rFonts w:ascii="Times New Roman" w:hAnsi="Times New Roman" w:eastAsia="方正楷体_GBK" w:cs="方正楷体_GBK"/>
          <w:kern w:val="0"/>
          <w:sz w:val="32"/>
          <w:szCs w:val="32"/>
        </w:rPr>
        <w:t>新品种区域试验</w:t>
      </w:r>
      <w:r>
        <w:rPr>
          <w:rFonts w:hint="eastAsia" w:ascii="Times New Roman" w:hAnsi="Times New Roman" w:eastAsia="方正楷体_GBK" w:cs="方正楷体_GBK"/>
          <w:kern w:val="0"/>
          <w:sz w:val="32"/>
          <w:szCs w:val="32"/>
        </w:rPr>
        <w:t>。</w:t>
      </w:r>
      <w:r>
        <w:rPr>
          <w:rFonts w:ascii="Times New Roman" w:hAnsi="Times New Roman" w:eastAsia="方正仿宋_GBK" w:cs="Times New Roman"/>
          <w:sz w:val="32"/>
          <w:szCs w:val="32"/>
        </w:rPr>
        <w:t>根据不同海拔和土壤条件，在全县科学布设新品种区域试验园5个，安排专项科研经费支持新品种区试，筛选适合本地种植的优质品种，为产业升级提供品种保障。</w:t>
      </w:r>
    </w:p>
    <w:p w14:paraId="71A297DC">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方正黑体_GBK" w:cs="方正黑体_GBK"/>
          <w:sz w:val="32"/>
          <w:szCs w:val="32"/>
        </w:rPr>
      </w:pPr>
      <w:r>
        <w:rPr>
          <w:rFonts w:hint="eastAsia" w:ascii="Times New Roman" w:hAnsi="Times New Roman" w:eastAsia="方正楷体_GBK" w:cs="方正楷体_GBK"/>
          <w:kern w:val="0"/>
          <w:sz w:val="32"/>
          <w:szCs w:val="32"/>
        </w:rPr>
        <w:t>14</w:t>
      </w:r>
      <w:r>
        <w:rPr>
          <w:rFonts w:hint="eastAsia" w:ascii="方正仿宋_GBK" w:hAnsi="Times New Roman" w:eastAsia="方正仿宋_GBK" w:cs="Times New Roman"/>
          <w:sz w:val="32"/>
          <w:szCs w:val="32"/>
        </w:rPr>
        <w:t>．</w:t>
      </w:r>
      <w:r>
        <w:rPr>
          <w:rFonts w:ascii="Times New Roman" w:hAnsi="Times New Roman" w:eastAsia="方正楷体_GBK" w:cs="方正楷体_GBK"/>
          <w:kern w:val="0"/>
          <w:sz w:val="32"/>
          <w:szCs w:val="32"/>
        </w:rPr>
        <w:t>支持科研及数字赋能</w:t>
      </w:r>
      <w:r>
        <w:rPr>
          <w:rFonts w:hint="eastAsia" w:ascii="Times New Roman" w:hAnsi="Times New Roman" w:eastAsia="方正楷体_GBK" w:cs="方正楷体_GBK"/>
          <w:kern w:val="0"/>
          <w:sz w:val="32"/>
          <w:szCs w:val="32"/>
        </w:rPr>
        <w:t>。</w:t>
      </w:r>
      <w:r>
        <w:rPr>
          <w:rFonts w:ascii="Times New Roman" w:hAnsi="Times New Roman" w:eastAsia="方正仿宋_GBK" w:cs="Times New Roman"/>
          <w:sz w:val="32"/>
          <w:szCs w:val="32"/>
        </w:rPr>
        <w:t>每年安排校地合作经费，支持脐橙全产业链研发投入，建设综合检测站；全面推广脐橙产业大脑，围绕生产数据自动采集、数字孪生、AI分析、智慧农机等场景，实现全过程数字管理，打造</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未来果园</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p>
    <w:p w14:paraId="5B6F7B37">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五</w:t>
      </w:r>
      <w:r>
        <w:rPr>
          <w:rFonts w:ascii="Times New Roman" w:hAnsi="Times New Roman" w:eastAsia="方正黑体_GBK" w:cs="方正黑体_GBK"/>
          <w:sz w:val="32"/>
          <w:szCs w:val="32"/>
        </w:rPr>
        <w:t>、强化保障支撑，优化发展环境​</w:t>
      </w:r>
    </w:p>
    <w:p w14:paraId="68C1C7EF">
      <w:pPr>
        <w:keepNext w:val="0"/>
        <w:keepLines w:val="0"/>
        <w:pageBreakBefore w:val="0"/>
        <w:widowControl/>
        <w:kinsoku/>
        <w:wordWrap/>
        <w:overflowPunct/>
        <w:topLinePunct w:val="0"/>
        <w:autoSpaceDE/>
        <w:autoSpaceDN/>
        <w:bidi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15</w:t>
      </w:r>
      <w:r>
        <w:rPr>
          <w:rFonts w:hint="eastAsia" w:ascii="方正仿宋_GBK" w:hAnsi="Times New Roman" w:eastAsia="方正仿宋_GBK" w:cs="Times New Roman"/>
          <w:sz w:val="32"/>
          <w:szCs w:val="32"/>
        </w:rPr>
        <w:t>．</w:t>
      </w:r>
      <w:r>
        <w:rPr>
          <w:rFonts w:ascii="Times New Roman" w:hAnsi="Times New Roman" w:eastAsia="方正楷体_GBK" w:cs="Times New Roman"/>
          <w:sz w:val="32"/>
          <w:szCs w:val="32"/>
        </w:rPr>
        <w:t>支持人才</w:t>
      </w:r>
      <w:r>
        <w:rPr>
          <w:rFonts w:hint="eastAsia" w:ascii="Times New Roman" w:hAnsi="Times New Roman" w:eastAsia="方正楷体_GBK" w:cs="Times New Roman"/>
          <w:sz w:val="32"/>
          <w:szCs w:val="32"/>
        </w:rPr>
        <w:t>引育</w:t>
      </w:r>
      <w:r>
        <w:rPr>
          <w:rFonts w:ascii="Times New Roman" w:hAnsi="Times New Roman" w:eastAsia="方正楷体_GBK" w:cs="Times New Roman"/>
          <w:sz w:val="32"/>
          <w:szCs w:val="32"/>
        </w:rPr>
        <w:t>。</w:t>
      </w:r>
      <w:r>
        <w:rPr>
          <w:rFonts w:ascii="Times New Roman" w:hAnsi="Times New Roman" w:eastAsia="方正仿宋_GBK" w:cs="Times New Roman"/>
          <w:sz w:val="32"/>
          <w:szCs w:val="32"/>
        </w:rPr>
        <w:t>每年支持专家聘用、科研经费</w:t>
      </w:r>
      <w:r>
        <w:rPr>
          <w:rFonts w:hint="eastAsia" w:ascii="Times New Roman" w:hAnsi="Times New Roman" w:eastAsia="方正仿宋_GBK" w:cs="Times New Roman"/>
          <w:sz w:val="32"/>
          <w:szCs w:val="32"/>
        </w:rPr>
        <w:t>投入</w:t>
      </w:r>
      <w:r>
        <w:rPr>
          <w:rFonts w:ascii="Times New Roman" w:hAnsi="Times New Roman" w:eastAsia="方正仿宋_GBK" w:cs="Times New Roman"/>
          <w:sz w:val="32"/>
          <w:szCs w:val="32"/>
        </w:rPr>
        <w:t>。对认定为</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新奉节人才</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的</w:t>
      </w:r>
      <w:r>
        <w:rPr>
          <w:rFonts w:hint="eastAsia" w:ascii="Times New Roman" w:hAnsi="Times New Roman" w:eastAsia="方正仿宋_GBK" w:cs="Times New Roman"/>
          <w:sz w:val="32"/>
          <w:szCs w:val="32"/>
        </w:rPr>
        <w:t>脐橙</w:t>
      </w:r>
      <w:r>
        <w:rPr>
          <w:rFonts w:ascii="Times New Roman" w:hAnsi="Times New Roman" w:eastAsia="方正仿宋_GBK" w:cs="Times New Roman"/>
          <w:sz w:val="32"/>
          <w:szCs w:val="32"/>
        </w:rPr>
        <w:t>全产业链相关人才，在配偶（子女）就业、人才公寓入住、安家资助、人才奖励、文化、健康、子女入学等方面按有关政策规定给予支持。</w:t>
      </w:r>
      <w:r>
        <w:rPr>
          <w:rFonts w:hint="eastAsia" w:ascii="Times New Roman" w:hAnsi="Times New Roman" w:eastAsia="方正仿宋_GBK" w:cs="方正仿宋_GBK"/>
          <w:sz w:val="32"/>
          <w:szCs w:val="32"/>
        </w:rPr>
        <w:t>定期开展专业人才集中培训，累计培训</w:t>
      </w:r>
      <w:r>
        <w:rPr>
          <w:rFonts w:hint="eastAsia" w:ascii="Times New Roman" w:hAnsi="Times New Roman" w:eastAsia="方正仿宋_GBK" w:cs="Times New Roman"/>
          <w:sz w:val="32"/>
          <w:szCs w:val="32"/>
        </w:rPr>
        <w:t>“脐橙大师”“脐橙经理人”“脐橙管家”“种植达人”“脐橙直播员”“脐橙延链人”等各类人才7500人次以上。</w:t>
      </w:r>
    </w:p>
    <w:p w14:paraId="05D61542">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楷体_GBK" w:cs="方正楷体_GBK"/>
          <w:kern w:val="0"/>
          <w:sz w:val="32"/>
          <w:szCs w:val="32"/>
        </w:rPr>
        <w:t>16</w:t>
      </w:r>
      <w:r>
        <w:rPr>
          <w:rFonts w:hint="eastAsia" w:ascii="方正仿宋_GBK" w:hAnsi="Times New Roman" w:eastAsia="方正仿宋_GBK" w:cs="Times New Roman"/>
          <w:sz w:val="32"/>
          <w:szCs w:val="32"/>
        </w:rPr>
        <w:t>．</w:t>
      </w:r>
      <w:r>
        <w:rPr>
          <w:rFonts w:hint="eastAsia" w:ascii="Times New Roman" w:hAnsi="Times New Roman" w:eastAsia="方正楷体_GBK" w:cs="方正楷体_GBK"/>
          <w:kern w:val="0"/>
          <w:sz w:val="32"/>
          <w:szCs w:val="32"/>
        </w:rPr>
        <w:t>支持风险补偿资金增信分险。</w:t>
      </w:r>
      <w:r>
        <w:rPr>
          <w:rFonts w:hint="eastAsia" w:ascii="Times New Roman" w:hAnsi="Times New Roman" w:eastAsia="方正仿宋_GBK" w:cs="方正仿宋_GBK"/>
          <w:sz w:val="32"/>
          <w:szCs w:val="32"/>
        </w:rPr>
        <w:t>设立信贷风险资金池，开发“脐橙产业发展贷”产品，将奉节脐橙纳入助农金融产品支持范围。每年安排资金支持奉节脐橙收益保险、成本保险等。</w:t>
      </w:r>
    </w:p>
    <w:p w14:paraId="24CFEC4A">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宋体" w:cs="Times New Roman"/>
          <w:sz w:val="32"/>
        </w:rPr>
      </w:pPr>
      <w:r>
        <w:rPr>
          <w:rFonts w:hint="eastAsia" w:ascii="Times New Roman" w:hAnsi="Times New Roman" w:eastAsia="方正楷体_GBK" w:cs="方正楷体_GBK"/>
          <w:kern w:val="0"/>
          <w:sz w:val="32"/>
          <w:szCs w:val="32"/>
        </w:rPr>
        <w:t>17</w:t>
      </w:r>
      <w:r>
        <w:rPr>
          <w:rFonts w:hint="eastAsia" w:ascii="方正仿宋_GBK" w:hAnsi="Times New Roman" w:eastAsia="方正仿宋_GBK" w:cs="Times New Roman"/>
          <w:sz w:val="32"/>
          <w:szCs w:val="32"/>
        </w:rPr>
        <w:t>．</w:t>
      </w:r>
      <w:r>
        <w:rPr>
          <w:rFonts w:hint="eastAsia" w:ascii="Times New Roman" w:hAnsi="Times New Roman" w:eastAsia="方正楷体_GBK" w:cs="方正楷体_GBK"/>
          <w:kern w:val="0"/>
          <w:sz w:val="32"/>
          <w:szCs w:val="32"/>
        </w:rPr>
        <w:t>支持</w:t>
      </w:r>
      <w:r>
        <w:rPr>
          <w:rFonts w:ascii="Times New Roman" w:hAnsi="Times New Roman" w:eastAsia="方正楷体_GBK" w:cs="方正楷体_GBK"/>
          <w:kern w:val="0"/>
          <w:sz w:val="32"/>
          <w:szCs w:val="32"/>
        </w:rPr>
        <w:t>奉节脐橙</w:t>
      </w:r>
      <w:r>
        <w:rPr>
          <w:rFonts w:hint="eastAsia" w:ascii="Times New Roman" w:hAnsi="Times New Roman" w:eastAsia="方正楷体_GBK" w:cs="方正楷体_GBK"/>
          <w:kern w:val="0"/>
          <w:sz w:val="32"/>
          <w:szCs w:val="32"/>
        </w:rPr>
        <w:t>品牌保护。</w:t>
      </w:r>
      <w:r>
        <w:rPr>
          <w:rFonts w:hint="eastAsia" w:ascii="Times New Roman" w:hAnsi="Times New Roman" w:eastAsia="方正仿宋_GBK" w:cs="方正仿宋_GBK"/>
          <w:sz w:val="32"/>
          <w:szCs w:val="32"/>
        </w:rPr>
        <w:t>严厉打击</w:t>
      </w:r>
      <w:r>
        <w:rPr>
          <w:rFonts w:ascii="Times New Roman" w:hAnsi="Times New Roman" w:eastAsia="方正仿宋_GBK" w:cs="方正仿宋_GBK"/>
          <w:sz w:val="32"/>
          <w:szCs w:val="32"/>
        </w:rPr>
        <w:t>假冒、</w:t>
      </w:r>
      <w:r>
        <w:rPr>
          <w:rFonts w:hint="eastAsia" w:ascii="Times New Roman" w:hAnsi="Times New Roman" w:eastAsia="方正仿宋_GBK" w:cs="方正仿宋_GBK"/>
          <w:sz w:val="32"/>
          <w:szCs w:val="32"/>
        </w:rPr>
        <w:t>以次充好、虚假宣传等违法违规销售奉节脐橙</w:t>
      </w:r>
      <w:r>
        <w:rPr>
          <w:rFonts w:ascii="Times New Roman" w:hAnsi="Times New Roman" w:eastAsia="方正仿宋_GBK" w:cs="方正仿宋_GBK"/>
          <w:sz w:val="32"/>
          <w:szCs w:val="32"/>
        </w:rPr>
        <w:t>和侵犯商标行为，支持品牌持有人维权。</w:t>
      </w:r>
    </w:p>
    <w:p w14:paraId="22D227EB">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Times New Roman" w:hAnsi="Times New Roman" w:eastAsia="方正仿宋_GBK" w:cs="方正仿宋_GBK"/>
          <w:kern w:val="0"/>
          <w:sz w:val="32"/>
          <w:szCs w:val="32"/>
          <w:shd w:val="clear" w:color="auto" w:fill="FFFFFF"/>
        </w:rPr>
        <w:t>本《措施》的优质产区为奉节县种植区，自印发之日起至2027年度，每年安排3000万元落实相关政策。以上政策支持措施先由行业主管部门制定具体实施细则，由相应经营主体根据实施细则进行申报，经评审公示后落实。</w:t>
      </w:r>
      <w:bookmarkStart w:id="0" w:name="_GoBack"/>
      <w:bookmarkEnd w:id="0"/>
    </w:p>
    <w:sectPr>
      <w:headerReference r:id="rId3" w:type="default"/>
      <w:footerReference r:id="rId4" w:type="default"/>
      <w:pgSz w:w="11906" w:h="16838"/>
      <w:pgMar w:top="1962" w:right="1474" w:bottom="1848"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enlo">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书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FZFSK--GBK1-0">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楷体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0A4AD">
    <w:pPr>
      <w:pStyle w:val="31"/>
      <w:keepNext w:val="0"/>
      <w:keepLines w:val="0"/>
      <w:pageBreakBefore w:val="0"/>
      <w:widowControl w:val="0"/>
      <w:tabs>
        <w:tab w:val="left" w:pos="3090"/>
        <w:tab w:val="clear" w:pos="4153"/>
        <w:tab w:val="clear" w:pos="8306"/>
      </w:tabs>
      <w:kinsoku/>
      <w:wordWrap w:val="0"/>
      <w:overflowPunct/>
      <w:topLinePunct w:val="0"/>
      <w:bidi w:val="0"/>
      <w:adjustRightInd/>
      <w:snapToGrid w:val="0"/>
      <w:spacing w:line="400" w:lineRule="exact"/>
      <w:jc w:val="right"/>
      <w:textAlignment w:val="auto"/>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241300</wp:posOffset>
              </wp:positionV>
              <wp:extent cx="5638800" cy="952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38800" cy="952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9pt;height:0.75pt;width:444pt;z-index:251660288;mso-width-relative:page;mso-height-relative:page;" filled="f" stroked="t" coordsize="21600,21600" o:gfxdata="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Z+8qnV&#10;AAAACAEAAA8AAAAAAAAAAQAgAAAAIgAAAGRycy9kb3ducmV2LnhtbFBLAQIUABQAAAAIAIdO4kAo&#10;zRdo6gEAALUDAAAOAAAAAAAAAAEAIAAAACQBAABkcnMvZTJvRG9jLnhtbFBLBQYAAAAABgAGAFkB&#10;AACA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86533">
                          <w:pPr>
                            <w:pStyle w:val="3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E686533">
                    <w:pPr>
                      <w:pStyle w:val="3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eastAsia="zh-Hans"/>
      </w:rPr>
      <w:t xml:space="preserve"> </w:t>
    </w: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eastAsia="zh-Hans"/>
      </w:rPr>
      <w:t>重庆市奉节县人民政府办公室发布</w:t>
    </w:r>
    <w:r>
      <w:rPr>
        <w:rFonts w:hint="eastAsia" w:ascii="宋体" w:hAnsi="宋体" w:eastAsia="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37345">
    <w:pPr>
      <w:pStyle w:val="32"/>
      <w:textAlignment w:val="center"/>
      <w:rPr>
        <w:rFonts w:ascii="方正仿宋_GBK" w:hAnsi="方正仿宋_GBK" w:eastAsia="方正仿宋_GBK" w:cs="方正仿宋_GBK"/>
        <w:b/>
        <w:bCs/>
        <w:color w:val="000000" w:themeColor="text1"/>
        <w:sz w:val="32"/>
        <w14:textFill>
          <w14:solidFill>
            <w14:schemeClr w14:val="tx1"/>
          </w14:solidFill>
        </w14:textFill>
      </w:rPr>
    </w:pPr>
  </w:p>
  <w:p w14:paraId="3F16E9F2">
    <w:pPr>
      <w:pStyle w:val="32"/>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奉节县人民政府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p w14:paraId="05EB2E19">
    <w:pPr>
      <w:pStyle w:val="32"/>
      <w:textAlignment w:val="cente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16510</wp:posOffset>
              </wp:positionV>
              <wp:extent cx="5610225" cy="28575"/>
              <wp:effectExtent l="0" t="10795" r="9525" b="17780"/>
              <wp:wrapNone/>
              <wp:docPr id="3" name="直接连接符 3"/>
              <wp:cNvGraphicFramePr/>
              <a:graphic xmlns:a="http://schemas.openxmlformats.org/drawingml/2006/main">
                <a:graphicData uri="http://schemas.microsoft.com/office/word/2010/wordprocessingShape">
                  <wps:wsp>
                    <wps:cNvCnPr/>
                    <wps:spPr>
                      <a:xfrm>
                        <a:off x="4133850" y="864870"/>
                        <a:ext cx="5610225" cy="2857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5pt;margin-top:1.3pt;height:2.25pt;width:441.75pt;z-index:251659264;mso-width-relative:page;mso-height-relative:page;" filled="f" stroked="t" coordsize="21600,21600" o:gfxdata="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EtQij0gAAAAUBAAAPAAAAAAAAAAEAIAAAACIAAABkcnMvZG93bnJldi54bWxQSwECFAAU&#10;AAAACACHTuJAXjucKPcBAADBAwAADgAAAAAAAAABACAAAAAhAQAAZHJzL2Uyb0RvYy54bWxQSwUG&#10;AAAAAAYABgBZAQAAigUAAAAA&#10;">
              <v:fill on="f" focussize="0,0"/>
              <v:stroke weight="1.75pt" color="#005192 [3204]" miterlimit="8" joinstyle="miter"/>
              <v:imagedata o:title=""/>
              <o:lock v:ext="edit" aspectratio="f"/>
            </v:line>
          </w:pict>
        </mc:Fallback>
      </mc:AlternateContent>
    </w:r>
  </w:p>
  <w:p w14:paraId="66AECF4E">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C52F8C"/>
    <w:multiLevelType w:val="multilevel"/>
    <w:tmpl w:val="29C52F8C"/>
    <w:lvl w:ilvl="0" w:tentative="0">
      <w:start w:val="1"/>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46"/>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YTJiZjg4ZTkxMjNiMjIyZjRmMTc1YzUxNWY3ZWEifQ=="/>
  </w:docVars>
  <w:rsids>
    <w:rsidRoot w:val="00172A27"/>
    <w:rsid w:val="00057100"/>
    <w:rsid w:val="000639DF"/>
    <w:rsid w:val="000B3ED9"/>
    <w:rsid w:val="000F3B61"/>
    <w:rsid w:val="001119E9"/>
    <w:rsid w:val="00120B13"/>
    <w:rsid w:val="00130D00"/>
    <w:rsid w:val="00142B13"/>
    <w:rsid w:val="00143FDC"/>
    <w:rsid w:val="00172A27"/>
    <w:rsid w:val="001C7BF5"/>
    <w:rsid w:val="002C4BF2"/>
    <w:rsid w:val="00311E6A"/>
    <w:rsid w:val="003134DB"/>
    <w:rsid w:val="00324569"/>
    <w:rsid w:val="00340DE6"/>
    <w:rsid w:val="0049613B"/>
    <w:rsid w:val="00510F45"/>
    <w:rsid w:val="0052028B"/>
    <w:rsid w:val="00594C0B"/>
    <w:rsid w:val="005F6FD2"/>
    <w:rsid w:val="00601F6A"/>
    <w:rsid w:val="006F2A3E"/>
    <w:rsid w:val="007B7A76"/>
    <w:rsid w:val="007D2ABA"/>
    <w:rsid w:val="007E71CD"/>
    <w:rsid w:val="00803B29"/>
    <w:rsid w:val="0083278D"/>
    <w:rsid w:val="00857885"/>
    <w:rsid w:val="00880D6E"/>
    <w:rsid w:val="008A3745"/>
    <w:rsid w:val="008C3CA6"/>
    <w:rsid w:val="008D3502"/>
    <w:rsid w:val="00952C9C"/>
    <w:rsid w:val="00966EC4"/>
    <w:rsid w:val="009F2AA1"/>
    <w:rsid w:val="00A13A58"/>
    <w:rsid w:val="00A870C4"/>
    <w:rsid w:val="00B45ED1"/>
    <w:rsid w:val="00BA4CF4"/>
    <w:rsid w:val="00BE5FF4"/>
    <w:rsid w:val="00C101CD"/>
    <w:rsid w:val="00C2127D"/>
    <w:rsid w:val="00C71090"/>
    <w:rsid w:val="00CA048E"/>
    <w:rsid w:val="00CB43A2"/>
    <w:rsid w:val="00D02D5D"/>
    <w:rsid w:val="00D55851"/>
    <w:rsid w:val="00D92E9F"/>
    <w:rsid w:val="00DE1EBA"/>
    <w:rsid w:val="00DE2C32"/>
    <w:rsid w:val="00DE5FD6"/>
    <w:rsid w:val="00E16437"/>
    <w:rsid w:val="00E43351"/>
    <w:rsid w:val="00E61799"/>
    <w:rsid w:val="00F304EA"/>
    <w:rsid w:val="00F74C10"/>
    <w:rsid w:val="00FB444D"/>
    <w:rsid w:val="019E71BD"/>
    <w:rsid w:val="041C42DA"/>
    <w:rsid w:val="04B679C3"/>
    <w:rsid w:val="05F07036"/>
    <w:rsid w:val="06E00104"/>
    <w:rsid w:val="079101CB"/>
    <w:rsid w:val="080F63D8"/>
    <w:rsid w:val="08C80074"/>
    <w:rsid w:val="09341458"/>
    <w:rsid w:val="098254C2"/>
    <w:rsid w:val="0A6D7B38"/>
    <w:rsid w:val="0A766EDE"/>
    <w:rsid w:val="0A780FD3"/>
    <w:rsid w:val="0AD64BE8"/>
    <w:rsid w:val="0B0912D7"/>
    <w:rsid w:val="0E025194"/>
    <w:rsid w:val="0E0D1416"/>
    <w:rsid w:val="0F786C55"/>
    <w:rsid w:val="10BB5EB9"/>
    <w:rsid w:val="152D2DCA"/>
    <w:rsid w:val="187168EA"/>
    <w:rsid w:val="196673CA"/>
    <w:rsid w:val="1B2F4AEE"/>
    <w:rsid w:val="1B3B21F0"/>
    <w:rsid w:val="1CF734C9"/>
    <w:rsid w:val="1DC75A85"/>
    <w:rsid w:val="1DEC284C"/>
    <w:rsid w:val="1E6523AC"/>
    <w:rsid w:val="1F221B15"/>
    <w:rsid w:val="20B816B5"/>
    <w:rsid w:val="22440422"/>
    <w:rsid w:val="22BB4BBB"/>
    <w:rsid w:val="23626216"/>
    <w:rsid w:val="276D219D"/>
    <w:rsid w:val="28BB106A"/>
    <w:rsid w:val="28D728F5"/>
    <w:rsid w:val="2AEB3417"/>
    <w:rsid w:val="2D2F2340"/>
    <w:rsid w:val="30DA7865"/>
    <w:rsid w:val="31A15F24"/>
    <w:rsid w:val="324A1681"/>
    <w:rsid w:val="334309A4"/>
    <w:rsid w:val="357F059C"/>
    <w:rsid w:val="365F22C6"/>
    <w:rsid w:val="36FB1DF0"/>
    <w:rsid w:val="395347B5"/>
    <w:rsid w:val="39882115"/>
    <w:rsid w:val="39A232A0"/>
    <w:rsid w:val="39E745AA"/>
    <w:rsid w:val="3B5A6BBB"/>
    <w:rsid w:val="3E355853"/>
    <w:rsid w:val="3EDA13A6"/>
    <w:rsid w:val="3EEF6792"/>
    <w:rsid w:val="409F7D44"/>
    <w:rsid w:val="417B75E9"/>
    <w:rsid w:val="426837FD"/>
    <w:rsid w:val="42F058B7"/>
    <w:rsid w:val="43191D1D"/>
    <w:rsid w:val="436109F6"/>
    <w:rsid w:val="437F4E6E"/>
    <w:rsid w:val="441A38D4"/>
    <w:rsid w:val="4504239D"/>
    <w:rsid w:val="455F333B"/>
    <w:rsid w:val="46205483"/>
    <w:rsid w:val="46CB0634"/>
    <w:rsid w:val="4BC77339"/>
    <w:rsid w:val="4C9236C5"/>
    <w:rsid w:val="4DC708BA"/>
    <w:rsid w:val="4E250A85"/>
    <w:rsid w:val="4FFD4925"/>
    <w:rsid w:val="500A342C"/>
    <w:rsid w:val="505C172E"/>
    <w:rsid w:val="506405EA"/>
    <w:rsid w:val="52F46F0B"/>
    <w:rsid w:val="532B6A10"/>
    <w:rsid w:val="53D8014D"/>
    <w:rsid w:val="549C17D1"/>
    <w:rsid w:val="55E064E0"/>
    <w:rsid w:val="572C6D10"/>
    <w:rsid w:val="5866766D"/>
    <w:rsid w:val="5870229A"/>
    <w:rsid w:val="5ADF3707"/>
    <w:rsid w:val="5CA93FCD"/>
    <w:rsid w:val="5DC34279"/>
    <w:rsid w:val="5ECB647C"/>
    <w:rsid w:val="5F675748"/>
    <w:rsid w:val="5FCD688E"/>
    <w:rsid w:val="5FF9BDAA"/>
    <w:rsid w:val="5FFE5333"/>
    <w:rsid w:val="604858AA"/>
    <w:rsid w:val="608816D1"/>
    <w:rsid w:val="60EF4E7F"/>
    <w:rsid w:val="622B1E31"/>
    <w:rsid w:val="648B0A32"/>
    <w:rsid w:val="665233C1"/>
    <w:rsid w:val="66971236"/>
    <w:rsid w:val="67424E02"/>
    <w:rsid w:val="67465B50"/>
    <w:rsid w:val="676E209B"/>
    <w:rsid w:val="69485BA1"/>
    <w:rsid w:val="69AC0D42"/>
    <w:rsid w:val="6AD9688B"/>
    <w:rsid w:val="6B1722CF"/>
    <w:rsid w:val="6D0E3F22"/>
    <w:rsid w:val="73732645"/>
    <w:rsid w:val="744E4660"/>
    <w:rsid w:val="746D5B0C"/>
    <w:rsid w:val="748A7DE8"/>
    <w:rsid w:val="753355A2"/>
    <w:rsid w:val="759F1C61"/>
    <w:rsid w:val="76047716"/>
    <w:rsid w:val="769F2DE8"/>
    <w:rsid w:val="76FDEB7C"/>
    <w:rsid w:val="777A72F9"/>
    <w:rsid w:val="79C65162"/>
    <w:rsid w:val="7A4A24F3"/>
    <w:rsid w:val="7AAF67FA"/>
    <w:rsid w:val="7C9011D9"/>
    <w:rsid w:val="7D3B0787"/>
    <w:rsid w:val="7D90685B"/>
    <w:rsid w:val="7DC651C5"/>
    <w:rsid w:val="7DF350ED"/>
    <w:rsid w:val="7E2D6AC2"/>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75"/>
    <w:qFormat/>
    <w:uiPriority w:val="0"/>
    <w:pPr>
      <w:jc w:val="left"/>
      <w:outlineLvl w:val="0"/>
    </w:pPr>
    <w:rPr>
      <w:rFonts w:ascii="宋体" w:hAnsi="宋体" w:eastAsia="宋体" w:cs="Times New Roman"/>
      <w:kern w:val="44"/>
      <w:sz w:val="18"/>
      <w:szCs w:val="18"/>
    </w:rPr>
  </w:style>
  <w:style w:type="paragraph" w:styleId="5">
    <w:name w:val="heading 2"/>
    <w:basedOn w:val="1"/>
    <w:next w:val="1"/>
    <w:link w:val="76"/>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link w:val="77"/>
    <w:qFormat/>
    <w:uiPriority w:val="0"/>
    <w:pPr>
      <w:keepNext/>
      <w:keepLines/>
      <w:spacing w:before="260" w:after="260" w:line="415" w:lineRule="auto"/>
      <w:outlineLvl w:val="2"/>
    </w:pPr>
    <w:rPr>
      <w:rFonts w:ascii="Times New Roman" w:hAnsi="Times New Roman" w:eastAsia="宋体" w:cs="Times New Roman"/>
      <w:b/>
      <w:bCs/>
      <w:sz w:val="32"/>
      <w:szCs w:val="32"/>
    </w:rPr>
  </w:style>
  <w:style w:type="paragraph" w:styleId="7">
    <w:name w:val="heading 4"/>
    <w:basedOn w:val="1"/>
    <w:next w:val="1"/>
    <w:link w:val="110"/>
    <w:unhideWhenUsed/>
    <w:qFormat/>
    <w:uiPriority w:val="0"/>
    <w:pPr>
      <w:keepNext/>
      <w:keepLines/>
      <w:spacing w:before="280" w:after="290" w:line="372" w:lineRule="auto"/>
      <w:outlineLvl w:val="3"/>
    </w:pPr>
    <w:rPr>
      <w:rFonts w:ascii="Arial" w:hAnsi="Arial" w:eastAsia="黑体"/>
      <w:b/>
      <w:sz w:val="28"/>
    </w:rPr>
  </w:style>
  <w:style w:type="paragraph" w:styleId="8">
    <w:name w:val="heading 5"/>
    <w:basedOn w:val="1"/>
    <w:next w:val="1"/>
    <w:link w:val="78"/>
    <w:unhideWhenUsed/>
    <w:qFormat/>
    <w:uiPriority w:val="0"/>
    <w:pPr>
      <w:tabs>
        <w:tab w:val="left" w:pos="960"/>
      </w:tabs>
      <w:spacing w:line="500" w:lineRule="exact"/>
      <w:ind w:firstLine="560" w:firstLineChars="200"/>
      <w:outlineLvl w:val="4"/>
    </w:pPr>
    <w:rPr>
      <w:rFonts w:ascii="Times New Roman" w:hAnsi="Times New Roman" w:eastAsia="仿宋" w:cs="Times New Roman"/>
      <w:sz w:val="28"/>
      <w:szCs w:val="28"/>
    </w:rPr>
  </w:style>
  <w:style w:type="paragraph" w:styleId="9">
    <w:name w:val="heading 6"/>
    <w:basedOn w:val="1"/>
    <w:next w:val="1"/>
    <w:link w:val="79"/>
    <w:unhideWhenUsed/>
    <w:qFormat/>
    <w:uiPriority w:val="0"/>
    <w:pPr>
      <w:spacing w:line="500" w:lineRule="exact"/>
      <w:ind w:firstLine="200" w:firstLineChars="200"/>
      <w:outlineLvl w:val="5"/>
    </w:pPr>
    <w:rPr>
      <w:rFonts w:ascii="Times New Roman" w:hAnsi="Times New Roman" w:eastAsia="仿宋" w:cs="Times New Roman"/>
      <w:sz w:val="28"/>
      <w:szCs w:val="30"/>
    </w:rPr>
  </w:style>
  <w:style w:type="paragraph" w:styleId="10">
    <w:name w:val="heading 7"/>
    <w:basedOn w:val="1"/>
    <w:next w:val="1"/>
    <w:link w:val="80"/>
    <w:semiHidden/>
    <w:unhideWhenUsed/>
    <w:qFormat/>
    <w:uiPriority w:val="0"/>
    <w:pPr>
      <w:keepNext/>
      <w:keepLines/>
      <w:numPr>
        <w:ilvl w:val="6"/>
        <w:numId w:val="1"/>
      </w:numPr>
      <w:spacing w:before="240" w:after="64" w:line="320" w:lineRule="auto"/>
      <w:outlineLvl w:val="6"/>
    </w:pPr>
    <w:rPr>
      <w:rFonts w:ascii="Times New Roman" w:hAnsi="Times New Roman" w:eastAsia="仿宋" w:cs="Times New Roman"/>
      <w:b/>
      <w:bCs/>
      <w:sz w:val="24"/>
    </w:rPr>
  </w:style>
  <w:style w:type="paragraph" w:styleId="11">
    <w:name w:val="heading 8"/>
    <w:basedOn w:val="1"/>
    <w:next w:val="1"/>
    <w:link w:val="81"/>
    <w:semiHidden/>
    <w:unhideWhenUsed/>
    <w:qFormat/>
    <w:uiPriority w:val="0"/>
    <w:pPr>
      <w:keepNext/>
      <w:keepLines/>
      <w:spacing w:before="240" w:after="64" w:line="320" w:lineRule="auto"/>
      <w:outlineLvl w:val="7"/>
    </w:pPr>
    <w:rPr>
      <w:rFonts w:ascii="Cambria" w:hAnsi="Cambria" w:eastAsia="宋体" w:cs="Times New Roman"/>
      <w:sz w:val="24"/>
    </w:rPr>
  </w:style>
  <w:style w:type="paragraph" w:styleId="12">
    <w:name w:val="heading 9"/>
    <w:basedOn w:val="1"/>
    <w:next w:val="1"/>
    <w:link w:val="82"/>
    <w:semiHidden/>
    <w:unhideWhenUsed/>
    <w:qFormat/>
    <w:uiPriority w:val="0"/>
    <w:pPr>
      <w:keepNext/>
      <w:keepLines/>
      <w:spacing w:before="240" w:after="64" w:line="320" w:lineRule="auto"/>
      <w:outlineLvl w:val="8"/>
    </w:pPr>
    <w:rPr>
      <w:rFonts w:ascii="Cambria" w:hAnsi="Cambria" w:eastAsia="宋体" w:cs="Times New Roman"/>
      <w:szCs w:val="21"/>
    </w:rPr>
  </w:style>
  <w:style w:type="character" w:default="1" w:styleId="53">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macro"/>
    <w:link w:val="136"/>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3">
    <w:name w:val="toc 7"/>
    <w:basedOn w:val="1"/>
    <w:next w:val="1"/>
    <w:qFormat/>
    <w:uiPriority w:val="39"/>
    <w:pPr>
      <w:ind w:left="2520" w:leftChars="1200"/>
    </w:pPr>
    <w:rPr>
      <w:rFonts w:ascii="Times New Roman" w:hAnsi="Times New Roman" w:eastAsia="宋体" w:cs="Times New Roman"/>
    </w:rPr>
  </w:style>
  <w:style w:type="paragraph" w:styleId="14">
    <w:name w:val="Normal Indent"/>
    <w:basedOn w:val="1"/>
    <w:qFormat/>
    <w:uiPriority w:val="0"/>
    <w:pPr>
      <w:spacing w:line="520" w:lineRule="atLeast"/>
      <w:ind w:firstLine="510"/>
    </w:pPr>
    <w:rPr>
      <w:rFonts w:ascii="Times New Roman" w:hAnsi="Times New Roman" w:eastAsia="宋体" w:cs="Times New Roman"/>
      <w:sz w:val="28"/>
      <w:szCs w:val="20"/>
    </w:rPr>
  </w:style>
  <w:style w:type="paragraph" w:styleId="15">
    <w:name w:val="caption"/>
    <w:basedOn w:val="1"/>
    <w:next w:val="1"/>
    <w:unhideWhenUsed/>
    <w:qFormat/>
    <w:uiPriority w:val="0"/>
    <w:pPr>
      <w:keepNext/>
      <w:spacing w:beforeLines="100" w:line="500" w:lineRule="exact"/>
      <w:ind w:left="556"/>
      <w:jc w:val="center"/>
    </w:pPr>
    <w:rPr>
      <w:rFonts w:ascii="宋体" w:hAnsi="宋体" w:eastAsia="宋体" w:cs="宋体"/>
      <w:b/>
      <w:bCs/>
      <w:color w:val="000000"/>
      <w:kern w:val="0"/>
      <w:sz w:val="24"/>
    </w:rPr>
  </w:style>
  <w:style w:type="paragraph" w:styleId="16">
    <w:name w:val="Document Map"/>
    <w:basedOn w:val="1"/>
    <w:link w:val="113"/>
    <w:unhideWhenUsed/>
    <w:qFormat/>
    <w:uiPriority w:val="0"/>
    <w:rPr>
      <w:rFonts w:ascii="宋体" w:hAnsi="Times New Roman" w:eastAsia="Times New Roman" w:cs="Times New Roman"/>
      <w:kern w:val="0"/>
      <w:sz w:val="18"/>
      <w:szCs w:val="18"/>
    </w:rPr>
  </w:style>
  <w:style w:type="paragraph" w:styleId="17">
    <w:name w:val="annotation text"/>
    <w:basedOn w:val="1"/>
    <w:link w:val="124"/>
    <w:qFormat/>
    <w:uiPriority w:val="99"/>
    <w:pPr>
      <w:jc w:val="left"/>
    </w:pPr>
  </w:style>
  <w:style w:type="paragraph" w:styleId="18">
    <w:name w:val="Body Text 3"/>
    <w:basedOn w:val="1"/>
    <w:link w:val="115"/>
    <w:qFormat/>
    <w:uiPriority w:val="0"/>
    <w:pPr>
      <w:adjustRightInd w:val="0"/>
      <w:snapToGrid w:val="0"/>
      <w:spacing w:line="480" w:lineRule="exact"/>
      <w:jc w:val="center"/>
    </w:pPr>
    <w:rPr>
      <w:rFonts w:ascii="Times New Roman" w:hAnsi="Times New Roman" w:eastAsia="方正小标宋简体" w:cs="Times New Roman"/>
      <w:snapToGrid w:val="0"/>
      <w:kern w:val="0"/>
      <w:sz w:val="32"/>
    </w:rPr>
  </w:style>
  <w:style w:type="paragraph" w:styleId="19">
    <w:name w:val="Body Text"/>
    <w:basedOn w:val="1"/>
    <w:next w:val="1"/>
    <w:link w:val="99"/>
    <w:qFormat/>
    <w:uiPriority w:val="0"/>
    <w:pPr>
      <w:ind w:left="100" w:leftChars="100" w:right="100" w:rightChars="100"/>
    </w:pPr>
    <w:rPr>
      <w:rFonts w:ascii="Calibri" w:hAnsi="Calibri" w:eastAsia="Times New Roman" w:cs="Times New Roman"/>
      <w:szCs w:val="21"/>
    </w:rPr>
  </w:style>
  <w:style w:type="paragraph" w:styleId="20">
    <w:name w:val="Body Text Indent"/>
    <w:basedOn w:val="1"/>
    <w:link w:val="116"/>
    <w:qFormat/>
    <w:uiPriority w:val="0"/>
    <w:pPr>
      <w:spacing w:after="120"/>
      <w:ind w:left="420" w:leftChars="200"/>
    </w:pPr>
    <w:rPr>
      <w:rFonts w:ascii="Times New Roman" w:hAnsi="Times New Roman" w:eastAsia="宋体" w:cs="Times New Roman"/>
      <w:sz w:val="32"/>
    </w:rPr>
  </w:style>
  <w:style w:type="paragraph" w:styleId="21">
    <w:name w:val="List 2"/>
    <w:basedOn w:val="22"/>
    <w:qFormat/>
    <w:uiPriority w:val="0"/>
    <w:pPr>
      <w:widowControl/>
      <w:spacing w:after="220" w:line="220" w:lineRule="atLeast"/>
      <w:ind w:left="1800" w:hanging="360" w:firstLineChars="0"/>
      <w:contextualSpacing w:val="0"/>
      <w:jc w:val="left"/>
    </w:pPr>
    <w:rPr>
      <w:rFonts w:ascii="Times New Roman" w:hAnsi="Times New Roman"/>
      <w:kern w:val="0"/>
      <w:szCs w:val="20"/>
    </w:rPr>
  </w:style>
  <w:style w:type="paragraph" w:styleId="22">
    <w:name w:val="List"/>
    <w:basedOn w:val="1"/>
    <w:qFormat/>
    <w:uiPriority w:val="0"/>
    <w:pPr>
      <w:spacing w:line="500" w:lineRule="exact"/>
      <w:ind w:left="200" w:hanging="200" w:hangingChars="200"/>
      <w:contextualSpacing/>
    </w:pPr>
    <w:rPr>
      <w:rFonts w:ascii="Calibri" w:hAnsi="Calibri" w:eastAsia="宋体" w:cs="Times New Roman"/>
    </w:rPr>
  </w:style>
  <w:style w:type="paragraph" w:styleId="23">
    <w:name w:val="Block Text"/>
    <w:basedOn w:val="1"/>
    <w:qFormat/>
    <w:uiPriority w:val="0"/>
    <w:pPr>
      <w:spacing w:line="500" w:lineRule="exact"/>
      <w:ind w:left="-541" w:leftChars="-258" w:right="25" w:rightChars="12" w:hanging="1"/>
    </w:pPr>
    <w:rPr>
      <w:rFonts w:ascii="Times New Roman" w:hAnsi="Times New Roman" w:eastAsia="宋体" w:cs="Times New Roman"/>
    </w:rPr>
  </w:style>
  <w:style w:type="paragraph" w:styleId="24">
    <w:name w:val="toc 5"/>
    <w:basedOn w:val="1"/>
    <w:next w:val="1"/>
    <w:qFormat/>
    <w:uiPriority w:val="39"/>
    <w:pPr>
      <w:ind w:left="1680" w:leftChars="800"/>
    </w:pPr>
    <w:rPr>
      <w:rFonts w:ascii="Times New Roman" w:hAnsi="Times New Roman" w:eastAsia="宋体" w:cs="Times New Roman"/>
    </w:rPr>
  </w:style>
  <w:style w:type="paragraph" w:styleId="25">
    <w:name w:val="toc 3"/>
    <w:basedOn w:val="1"/>
    <w:next w:val="1"/>
    <w:qFormat/>
    <w:uiPriority w:val="39"/>
    <w:pPr>
      <w:ind w:left="840" w:leftChars="400"/>
    </w:pPr>
    <w:rPr>
      <w:rFonts w:ascii="Times New Roman" w:hAnsi="Times New Roman" w:eastAsia="宋体" w:cs="Times New Roman"/>
      <w:sz w:val="32"/>
    </w:rPr>
  </w:style>
  <w:style w:type="paragraph" w:styleId="26">
    <w:name w:val="Plain Text"/>
    <w:basedOn w:val="1"/>
    <w:link w:val="83"/>
    <w:qFormat/>
    <w:uiPriority w:val="0"/>
    <w:pPr>
      <w:widowControl/>
      <w:spacing w:before="100" w:beforeAutospacing="1" w:after="100" w:afterAutospacing="1"/>
      <w:jc w:val="left"/>
    </w:pPr>
    <w:rPr>
      <w:rFonts w:ascii="宋体" w:hAnsi="宋体" w:eastAsia="宋体" w:cs="宋体"/>
      <w:kern w:val="0"/>
      <w:sz w:val="24"/>
    </w:rPr>
  </w:style>
  <w:style w:type="paragraph" w:styleId="27">
    <w:name w:val="toc 8"/>
    <w:basedOn w:val="1"/>
    <w:next w:val="1"/>
    <w:qFormat/>
    <w:uiPriority w:val="39"/>
    <w:pPr>
      <w:ind w:left="2940" w:leftChars="1400"/>
    </w:pPr>
    <w:rPr>
      <w:rFonts w:ascii="Times New Roman" w:hAnsi="Times New Roman" w:eastAsia="宋体" w:cs="Times New Roman"/>
    </w:rPr>
  </w:style>
  <w:style w:type="paragraph" w:styleId="28">
    <w:name w:val="Date"/>
    <w:basedOn w:val="1"/>
    <w:next w:val="1"/>
    <w:link w:val="73"/>
    <w:qFormat/>
    <w:uiPriority w:val="0"/>
    <w:pPr>
      <w:ind w:left="100" w:leftChars="2500"/>
    </w:pPr>
  </w:style>
  <w:style w:type="paragraph" w:styleId="29">
    <w:name w:val="Body Text Indent 2"/>
    <w:basedOn w:val="1"/>
    <w:link w:val="117"/>
    <w:qFormat/>
    <w:uiPriority w:val="0"/>
    <w:pPr>
      <w:spacing w:after="120" w:line="480" w:lineRule="auto"/>
      <w:ind w:left="420" w:leftChars="200"/>
    </w:pPr>
    <w:rPr>
      <w:rFonts w:ascii="Times New Roman" w:hAnsi="Times New Roman" w:eastAsia="宋体" w:cs="Times New Roman"/>
      <w:sz w:val="32"/>
    </w:rPr>
  </w:style>
  <w:style w:type="paragraph" w:styleId="30">
    <w:name w:val="Balloon Text"/>
    <w:basedOn w:val="1"/>
    <w:link w:val="70"/>
    <w:qFormat/>
    <w:uiPriority w:val="0"/>
    <w:rPr>
      <w:sz w:val="18"/>
      <w:szCs w:val="18"/>
    </w:rPr>
  </w:style>
  <w:style w:type="paragraph" w:styleId="31">
    <w:name w:val="footer"/>
    <w:basedOn w:val="1"/>
    <w:link w:val="91"/>
    <w:qFormat/>
    <w:uiPriority w:val="0"/>
    <w:pPr>
      <w:tabs>
        <w:tab w:val="center" w:pos="4153"/>
        <w:tab w:val="right" w:pos="8306"/>
      </w:tabs>
      <w:snapToGrid w:val="0"/>
      <w:jc w:val="left"/>
    </w:pPr>
    <w:rPr>
      <w:sz w:val="18"/>
    </w:rPr>
  </w:style>
  <w:style w:type="paragraph" w:styleId="32">
    <w:name w:val="header"/>
    <w:basedOn w:val="1"/>
    <w:link w:val="9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3">
    <w:name w:val="toc 1"/>
    <w:basedOn w:val="1"/>
    <w:next w:val="1"/>
    <w:qFormat/>
    <w:uiPriority w:val="39"/>
    <w:pPr>
      <w:tabs>
        <w:tab w:val="right" w:leader="dot" w:pos="8834"/>
      </w:tabs>
      <w:spacing w:line="540" w:lineRule="exact"/>
    </w:pPr>
    <w:rPr>
      <w:rFonts w:ascii="Times New Roman" w:hAnsi="Times New Roman" w:eastAsia="宋体" w:cs="Times New Roman"/>
      <w:sz w:val="32"/>
    </w:rPr>
  </w:style>
  <w:style w:type="paragraph" w:styleId="34">
    <w:name w:val="toc 4"/>
    <w:basedOn w:val="1"/>
    <w:next w:val="1"/>
    <w:qFormat/>
    <w:uiPriority w:val="39"/>
    <w:pPr>
      <w:ind w:left="1260" w:leftChars="600"/>
    </w:pPr>
    <w:rPr>
      <w:rFonts w:ascii="Times New Roman" w:hAnsi="Times New Roman" w:eastAsia="宋体" w:cs="Times New Roman"/>
    </w:rPr>
  </w:style>
  <w:style w:type="paragraph" w:styleId="35">
    <w:name w:val="Subtitle"/>
    <w:basedOn w:val="6"/>
    <w:next w:val="1"/>
    <w:link w:val="118"/>
    <w:qFormat/>
    <w:uiPriority w:val="11"/>
    <w:pPr>
      <w:adjustRightInd w:val="0"/>
      <w:snapToGrid w:val="0"/>
      <w:spacing w:before="0" w:after="0" w:line="360" w:lineRule="auto"/>
    </w:pPr>
    <w:rPr>
      <w:rFonts w:eastAsia="黑体"/>
      <w:kern w:val="0"/>
      <w:sz w:val="28"/>
    </w:rPr>
  </w:style>
  <w:style w:type="paragraph" w:styleId="36">
    <w:name w:val="footnote text"/>
    <w:basedOn w:val="1"/>
    <w:link w:val="135"/>
    <w:unhideWhenUsed/>
    <w:qFormat/>
    <w:uiPriority w:val="0"/>
    <w:pPr>
      <w:snapToGrid w:val="0"/>
      <w:jc w:val="left"/>
    </w:pPr>
    <w:rPr>
      <w:rFonts w:ascii="Times New Roman" w:hAnsi="Times New Roman" w:eastAsia="宋体" w:cs="Times New Roman"/>
      <w:sz w:val="18"/>
      <w:szCs w:val="18"/>
    </w:rPr>
  </w:style>
  <w:style w:type="paragraph" w:styleId="37">
    <w:name w:val="toc 6"/>
    <w:basedOn w:val="1"/>
    <w:next w:val="1"/>
    <w:qFormat/>
    <w:uiPriority w:val="39"/>
    <w:pPr>
      <w:ind w:left="2100" w:leftChars="1000"/>
    </w:pPr>
    <w:rPr>
      <w:rFonts w:ascii="Times New Roman" w:hAnsi="Times New Roman" w:eastAsia="宋体" w:cs="Times New Roman"/>
    </w:rPr>
  </w:style>
  <w:style w:type="paragraph" w:styleId="38">
    <w:name w:val="Body Text Indent 3"/>
    <w:basedOn w:val="1"/>
    <w:link w:val="120"/>
    <w:qFormat/>
    <w:uiPriority w:val="0"/>
    <w:pPr>
      <w:snapToGrid w:val="0"/>
      <w:ind w:right="-2" w:firstLine="628" w:firstLineChars="200"/>
    </w:pPr>
    <w:rPr>
      <w:rFonts w:ascii="仿宋_GB2312" w:hAnsi="宋体" w:eastAsia="仿宋_GB2312" w:cs="Times New Roman"/>
      <w:color w:val="000000"/>
      <w:sz w:val="32"/>
      <w:szCs w:val="20"/>
    </w:rPr>
  </w:style>
  <w:style w:type="paragraph" w:styleId="39">
    <w:name w:val="toc 2"/>
    <w:basedOn w:val="1"/>
    <w:next w:val="1"/>
    <w:qFormat/>
    <w:uiPriority w:val="39"/>
    <w:pPr>
      <w:ind w:left="420" w:leftChars="200"/>
    </w:pPr>
    <w:rPr>
      <w:rFonts w:ascii="Times New Roman" w:hAnsi="Times New Roman" w:eastAsia="宋体" w:cs="Times New Roman"/>
      <w:sz w:val="32"/>
    </w:rPr>
  </w:style>
  <w:style w:type="paragraph" w:styleId="40">
    <w:name w:val="toc 9"/>
    <w:basedOn w:val="1"/>
    <w:next w:val="1"/>
    <w:qFormat/>
    <w:uiPriority w:val="39"/>
    <w:pPr>
      <w:ind w:left="3360" w:leftChars="1600"/>
    </w:pPr>
    <w:rPr>
      <w:rFonts w:ascii="Times New Roman" w:hAnsi="Times New Roman" w:eastAsia="宋体" w:cs="Times New Roman"/>
    </w:rPr>
  </w:style>
  <w:style w:type="paragraph" w:styleId="41">
    <w:name w:val="Body Text 2"/>
    <w:basedOn w:val="1"/>
    <w:link w:val="121"/>
    <w:qFormat/>
    <w:uiPriority w:val="0"/>
    <w:pPr>
      <w:spacing w:line="600" w:lineRule="exact"/>
      <w:jc w:val="center"/>
    </w:pPr>
    <w:rPr>
      <w:rFonts w:ascii="Times New Roman" w:hAnsi="Times New Roman" w:eastAsia="方正小标宋简体" w:cs="Times New Roman"/>
      <w:snapToGrid w:val="0"/>
      <w:kern w:val="0"/>
      <w:sz w:val="44"/>
    </w:rPr>
  </w:style>
  <w:style w:type="paragraph" w:styleId="42">
    <w:name w:val="HTML Preformatted"/>
    <w:basedOn w:val="1"/>
    <w:link w:val="13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paragraph" w:styleId="43">
    <w:name w:val="Normal (Web)"/>
    <w:basedOn w:val="1"/>
    <w:qFormat/>
    <w:uiPriority w:val="99"/>
    <w:pPr>
      <w:spacing w:beforeAutospacing="1" w:afterAutospacing="1"/>
      <w:jc w:val="left"/>
    </w:pPr>
    <w:rPr>
      <w:rFonts w:cs="Times New Roman"/>
      <w:kern w:val="0"/>
      <w:sz w:val="24"/>
    </w:rPr>
  </w:style>
  <w:style w:type="paragraph" w:styleId="44">
    <w:name w:val="Title"/>
    <w:basedOn w:val="1"/>
    <w:next w:val="1"/>
    <w:link w:val="123"/>
    <w:qFormat/>
    <w:uiPriority w:val="0"/>
    <w:pPr>
      <w:spacing w:before="240" w:after="60" w:line="500" w:lineRule="exact"/>
      <w:jc w:val="center"/>
      <w:outlineLvl w:val="0"/>
    </w:pPr>
    <w:rPr>
      <w:rFonts w:ascii="Cambria" w:hAnsi="Cambria" w:eastAsia="宋体" w:cs="Times New Roman"/>
      <w:b/>
      <w:bCs/>
      <w:sz w:val="32"/>
      <w:szCs w:val="32"/>
      <w:lang w:val="zh-CN"/>
    </w:rPr>
  </w:style>
  <w:style w:type="paragraph" w:styleId="45">
    <w:name w:val="annotation subject"/>
    <w:basedOn w:val="17"/>
    <w:next w:val="17"/>
    <w:link w:val="138"/>
    <w:unhideWhenUsed/>
    <w:qFormat/>
    <w:uiPriority w:val="0"/>
    <w:rPr>
      <w:rFonts w:ascii="Times New Roman" w:hAnsi="Times New Roman" w:eastAsia="宋体" w:cs="Times New Roman"/>
      <w:b/>
      <w:bCs/>
    </w:rPr>
  </w:style>
  <w:style w:type="paragraph" w:styleId="46">
    <w:name w:val="Body Text First Indent"/>
    <w:basedOn w:val="19"/>
    <w:link w:val="137"/>
    <w:unhideWhenUsed/>
    <w:qFormat/>
    <w:uiPriority w:val="0"/>
    <w:pPr>
      <w:spacing w:after="120"/>
      <w:ind w:left="0" w:leftChars="0" w:right="0" w:rightChars="0" w:firstLine="420" w:firstLineChars="100"/>
    </w:pPr>
    <w:rPr>
      <w:rFonts w:eastAsia="宋体"/>
      <w:snapToGrid w:val="0"/>
      <w:szCs w:val="24"/>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9">
    <w:name w:val="Medium Shading 2 Accent 5"/>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50">
    <w:name w:val="Medium List 2 Accent 5"/>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51">
    <w:name w:val="Colorful Grid Accent 4"/>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2">
    <w:name w:val="Colorful Grid Accent 5"/>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styleId="54">
    <w:name w:val="Strong"/>
    <w:basedOn w:val="53"/>
    <w:qFormat/>
    <w:uiPriority w:val="22"/>
    <w:rPr>
      <w:b/>
      <w:bCs/>
    </w:rPr>
  </w:style>
  <w:style w:type="character" w:styleId="55">
    <w:name w:val="page number"/>
    <w:qFormat/>
    <w:uiPriority w:val="0"/>
  </w:style>
  <w:style w:type="character" w:styleId="56">
    <w:name w:val="FollowedHyperlink"/>
    <w:qFormat/>
    <w:uiPriority w:val="99"/>
    <w:rPr>
      <w:color w:val="050505"/>
      <w:u w:val="none"/>
    </w:rPr>
  </w:style>
  <w:style w:type="character" w:styleId="57">
    <w:name w:val="Emphasis"/>
    <w:qFormat/>
    <w:uiPriority w:val="0"/>
  </w:style>
  <w:style w:type="character" w:styleId="58">
    <w:name w:val="HTML Definition"/>
    <w:qFormat/>
    <w:uiPriority w:val="0"/>
    <w:rPr>
      <w:i/>
    </w:rPr>
  </w:style>
  <w:style w:type="character" w:styleId="59">
    <w:name w:val="HTML Typewriter"/>
    <w:qFormat/>
    <w:uiPriority w:val="0"/>
    <w:rPr>
      <w:rFonts w:ascii="宋体" w:hAnsi="宋体" w:eastAsia="宋体" w:cs="宋体"/>
      <w:sz w:val="24"/>
      <w:szCs w:val="24"/>
    </w:rPr>
  </w:style>
  <w:style w:type="character" w:styleId="60">
    <w:name w:val="HTML Acronym"/>
    <w:qFormat/>
    <w:uiPriority w:val="0"/>
  </w:style>
  <w:style w:type="character" w:styleId="61">
    <w:name w:val="HTML Variable"/>
    <w:qFormat/>
    <w:uiPriority w:val="0"/>
  </w:style>
  <w:style w:type="character" w:styleId="62">
    <w:name w:val="Hyperlink"/>
    <w:qFormat/>
    <w:uiPriority w:val="99"/>
    <w:rPr>
      <w:color w:val="333333"/>
      <w:u w:val="none"/>
    </w:rPr>
  </w:style>
  <w:style w:type="character" w:styleId="63">
    <w:name w:val="HTML Code"/>
    <w:qFormat/>
    <w:uiPriority w:val="0"/>
    <w:rPr>
      <w:rFonts w:ascii="Menlo" w:hAnsi="Menlo" w:eastAsia="Menlo" w:cs="Menlo"/>
      <w:color w:val="C7254E"/>
      <w:sz w:val="21"/>
      <w:szCs w:val="21"/>
      <w:shd w:val="clear" w:color="auto" w:fill="F9F2F4"/>
    </w:rPr>
  </w:style>
  <w:style w:type="character" w:styleId="64">
    <w:name w:val="annotation reference"/>
    <w:unhideWhenUsed/>
    <w:qFormat/>
    <w:uiPriority w:val="0"/>
    <w:rPr>
      <w:sz w:val="21"/>
      <w:szCs w:val="21"/>
    </w:rPr>
  </w:style>
  <w:style w:type="character" w:styleId="65">
    <w:name w:val="HTML Cite"/>
    <w:qFormat/>
    <w:uiPriority w:val="0"/>
  </w:style>
  <w:style w:type="character" w:styleId="66">
    <w:name w:val="footnote reference"/>
    <w:qFormat/>
    <w:uiPriority w:val="0"/>
    <w:rPr>
      <w:vertAlign w:val="superscript"/>
    </w:rPr>
  </w:style>
  <w:style w:type="character" w:styleId="67">
    <w:name w:val="HTML Keyboard"/>
    <w:qFormat/>
    <w:uiPriority w:val="0"/>
    <w:rPr>
      <w:rFonts w:hint="default" w:ascii="Menlo" w:hAnsi="Menlo" w:eastAsia="Menlo" w:cs="Menlo"/>
      <w:color w:val="FFFFFF"/>
      <w:sz w:val="21"/>
      <w:szCs w:val="21"/>
      <w:shd w:val="clear" w:color="auto" w:fill="333333"/>
    </w:rPr>
  </w:style>
  <w:style w:type="character" w:styleId="68">
    <w:name w:val="HTML Sample"/>
    <w:qFormat/>
    <w:uiPriority w:val="0"/>
    <w:rPr>
      <w:rFonts w:hint="default" w:ascii="Menlo" w:hAnsi="Menlo" w:eastAsia="Menlo" w:cs="Menlo"/>
      <w:sz w:val="21"/>
      <w:szCs w:val="21"/>
    </w:rPr>
  </w:style>
  <w:style w:type="paragraph" w:customStyle="1" w:styleId="69">
    <w:name w:val="p0"/>
    <w:basedOn w:val="1"/>
    <w:qFormat/>
    <w:uiPriority w:val="0"/>
    <w:pPr>
      <w:widowControl/>
    </w:pPr>
    <w:rPr>
      <w:rFonts w:ascii="Calibri" w:hAnsi="Calibri" w:eastAsia="宋体" w:cs="宋体"/>
      <w:kern w:val="0"/>
      <w:szCs w:val="32"/>
    </w:rPr>
  </w:style>
  <w:style w:type="character" w:customStyle="1" w:styleId="70">
    <w:name w:val="批注框文本 Char"/>
    <w:basedOn w:val="53"/>
    <w:link w:val="30"/>
    <w:qFormat/>
    <w:uiPriority w:val="0"/>
    <w:rPr>
      <w:rFonts w:asciiTheme="minorHAnsi" w:hAnsiTheme="minorHAnsi" w:eastAsiaTheme="minorEastAsia" w:cstheme="minorBidi"/>
      <w:kern w:val="2"/>
      <w:sz w:val="18"/>
      <w:szCs w:val="18"/>
    </w:rPr>
  </w:style>
  <w:style w:type="paragraph" w:customStyle="1" w:styleId="71">
    <w:name w:val="列出段落1"/>
    <w:basedOn w:val="1"/>
    <w:qFormat/>
    <w:uiPriority w:val="0"/>
    <w:pPr>
      <w:ind w:firstLine="420" w:firstLineChars="200"/>
    </w:pPr>
    <w:rPr>
      <w:rFonts w:ascii="Calibri" w:hAnsi="Calibri" w:eastAsia="宋体" w:cs="Calibri"/>
      <w:szCs w:val="21"/>
    </w:rPr>
  </w:style>
  <w:style w:type="paragraph" w:styleId="72">
    <w:name w:val="List Paragraph"/>
    <w:basedOn w:val="1"/>
    <w:unhideWhenUsed/>
    <w:qFormat/>
    <w:uiPriority w:val="34"/>
    <w:pPr>
      <w:ind w:firstLine="420" w:firstLineChars="200"/>
    </w:pPr>
  </w:style>
  <w:style w:type="character" w:customStyle="1" w:styleId="73">
    <w:name w:val="日期 Char"/>
    <w:basedOn w:val="53"/>
    <w:link w:val="28"/>
    <w:qFormat/>
    <w:uiPriority w:val="0"/>
    <w:rPr>
      <w:rFonts w:asciiTheme="minorHAnsi" w:hAnsiTheme="minorHAnsi" w:eastAsiaTheme="minorEastAsia" w:cstheme="minorBidi"/>
      <w:kern w:val="2"/>
      <w:sz w:val="21"/>
      <w:szCs w:val="24"/>
    </w:rPr>
  </w:style>
  <w:style w:type="paragraph" w:customStyle="1" w:styleId="74">
    <w:name w:val="目录4"/>
    <w:basedOn w:val="1"/>
    <w:qFormat/>
    <w:uiPriority w:val="0"/>
    <w:pPr>
      <w:widowControl/>
      <w:tabs>
        <w:tab w:val="left" w:leader="dot" w:pos="7370"/>
      </w:tabs>
      <w:spacing w:line="317" w:lineRule="atLeast"/>
      <w:ind w:firstLine="629"/>
    </w:pPr>
    <w:rPr>
      <w:rFonts w:ascii="Times New Roman" w:hAnsi="Times New Roman" w:eastAsia="宋体" w:cs="Times New Roman"/>
      <w:color w:val="000000"/>
      <w:kern w:val="0"/>
      <w:sz w:val="28"/>
      <w:szCs w:val="20"/>
      <w:u w:color="000000"/>
    </w:rPr>
  </w:style>
  <w:style w:type="character" w:customStyle="1" w:styleId="75">
    <w:name w:val="标题 1 Char"/>
    <w:basedOn w:val="53"/>
    <w:link w:val="4"/>
    <w:qFormat/>
    <w:uiPriority w:val="0"/>
    <w:rPr>
      <w:rFonts w:ascii="宋体" w:hAnsi="宋体"/>
      <w:kern w:val="44"/>
      <w:sz w:val="18"/>
      <w:szCs w:val="18"/>
    </w:rPr>
  </w:style>
  <w:style w:type="character" w:customStyle="1" w:styleId="76">
    <w:name w:val="标题 2 Char"/>
    <w:basedOn w:val="53"/>
    <w:link w:val="5"/>
    <w:qFormat/>
    <w:uiPriority w:val="0"/>
    <w:rPr>
      <w:rFonts w:ascii="Arial" w:hAnsi="Arial" w:eastAsia="黑体"/>
      <w:b/>
      <w:bCs/>
      <w:kern w:val="2"/>
      <w:sz w:val="32"/>
      <w:szCs w:val="32"/>
    </w:rPr>
  </w:style>
  <w:style w:type="character" w:customStyle="1" w:styleId="77">
    <w:name w:val="标题 3 Char"/>
    <w:basedOn w:val="53"/>
    <w:link w:val="6"/>
    <w:qFormat/>
    <w:uiPriority w:val="0"/>
    <w:rPr>
      <w:b/>
      <w:bCs/>
      <w:kern w:val="2"/>
      <w:sz w:val="32"/>
      <w:szCs w:val="32"/>
    </w:rPr>
  </w:style>
  <w:style w:type="character" w:customStyle="1" w:styleId="78">
    <w:name w:val="标题 5 Char"/>
    <w:basedOn w:val="53"/>
    <w:link w:val="8"/>
    <w:qFormat/>
    <w:uiPriority w:val="0"/>
    <w:rPr>
      <w:rFonts w:eastAsia="仿宋"/>
      <w:kern w:val="2"/>
      <w:sz w:val="28"/>
      <w:szCs w:val="28"/>
    </w:rPr>
  </w:style>
  <w:style w:type="character" w:customStyle="1" w:styleId="79">
    <w:name w:val="标题 6 Char"/>
    <w:basedOn w:val="53"/>
    <w:link w:val="9"/>
    <w:qFormat/>
    <w:uiPriority w:val="0"/>
    <w:rPr>
      <w:rFonts w:eastAsia="仿宋"/>
      <w:kern w:val="2"/>
      <w:sz w:val="28"/>
      <w:szCs w:val="30"/>
    </w:rPr>
  </w:style>
  <w:style w:type="character" w:customStyle="1" w:styleId="80">
    <w:name w:val="标题 7 Char"/>
    <w:basedOn w:val="53"/>
    <w:link w:val="10"/>
    <w:semiHidden/>
    <w:qFormat/>
    <w:uiPriority w:val="0"/>
    <w:rPr>
      <w:rFonts w:eastAsia="仿宋"/>
      <w:b/>
      <w:bCs/>
      <w:kern w:val="2"/>
      <w:sz w:val="24"/>
      <w:szCs w:val="24"/>
    </w:rPr>
  </w:style>
  <w:style w:type="character" w:customStyle="1" w:styleId="81">
    <w:name w:val="标题 8 Char"/>
    <w:basedOn w:val="53"/>
    <w:link w:val="11"/>
    <w:semiHidden/>
    <w:qFormat/>
    <w:uiPriority w:val="0"/>
    <w:rPr>
      <w:rFonts w:ascii="Cambria" w:hAnsi="Cambria"/>
      <w:kern w:val="2"/>
      <w:sz w:val="24"/>
      <w:szCs w:val="24"/>
    </w:rPr>
  </w:style>
  <w:style w:type="character" w:customStyle="1" w:styleId="82">
    <w:name w:val="标题 9 Char"/>
    <w:basedOn w:val="53"/>
    <w:link w:val="12"/>
    <w:semiHidden/>
    <w:qFormat/>
    <w:uiPriority w:val="0"/>
    <w:rPr>
      <w:rFonts w:ascii="Cambria" w:hAnsi="Cambria"/>
      <w:kern w:val="2"/>
      <w:sz w:val="21"/>
      <w:szCs w:val="21"/>
    </w:rPr>
  </w:style>
  <w:style w:type="character" w:customStyle="1" w:styleId="83">
    <w:name w:val="纯文本 Char"/>
    <w:link w:val="26"/>
    <w:qFormat/>
    <w:uiPriority w:val="0"/>
    <w:rPr>
      <w:rFonts w:ascii="宋体" w:hAnsi="宋体" w:cs="宋体"/>
      <w:sz w:val="24"/>
      <w:szCs w:val="24"/>
    </w:rPr>
  </w:style>
  <w:style w:type="character" w:customStyle="1" w:styleId="84">
    <w:name w:val="font11"/>
    <w:qFormat/>
    <w:uiPriority w:val="0"/>
    <w:rPr>
      <w:rFonts w:hint="eastAsia" w:ascii="宋体" w:hAnsi="宋体" w:eastAsia="宋体" w:cs="宋体"/>
      <w:color w:val="000000"/>
      <w:sz w:val="18"/>
      <w:szCs w:val="18"/>
      <w:u w:val="none"/>
    </w:rPr>
  </w:style>
  <w:style w:type="character" w:customStyle="1" w:styleId="85">
    <w:name w:val="jedateymchok"/>
    <w:qFormat/>
    <w:uiPriority w:val="0"/>
    <w:rPr>
      <w:color w:val="FFFFFF"/>
      <w:sz w:val="18"/>
      <w:szCs w:val="18"/>
      <w:shd w:val="clear" w:color="auto" w:fill="00A1CB"/>
    </w:rPr>
  </w:style>
  <w:style w:type="character" w:customStyle="1" w:styleId="86">
    <w:name w:val="font71"/>
    <w:basedOn w:val="53"/>
    <w:qFormat/>
    <w:uiPriority w:val="0"/>
    <w:rPr>
      <w:rFonts w:hint="eastAsia" w:ascii="宋体" w:hAnsi="宋体" w:eastAsia="宋体" w:cs="宋体"/>
      <w:color w:val="000000"/>
      <w:sz w:val="22"/>
      <w:szCs w:val="22"/>
      <w:u w:val="none"/>
    </w:rPr>
  </w:style>
  <w:style w:type="character" w:customStyle="1" w:styleId="87">
    <w:name w:val="font21"/>
    <w:qFormat/>
    <w:uiPriority w:val="0"/>
    <w:rPr>
      <w:rFonts w:hint="eastAsia" w:ascii="宋体" w:hAnsi="宋体" w:eastAsia="宋体" w:cs="宋体"/>
      <w:color w:val="000000"/>
      <w:sz w:val="20"/>
      <w:szCs w:val="20"/>
      <w:u w:val="none"/>
    </w:rPr>
  </w:style>
  <w:style w:type="character" w:customStyle="1" w:styleId="88">
    <w:name w:val="style101"/>
    <w:qFormat/>
    <w:uiPriority w:val="0"/>
    <w:rPr>
      <w:b/>
      <w:bCs/>
      <w:sz w:val="21"/>
      <w:szCs w:val="21"/>
      <w:u w:val="none"/>
    </w:rPr>
  </w:style>
  <w:style w:type="character" w:customStyle="1" w:styleId="89">
    <w:name w:val="font51"/>
    <w:qFormat/>
    <w:uiPriority w:val="99"/>
    <w:rPr>
      <w:rFonts w:hint="eastAsia" w:ascii="宋体" w:hAnsi="宋体" w:eastAsia="宋体" w:cs="宋体"/>
      <w:color w:val="000000"/>
      <w:sz w:val="20"/>
      <w:szCs w:val="20"/>
      <w:u w:val="none"/>
    </w:rPr>
  </w:style>
  <w:style w:type="character" w:customStyle="1" w:styleId="90">
    <w:name w:val="页眉 Char"/>
    <w:link w:val="32"/>
    <w:qFormat/>
    <w:uiPriority w:val="99"/>
    <w:rPr>
      <w:rFonts w:asciiTheme="minorHAnsi" w:hAnsiTheme="minorHAnsi" w:eastAsiaTheme="minorEastAsia" w:cstheme="minorBidi"/>
      <w:kern w:val="2"/>
      <w:sz w:val="18"/>
      <w:szCs w:val="24"/>
    </w:rPr>
  </w:style>
  <w:style w:type="character" w:customStyle="1" w:styleId="91">
    <w:name w:val="页脚 Char"/>
    <w:link w:val="31"/>
    <w:qFormat/>
    <w:uiPriority w:val="0"/>
    <w:rPr>
      <w:rFonts w:asciiTheme="minorHAnsi" w:hAnsiTheme="minorHAnsi" w:eastAsiaTheme="minorEastAsia" w:cstheme="minorBidi"/>
      <w:kern w:val="2"/>
      <w:sz w:val="18"/>
      <w:szCs w:val="24"/>
    </w:rPr>
  </w:style>
  <w:style w:type="character" w:customStyle="1" w:styleId="92">
    <w:name w:val="hover"/>
    <w:qFormat/>
    <w:uiPriority w:val="0"/>
    <w:rPr>
      <w:color w:val="FFFFFF"/>
    </w:rPr>
  </w:style>
  <w:style w:type="character" w:customStyle="1" w:styleId="93">
    <w:name w:val="active"/>
    <w:qFormat/>
    <w:uiPriority w:val="0"/>
    <w:rPr>
      <w:color w:val="FFFFFF"/>
    </w:rPr>
  </w:style>
  <w:style w:type="character" w:customStyle="1" w:styleId="94">
    <w:name w:val="jedateymchle"/>
    <w:qFormat/>
    <w:uiPriority w:val="0"/>
    <w:rPr>
      <w:color w:val="1F547E"/>
      <w:sz w:val="24"/>
      <w:szCs w:val="24"/>
      <w:shd w:val="clear" w:color="auto" w:fill="ECF4FB"/>
    </w:rPr>
  </w:style>
  <w:style w:type="character" w:customStyle="1" w:styleId="95">
    <w:name w:val="font31"/>
    <w:qFormat/>
    <w:uiPriority w:val="0"/>
    <w:rPr>
      <w:rFonts w:hint="eastAsia" w:ascii="宋体" w:hAnsi="宋体" w:eastAsia="宋体" w:cs="宋体"/>
      <w:color w:val="000000"/>
      <w:sz w:val="24"/>
      <w:szCs w:val="24"/>
      <w:u w:val="none"/>
    </w:rPr>
  </w:style>
  <w:style w:type="character" w:customStyle="1" w:styleId="96">
    <w:name w:val="font61"/>
    <w:basedOn w:val="53"/>
    <w:qFormat/>
    <w:uiPriority w:val="99"/>
    <w:rPr>
      <w:rFonts w:ascii="Calibri" w:hAnsi="Calibri" w:cs="Calibri"/>
      <w:color w:val="000000"/>
      <w:sz w:val="21"/>
      <w:szCs w:val="21"/>
      <w:u w:val="none"/>
    </w:rPr>
  </w:style>
  <w:style w:type="character" w:customStyle="1" w:styleId="97">
    <w:name w:val="font81"/>
    <w:qFormat/>
    <w:uiPriority w:val="0"/>
    <w:rPr>
      <w:rFonts w:hint="default" w:ascii="方正书宋_GBK" w:hAnsi="方正书宋_GBK" w:eastAsia="方正书宋_GBK" w:cs="方正书宋_GBK"/>
      <w:color w:val="000000"/>
      <w:sz w:val="21"/>
      <w:szCs w:val="21"/>
      <w:u w:val="none"/>
    </w:rPr>
  </w:style>
  <w:style w:type="character" w:customStyle="1" w:styleId="98">
    <w:name w:val="font91"/>
    <w:qFormat/>
    <w:uiPriority w:val="0"/>
    <w:rPr>
      <w:rFonts w:hint="default" w:ascii="方正书宋_GBK" w:hAnsi="方正书宋_GBK" w:eastAsia="方正书宋_GBK" w:cs="方正书宋_GBK"/>
      <w:color w:val="00B0F0"/>
      <w:sz w:val="21"/>
      <w:szCs w:val="21"/>
      <w:u w:val="none"/>
    </w:rPr>
  </w:style>
  <w:style w:type="character" w:customStyle="1" w:styleId="99">
    <w:name w:val="正文文本 Char"/>
    <w:link w:val="19"/>
    <w:qFormat/>
    <w:uiPriority w:val="0"/>
    <w:rPr>
      <w:rFonts w:ascii="Calibri" w:hAnsi="Calibri" w:eastAsia="Times New Roman"/>
      <w:kern w:val="2"/>
      <w:sz w:val="21"/>
      <w:szCs w:val="21"/>
    </w:rPr>
  </w:style>
  <w:style w:type="character" w:customStyle="1" w:styleId="100">
    <w:name w:val="s1"/>
    <w:basedOn w:val="53"/>
    <w:qFormat/>
    <w:uiPriority w:val="0"/>
  </w:style>
  <w:style w:type="character" w:customStyle="1" w:styleId="101">
    <w:name w:val="jedateymchri"/>
    <w:qFormat/>
    <w:uiPriority w:val="0"/>
    <w:rPr>
      <w:color w:val="1F547E"/>
      <w:sz w:val="24"/>
      <w:szCs w:val="24"/>
      <w:shd w:val="clear" w:color="auto" w:fill="ECF4FB"/>
    </w:rPr>
  </w:style>
  <w:style w:type="character" w:customStyle="1" w:styleId="102">
    <w:name w:val="font01"/>
    <w:qFormat/>
    <w:uiPriority w:val="0"/>
    <w:rPr>
      <w:rFonts w:hint="eastAsia" w:ascii="宋体" w:hAnsi="宋体" w:eastAsia="宋体" w:cs="宋体"/>
      <w:color w:val="000000"/>
      <w:sz w:val="20"/>
      <w:szCs w:val="20"/>
      <w:u w:val="none"/>
    </w:rPr>
  </w:style>
  <w:style w:type="character" w:customStyle="1" w:styleId="103">
    <w:name w:val="正文文本 Char1"/>
    <w:basedOn w:val="53"/>
    <w:qFormat/>
    <w:uiPriority w:val="0"/>
    <w:rPr>
      <w:rFonts w:asciiTheme="minorHAnsi" w:hAnsiTheme="minorHAnsi" w:eastAsiaTheme="minorEastAsia" w:cstheme="minorBidi"/>
      <w:kern w:val="2"/>
      <w:sz w:val="21"/>
      <w:szCs w:val="24"/>
    </w:rPr>
  </w:style>
  <w:style w:type="character" w:customStyle="1" w:styleId="104">
    <w:name w:val="纯文本 Char1"/>
    <w:basedOn w:val="53"/>
    <w:qFormat/>
    <w:uiPriority w:val="99"/>
    <w:rPr>
      <w:rFonts w:ascii="宋体" w:hAnsi="Courier New" w:cs="Courier New"/>
      <w:kern w:val="2"/>
      <w:sz w:val="21"/>
      <w:szCs w:val="21"/>
    </w:rPr>
  </w:style>
  <w:style w:type="paragraph" w:customStyle="1" w:styleId="105">
    <w:name w:val=" Char Char Char Char"/>
    <w:basedOn w:val="1"/>
    <w:qFormat/>
    <w:uiPriority w:val="0"/>
    <w:rPr>
      <w:rFonts w:ascii="Times New Roman" w:hAnsi="Times New Roman" w:eastAsia="仿宋_GB2312" w:cs="Times New Roman"/>
      <w:sz w:val="32"/>
    </w:rPr>
  </w:style>
  <w:style w:type="paragraph" w:customStyle="1" w:styleId="106">
    <w:name w:val=" Char"/>
    <w:basedOn w:val="1"/>
    <w:qFormat/>
    <w:uiPriority w:val="0"/>
    <w:rPr>
      <w:rFonts w:ascii="Times New Roman" w:hAnsi="Times New Roman" w:eastAsia="黑体" w:cs="Times New Roman"/>
      <w:b/>
      <w:sz w:val="44"/>
      <w:szCs w:val="20"/>
    </w:rPr>
  </w:style>
  <w:style w:type="paragraph" w:customStyle="1" w:styleId="107">
    <w:name w:val="Char1"/>
    <w:basedOn w:val="1"/>
    <w:qFormat/>
    <w:uiPriority w:val="0"/>
    <w:pPr>
      <w:tabs>
        <w:tab w:val="left" w:pos="360"/>
      </w:tabs>
    </w:pPr>
    <w:rPr>
      <w:rFonts w:ascii="Times New Roman" w:hAnsi="Times New Roman" w:eastAsia="仿宋_GB2312" w:cs="Times New Roman"/>
      <w:sz w:val="24"/>
    </w:rPr>
  </w:style>
  <w:style w:type="character" w:customStyle="1" w:styleId="108">
    <w:name w:val="font41"/>
    <w:qFormat/>
    <w:uiPriority w:val="0"/>
    <w:rPr>
      <w:rFonts w:ascii="方正仿宋_GBK" w:hAnsi="方正仿宋_GBK" w:eastAsia="方正仿宋_GBK" w:cs="方正仿宋_GBK"/>
      <w:color w:val="000000"/>
      <w:sz w:val="20"/>
      <w:szCs w:val="20"/>
      <w:u w:val="none"/>
    </w:rPr>
  </w:style>
  <w:style w:type="character" w:customStyle="1" w:styleId="109">
    <w:name w:val="font281"/>
    <w:qFormat/>
    <w:uiPriority w:val="99"/>
    <w:rPr>
      <w:rFonts w:ascii="方正仿宋_GBK" w:hAnsi="方正仿宋_GBK" w:eastAsia="方正仿宋_GBK" w:cs="方正仿宋_GBK"/>
      <w:color w:val="auto"/>
      <w:sz w:val="20"/>
      <w:szCs w:val="20"/>
      <w:u w:val="none"/>
    </w:rPr>
  </w:style>
  <w:style w:type="character" w:customStyle="1" w:styleId="110">
    <w:name w:val="标题 4 Char"/>
    <w:link w:val="7"/>
    <w:qFormat/>
    <w:uiPriority w:val="0"/>
    <w:rPr>
      <w:rFonts w:ascii="Arial" w:hAnsi="Arial" w:eastAsia="黑体" w:cstheme="minorBidi"/>
      <w:b/>
      <w:kern w:val="2"/>
      <w:sz w:val="28"/>
      <w:szCs w:val="24"/>
    </w:rPr>
  </w:style>
  <w:style w:type="character" w:customStyle="1" w:styleId="111">
    <w:name w:val="fontstyle01"/>
    <w:qFormat/>
    <w:uiPriority w:val="0"/>
    <w:rPr>
      <w:rFonts w:hint="default" w:ascii="FZFSK--GBK1-0" w:hAnsi="FZFSK--GBK1-0"/>
      <w:color w:val="000000"/>
      <w:sz w:val="32"/>
      <w:szCs w:val="32"/>
    </w:rPr>
  </w:style>
  <w:style w:type="character" w:customStyle="1" w:styleId="112">
    <w:name w:val="宏文本 Char"/>
    <w:basedOn w:val="53"/>
    <w:qFormat/>
    <w:uiPriority w:val="0"/>
    <w:rPr>
      <w:rFonts w:ascii="Courier New" w:hAnsi="Courier New" w:cs="Courier New"/>
      <w:kern w:val="2"/>
      <w:sz w:val="24"/>
      <w:szCs w:val="24"/>
    </w:rPr>
  </w:style>
  <w:style w:type="character" w:customStyle="1" w:styleId="113">
    <w:name w:val="文档结构图 Char"/>
    <w:basedOn w:val="53"/>
    <w:link w:val="16"/>
    <w:qFormat/>
    <w:uiPriority w:val="0"/>
    <w:rPr>
      <w:rFonts w:ascii="宋体" w:eastAsia="Times New Roman"/>
      <w:sz w:val="18"/>
      <w:szCs w:val="18"/>
    </w:rPr>
  </w:style>
  <w:style w:type="character" w:customStyle="1" w:styleId="114">
    <w:name w:val="批注文字 Char"/>
    <w:qFormat/>
    <w:uiPriority w:val="0"/>
    <w:rPr>
      <w:rFonts w:eastAsia="仿宋_GB2312"/>
      <w:kern w:val="2"/>
      <w:sz w:val="32"/>
    </w:rPr>
  </w:style>
  <w:style w:type="character" w:customStyle="1" w:styleId="115">
    <w:name w:val="正文文本 3 Char"/>
    <w:basedOn w:val="53"/>
    <w:link w:val="18"/>
    <w:qFormat/>
    <w:uiPriority w:val="0"/>
    <w:rPr>
      <w:rFonts w:eastAsia="方正小标宋简体"/>
      <w:snapToGrid w:val="0"/>
      <w:sz w:val="32"/>
      <w:szCs w:val="24"/>
    </w:rPr>
  </w:style>
  <w:style w:type="character" w:customStyle="1" w:styleId="116">
    <w:name w:val="正文文本缩进 Char"/>
    <w:basedOn w:val="53"/>
    <w:link w:val="20"/>
    <w:qFormat/>
    <w:uiPriority w:val="0"/>
    <w:rPr>
      <w:kern w:val="2"/>
      <w:sz w:val="32"/>
      <w:szCs w:val="24"/>
    </w:rPr>
  </w:style>
  <w:style w:type="character" w:customStyle="1" w:styleId="117">
    <w:name w:val="正文文本缩进 2 Char"/>
    <w:basedOn w:val="53"/>
    <w:link w:val="29"/>
    <w:qFormat/>
    <w:uiPriority w:val="0"/>
    <w:rPr>
      <w:kern w:val="2"/>
      <w:sz w:val="32"/>
      <w:szCs w:val="24"/>
    </w:rPr>
  </w:style>
  <w:style w:type="character" w:customStyle="1" w:styleId="118">
    <w:name w:val="副标题 Char"/>
    <w:basedOn w:val="53"/>
    <w:link w:val="35"/>
    <w:qFormat/>
    <w:uiPriority w:val="11"/>
    <w:rPr>
      <w:rFonts w:eastAsia="黑体"/>
      <w:b/>
      <w:bCs/>
      <w:sz w:val="28"/>
      <w:szCs w:val="32"/>
    </w:rPr>
  </w:style>
  <w:style w:type="character" w:customStyle="1" w:styleId="119">
    <w:name w:val="脚注文本 Char"/>
    <w:basedOn w:val="53"/>
    <w:qFormat/>
    <w:uiPriority w:val="0"/>
    <w:rPr>
      <w:rFonts w:asciiTheme="minorHAnsi" w:hAnsiTheme="minorHAnsi" w:eastAsiaTheme="minorEastAsia" w:cstheme="minorBidi"/>
      <w:kern w:val="2"/>
      <w:sz w:val="18"/>
      <w:szCs w:val="18"/>
    </w:rPr>
  </w:style>
  <w:style w:type="character" w:customStyle="1" w:styleId="120">
    <w:name w:val="正文文本缩进 3 Char"/>
    <w:basedOn w:val="53"/>
    <w:link w:val="38"/>
    <w:qFormat/>
    <w:uiPriority w:val="0"/>
    <w:rPr>
      <w:rFonts w:ascii="仿宋_GB2312" w:hAnsi="宋体" w:eastAsia="仿宋_GB2312"/>
      <w:color w:val="000000"/>
      <w:kern w:val="2"/>
      <w:sz w:val="32"/>
    </w:rPr>
  </w:style>
  <w:style w:type="character" w:customStyle="1" w:styleId="121">
    <w:name w:val="正文文本 2 Char"/>
    <w:basedOn w:val="53"/>
    <w:link w:val="41"/>
    <w:qFormat/>
    <w:uiPriority w:val="0"/>
    <w:rPr>
      <w:rFonts w:eastAsia="方正小标宋简体"/>
      <w:snapToGrid w:val="0"/>
      <w:sz w:val="44"/>
      <w:szCs w:val="24"/>
    </w:rPr>
  </w:style>
  <w:style w:type="character" w:customStyle="1" w:styleId="122">
    <w:name w:val="HTML 预设格式 Char"/>
    <w:basedOn w:val="53"/>
    <w:qFormat/>
    <w:uiPriority w:val="0"/>
    <w:rPr>
      <w:rFonts w:ascii="Courier New" w:hAnsi="Courier New" w:cs="Courier New" w:eastAsiaTheme="minorEastAsia"/>
      <w:kern w:val="2"/>
    </w:rPr>
  </w:style>
  <w:style w:type="character" w:customStyle="1" w:styleId="123">
    <w:name w:val="标题 Char"/>
    <w:basedOn w:val="53"/>
    <w:link w:val="44"/>
    <w:qFormat/>
    <w:uiPriority w:val="0"/>
    <w:rPr>
      <w:rFonts w:ascii="Cambria" w:hAnsi="Cambria"/>
      <w:b/>
      <w:bCs/>
      <w:kern w:val="2"/>
      <w:sz w:val="32"/>
      <w:szCs w:val="32"/>
      <w:lang w:val="zh-CN"/>
    </w:rPr>
  </w:style>
  <w:style w:type="character" w:customStyle="1" w:styleId="124">
    <w:name w:val="批注文字 Char1"/>
    <w:basedOn w:val="53"/>
    <w:link w:val="17"/>
    <w:qFormat/>
    <w:uiPriority w:val="0"/>
    <w:rPr>
      <w:rFonts w:asciiTheme="minorHAnsi" w:hAnsiTheme="minorHAnsi" w:eastAsiaTheme="minorEastAsia" w:cstheme="minorBidi"/>
      <w:kern w:val="2"/>
      <w:sz w:val="21"/>
      <w:szCs w:val="24"/>
    </w:rPr>
  </w:style>
  <w:style w:type="character" w:customStyle="1" w:styleId="125">
    <w:name w:val="批注主题 Char"/>
    <w:basedOn w:val="124"/>
    <w:qFormat/>
    <w:uiPriority w:val="0"/>
    <w:rPr>
      <w:rFonts w:asciiTheme="minorHAnsi" w:hAnsiTheme="minorHAnsi" w:eastAsiaTheme="minorEastAsia" w:cstheme="minorBidi"/>
      <w:b/>
      <w:bCs/>
      <w:kern w:val="2"/>
      <w:sz w:val="21"/>
      <w:szCs w:val="24"/>
    </w:rPr>
  </w:style>
  <w:style w:type="character" w:customStyle="1" w:styleId="126">
    <w:name w:val="正文首行缩进 Char"/>
    <w:basedOn w:val="103"/>
    <w:link w:val="127"/>
    <w:qFormat/>
    <w:uiPriority w:val="0"/>
    <w:rPr>
      <w:rFonts w:asciiTheme="minorHAnsi" w:hAnsiTheme="minorHAnsi" w:eastAsiaTheme="minorEastAsia" w:cstheme="minorBidi"/>
      <w:kern w:val="2"/>
      <w:sz w:val="21"/>
      <w:szCs w:val="24"/>
    </w:rPr>
  </w:style>
  <w:style w:type="paragraph" w:customStyle="1" w:styleId="127">
    <w:name w:val="正文首行缩进1"/>
    <w:basedOn w:val="19"/>
    <w:link w:val="126"/>
    <w:qFormat/>
    <w:uiPriority w:val="0"/>
    <w:pPr>
      <w:spacing w:after="120" w:line="500" w:lineRule="exact"/>
      <w:ind w:left="0" w:leftChars="0" w:right="0" w:rightChars="0" w:firstLine="420" w:firstLineChars="100"/>
    </w:pPr>
    <w:rPr>
      <w:rFonts w:asciiTheme="minorHAnsi" w:hAnsiTheme="minorHAnsi" w:eastAsiaTheme="minorEastAsia" w:cstheme="minorBidi"/>
      <w:szCs w:val="24"/>
    </w:rPr>
  </w:style>
  <w:style w:type="character" w:customStyle="1" w:styleId="128">
    <w:name w:val="文档结构图 Char1"/>
    <w:qFormat/>
    <w:uiPriority w:val="0"/>
    <w:rPr>
      <w:rFonts w:ascii="宋体" w:hAnsi="Calibri"/>
      <w:sz w:val="18"/>
      <w:szCs w:val="18"/>
    </w:rPr>
  </w:style>
  <w:style w:type="character" w:customStyle="1" w:styleId="129">
    <w:name w:val="批注文字 Char2"/>
    <w:qFormat/>
    <w:uiPriority w:val="99"/>
    <w:rPr>
      <w:kern w:val="2"/>
      <w:sz w:val="21"/>
      <w:szCs w:val="24"/>
    </w:rPr>
  </w:style>
  <w:style w:type="character" w:customStyle="1" w:styleId="130">
    <w:name w:val="headline-content2"/>
    <w:qFormat/>
    <w:uiPriority w:val="0"/>
  </w:style>
  <w:style w:type="character" w:customStyle="1" w:styleId="131">
    <w:name w:val="正文2010 Char Char"/>
    <w:link w:val="132"/>
    <w:qFormat/>
    <w:uiPriority w:val="0"/>
    <w:rPr>
      <w:rFonts w:ascii="宋体" w:hAnsi="宋体"/>
      <w:sz w:val="24"/>
    </w:rPr>
  </w:style>
  <w:style w:type="paragraph" w:customStyle="1" w:styleId="132">
    <w:name w:val="正文2010"/>
    <w:basedOn w:val="46"/>
    <w:link w:val="131"/>
    <w:qFormat/>
    <w:uiPriority w:val="0"/>
    <w:pPr>
      <w:tabs>
        <w:tab w:val="left" w:pos="180"/>
        <w:tab w:val="left" w:pos="1980"/>
      </w:tabs>
      <w:spacing w:after="0" w:line="360" w:lineRule="auto"/>
      <w:ind w:firstLine="480" w:firstLineChars="200"/>
    </w:pPr>
    <w:rPr>
      <w:rFonts w:ascii="宋体" w:hAnsi="宋体"/>
      <w:snapToGrid/>
      <w:kern w:val="0"/>
      <w:sz w:val="24"/>
      <w:szCs w:val="20"/>
    </w:rPr>
  </w:style>
  <w:style w:type="character" w:customStyle="1" w:styleId="133">
    <w:name w:val="普通文字 Char Char"/>
    <w:qFormat/>
    <w:uiPriority w:val="0"/>
    <w:rPr>
      <w:rFonts w:ascii="Times New Roman" w:hAnsi="Times New Roman" w:eastAsia="仿宋_GB2312"/>
      <w:kern w:val="2"/>
      <w:sz w:val="32"/>
    </w:rPr>
  </w:style>
  <w:style w:type="character" w:customStyle="1" w:styleId="134">
    <w:name w:val="HTML 预设格式 Char1"/>
    <w:link w:val="42"/>
    <w:qFormat/>
    <w:uiPriority w:val="0"/>
    <w:rPr>
      <w:rFonts w:ascii="黑体" w:hAnsi="Courier New" w:eastAsia="黑体"/>
    </w:rPr>
  </w:style>
  <w:style w:type="character" w:customStyle="1" w:styleId="135">
    <w:name w:val="脚注文本 Char1"/>
    <w:link w:val="36"/>
    <w:qFormat/>
    <w:uiPriority w:val="0"/>
    <w:rPr>
      <w:kern w:val="2"/>
      <w:sz w:val="18"/>
      <w:szCs w:val="18"/>
    </w:rPr>
  </w:style>
  <w:style w:type="character" w:customStyle="1" w:styleId="136">
    <w:name w:val="宏文本 Char1"/>
    <w:link w:val="3"/>
    <w:qFormat/>
    <w:uiPriority w:val="0"/>
    <w:rPr>
      <w:rFonts w:ascii="Courier New" w:hAnsi="Courier New"/>
      <w:kern w:val="2"/>
      <w:sz w:val="24"/>
      <w:szCs w:val="24"/>
    </w:rPr>
  </w:style>
  <w:style w:type="character" w:customStyle="1" w:styleId="137">
    <w:name w:val="正文首行缩进 Char2"/>
    <w:link w:val="46"/>
    <w:qFormat/>
    <w:uiPriority w:val="0"/>
    <w:rPr>
      <w:rFonts w:ascii="Calibri" w:hAnsi="Calibri"/>
      <w:snapToGrid w:val="0"/>
      <w:kern w:val="2"/>
      <w:sz w:val="21"/>
      <w:szCs w:val="24"/>
    </w:rPr>
  </w:style>
  <w:style w:type="character" w:customStyle="1" w:styleId="138">
    <w:name w:val="批注主题 Char2"/>
    <w:link w:val="45"/>
    <w:qFormat/>
    <w:uiPriority w:val="0"/>
    <w:rPr>
      <w:b/>
      <w:bCs/>
      <w:kern w:val="2"/>
      <w:sz w:val="21"/>
      <w:szCs w:val="24"/>
    </w:rPr>
  </w:style>
  <w:style w:type="paragraph" w:customStyle="1" w:styleId="139">
    <w:name w:val="Char Char Char Char Char Char Char Char Char Char Char Char Char Char Char Char Char Char Char Char Char Char Char Char Char Char Char Char Char Char Char Char Char"/>
    <w:basedOn w:val="1"/>
    <w:qFormat/>
    <w:uiPriority w:val="0"/>
    <w:pPr>
      <w:widowControl/>
      <w:snapToGrid w:val="0"/>
      <w:spacing w:after="160" w:line="240" w:lineRule="exact"/>
      <w:jc w:val="left"/>
    </w:pPr>
    <w:rPr>
      <w:rFonts w:ascii="Times New Roman" w:hAnsi="Times New Roman" w:eastAsia="宋体" w:cs="Times New Roman"/>
      <w:sz w:val="32"/>
    </w:rPr>
  </w:style>
  <w:style w:type="paragraph" w:customStyle="1" w:styleId="140">
    <w:name w:val="自定义标题3"/>
    <w:basedOn w:val="6"/>
    <w:next w:val="1"/>
    <w:qFormat/>
    <w:uiPriority w:val="0"/>
    <w:pPr>
      <w:keepNext w:val="0"/>
      <w:keepLines w:val="0"/>
      <w:spacing w:line="413" w:lineRule="auto"/>
      <w:ind w:firstLine="200" w:firstLineChars="200"/>
    </w:pPr>
  </w:style>
  <w:style w:type="paragraph" w:customStyle="1" w:styleId="141">
    <w:name w:val="Char Char Char Char Char Char Char Char Char Char Char Char Char Char Char Char"/>
    <w:basedOn w:val="1"/>
    <w:qFormat/>
    <w:uiPriority w:val="0"/>
    <w:pPr>
      <w:tabs>
        <w:tab w:val="left" w:pos="360"/>
      </w:tabs>
    </w:pPr>
    <w:rPr>
      <w:rFonts w:ascii="Times New Roman" w:hAnsi="Times New Roman" w:eastAsia="宋体" w:cs="Times New Roman"/>
      <w:sz w:val="24"/>
    </w:rPr>
  </w:style>
  <w:style w:type="paragraph" w:customStyle="1" w:styleId="142">
    <w:name w:val="Char Char1 Char Char1 Char Char Char Char Char Char"/>
    <w:basedOn w:val="1"/>
    <w:qFormat/>
    <w:uiPriority w:val="0"/>
    <w:pPr>
      <w:widowControl/>
      <w:spacing w:after="160" w:line="240" w:lineRule="exact"/>
      <w:jc w:val="left"/>
    </w:pPr>
    <w:rPr>
      <w:rFonts w:ascii="Verdana" w:hAnsi="Verdana" w:eastAsia="仿宋_GB2312" w:cs="Times New Roman"/>
      <w:kern w:val="0"/>
      <w:sz w:val="20"/>
      <w:szCs w:val="20"/>
      <w:lang w:eastAsia="en-US"/>
    </w:rPr>
  </w:style>
  <w:style w:type="paragraph" w:customStyle="1" w:styleId="143">
    <w:name w:val="Char Char Char1 Char"/>
    <w:basedOn w:val="1"/>
    <w:semiHidden/>
    <w:qFormat/>
    <w:uiPriority w:val="0"/>
    <w:pPr>
      <w:spacing w:line="360" w:lineRule="auto"/>
      <w:ind w:firstLine="200" w:firstLineChars="200"/>
    </w:pPr>
    <w:rPr>
      <w:rFonts w:ascii="宋体" w:hAnsi="宋体" w:eastAsia="宋体" w:cs="宋体"/>
      <w:sz w:val="24"/>
    </w:rPr>
  </w:style>
  <w:style w:type="paragraph" w:customStyle="1" w:styleId="144">
    <w:name w:val="Char"/>
    <w:basedOn w:val="1"/>
    <w:qFormat/>
    <w:uiPriority w:val="0"/>
    <w:pPr>
      <w:widowControl/>
      <w:spacing w:after="160" w:line="240" w:lineRule="exact"/>
      <w:jc w:val="left"/>
    </w:pPr>
    <w:rPr>
      <w:rFonts w:ascii="Times New Roman" w:hAnsi="Times New Roman" w:eastAsia="宋体" w:cs="Times New Roman"/>
    </w:rPr>
  </w:style>
  <w:style w:type="paragraph" w:customStyle="1" w:styleId="145">
    <w:name w:val="Char11"/>
    <w:basedOn w:val="1"/>
    <w:qFormat/>
    <w:uiPriority w:val="0"/>
    <w:rPr>
      <w:rFonts w:ascii="Times New Roman" w:hAnsi="Times New Roman" w:eastAsia="黑体" w:cs="Times New Roman"/>
      <w:b/>
      <w:sz w:val="44"/>
      <w:szCs w:val="20"/>
    </w:rPr>
  </w:style>
  <w:style w:type="paragraph" w:customStyle="1" w:styleId="146">
    <w:name w:val="标题 81"/>
    <w:basedOn w:val="1"/>
    <w:next w:val="1"/>
    <w:semiHidden/>
    <w:unhideWhenUsed/>
    <w:qFormat/>
    <w:uiPriority w:val="0"/>
    <w:pPr>
      <w:keepNext/>
      <w:keepLines/>
      <w:numPr>
        <w:ilvl w:val="7"/>
        <w:numId w:val="1"/>
      </w:numPr>
      <w:spacing w:before="240" w:after="64" w:line="320" w:lineRule="auto"/>
      <w:outlineLvl w:val="7"/>
    </w:pPr>
    <w:rPr>
      <w:rFonts w:ascii="Cambria" w:hAnsi="Cambria" w:eastAsia="宋体" w:cs="Times New Roman"/>
      <w:sz w:val="24"/>
    </w:rPr>
  </w:style>
  <w:style w:type="paragraph" w:customStyle="1" w:styleId="147">
    <w:name w:val="标题 91"/>
    <w:basedOn w:val="1"/>
    <w:next w:val="1"/>
    <w:semiHidden/>
    <w:unhideWhenUsed/>
    <w:qFormat/>
    <w:uiPriority w:val="0"/>
    <w:pPr>
      <w:keepNext/>
      <w:keepLines/>
      <w:spacing w:before="240" w:after="64" w:line="320" w:lineRule="auto"/>
      <w:outlineLvl w:val="8"/>
    </w:pPr>
    <w:rPr>
      <w:rFonts w:ascii="Cambria" w:hAnsi="Cambria" w:eastAsia="宋体" w:cs="Times New Roman"/>
      <w:szCs w:val="21"/>
    </w:rPr>
  </w:style>
  <w:style w:type="paragraph" w:customStyle="1" w:styleId="148">
    <w:name w:val="3 Char Char Char Char Char Char Char Char Char1 Char Char Char Char"/>
    <w:basedOn w:val="1"/>
    <w:qFormat/>
    <w:uiPriority w:val="0"/>
    <w:pPr>
      <w:snapToGrid w:val="0"/>
      <w:spacing w:line="360" w:lineRule="auto"/>
      <w:ind w:firstLine="560" w:firstLineChars="200"/>
    </w:pPr>
    <w:rPr>
      <w:rFonts w:ascii="Times New Roman" w:hAnsi="Times New Roman" w:eastAsia="仿宋_GB2312" w:cs="Times New Roman"/>
      <w:sz w:val="24"/>
    </w:rPr>
  </w:style>
  <w:style w:type="character" w:customStyle="1" w:styleId="149">
    <w:name w:val="3char"/>
    <w:qFormat/>
    <w:uiPriority w:val="0"/>
  </w:style>
  <w:style w:type="character" w:customStyle="1" w:styleId="150">
    <w:name w:val="apple-converted-space"/>
    <w:qFormat/>
    <w:uiPriority w:val="0"/>
  </w:style>
  <w:style w:type="character" w:customStyle="1" w:styleId="151">
    <w:name w:val="bds_more"/>
    <w:qFormat/>
    <w:uiPriority w:val="0"/>
  </w:style>
  <w:style w:type="character" w:customStyle="1" w:styleId="152">
    <w:name w:val="bds_more1"/>
    <w:qFormat/>
    <w:uiPriority w:val="0"/>
    <w:rPr>
      <w:rFonts w:hint="eastAsia" w:ascii="宋体" w:hAnsi="宋体" w:eastAsia="宋体" w:cs="宋体"/>
    </w:rPr>
  </w:style>
  <w:style w:type="character" w:customStyle="1" w:styleId="153">
    <w:name w:val="bds_more2"/>
    <w:qFormat/>
    <w:uiPriority w:val="0"/>
  </w:style>
  <w:style w:type="character" w:customStyle="1" w:styleId="154">
    <w:name w:val="bds_nopic"/>
    <w:qFormat/>
    <w:uiPriority w:val="0"/>
  </w:style>
  <w:style w:type="character" w:customStyle="1" w:styleId="155">
    <w:name w:val="bjh-p"/>
    <w:qFormat/>
    <w:uiPriority w:val="0"/>
  </w:style>
  <w:style w:type="paragraph" w:customStyle="1" w:styleId="156">
    <w:name w:val="bodymain"/>
    <w:basedOn w:val="1"/>
    <w:qFormat/>
    <w:uiPriority w:val="0"/>
    <w:pPr>
      <w:widowControl/>
      <w:spacing w:before="100" w:beforeAutospacing="1" w:after="100" w:afterAutospacing="1" w:line="500" w:lineRule="exact"/>
      <w:jc w:val="left"/>
    </w:pPr>
    <w:rPr>
      <w:rFonts w:ascii="宋体" w:hAnsi="宋体" w:eastAsia="宋体" w:cs="Times New Roman"/>
      <w:kern w:val="0"/>
      <w:sz w:val="24"/>
    </w:rPr>
  </w:style>
  <w:style w:type="character" w:customStyle="1" w:styleId="157">
    <w:name w:val="bsharetext"/>
    <w:qFormat/>
    <w:uiPriority w:val="0"/>
  </w:style>
  <w:style w:type="paragraph" w:customStyle="1" w:styleId="158">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59">
    <w:name w:val="Char Char Char Char"/>
    <w:basedOn w:val="1"/>
    <w:qFormat/>
    <w:uiPriority w:val="0"/>
    <w:pPr>
      <w:spacing w:line="500" w:lineRule="exact"/>
    </w:pPr>
    <w:rPr>
      <w:rFonts w:ascii="Times New Roman" w:hAnsi="Times New Roman" w:eastAsia="宋体" w:cs="Times New Roman"/>
    </w:rPr>
  </w:style>
  <w:style w:type="paragraph" w:customStyle="1" w:styleId="160">
    <w:name w:val="Char Char Char Char1"/>
    <w:basedOn w:val="1"/>
    <w:qFormat/>
    <w:uiPriority w:val="0"/>
    <w:pPr>
      <w:spacing w:line="500" w:lineRule="exact"/>
    </w:pPr>
    <w:rPr>
      <w:rFonts w:ascii="Times New Roman" w:hAnsi="Times New Roman" w:eastAsia="宋体" w:cs="Times New Roman"/>
    </w:rPr>
  </w:style>
  <w:style w:type="paragraph" w:customStyle="1" w:styleId="161">
    <w:name w:val="Char Char2"/>
    <w:basedOn w:val="1"/>
    <w:qFormat/>
    <w:uiPriority w:val="0"/>
    <w:pPr>
      <w:spacing w:line="500" w:lineRule="exact"/>
    </w:pPr>
    <w:rPr>
      <w:rFonts w:ascii="Tahoma" w:hAnsi="Tahoma" w:eastAsia="宋体" w:cs="Times New Roman"/>
      <w:sz w:val="24"/>
      <w:szCs w:val="20"/>
    </w:rPr>
  </w:style>
  <w:style w:type="paragraph" w:customStyle="1" w:styleId="162">
    <w:name w:val="Char Char2 Char Char1 Char Char"/>
    <w:basedOn w:val="1"/>
    <w:qFormat/>
    <w:uiPriority w:val="0"/>
    <w:pPr>
      <w:widowControl/>
      <w:spacing w:after="160" w:line="240" w:lineRule="exact"/>
      <w:jc w:val="left"/>
    </w:pPr>
    <w:rPr>
      <w:rFonts w:ascii="Tahoma" w:hAnsi="Tahoma" w:eastAsia="宋体" w:cs="Times New Roman"/>
      <w:kern w:val="0"/>
      <w:sz w:val="24"/>
      <w:lang w:eastAsia="en-US"/>
    </w:rPr>
  </w:style>
  <w:style w:type="paragraph" w:customStyle="1" w:styleId="163">
    <w:name w:val="Char1 Char Char Char"/>
    <w:basedOn w:val="1"/>
    <w:qFormat/>
    <w:uiPriority w:val="0"/>
    <w:pPr>
      <w:widowControl/>
      <w:spacing w:after="160" w:line="240" w:lineRule="exact"/>
      <w:jc w:val="left"/>
    </w:pPr>
    <w:rPr>
      <w:rFonts w:ascii="仿宋_GB2312" w:hAnsi="Times New Roman" w:eastAsia="仿宋_GB2312" w:cs="Times New Roman"/>
      <w:sz w:val="32"/>
      <w:szCs w:val="32"/>
    </w:rPr>
  </w:style>
  <w:style w:type="paragraph" w:customStyle="1" w:styleId="164">
    <w:name w:val="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165">
    <w:name w:val="font141"/>
    <w:qFormat/>
    <w:uiPriority w:val="0"/>
    <w:rPr>
      <w:sz w:val="21"/>
      <w:szCs w:val="21"/>
    </w:rPr>
  </w:style>
  <w:style w:type="paragraph" w:customStyle="1" w:styleId="166">
    <w:name w:val="font5"/>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167">
    <w:name w:val="font6"/>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character" w:customStyle="1" w:styleId="168">
    <w:name w:val="fontborder"/>
    <w:qFormat/>
    <w:uiPriority w:val="0"/>
    <w:rPr>
      <w:bdr w:val="single" w:color="000000" w:sz="6" w:space="0"/>
    </w:rPr>
  </w:style>
  <w:style w:type="character" w:customStyle="1" w:styleId="169">
    <w:name w:val="fontstrikethrough"/>
    <w:qFormat/>
    <w:uiPriority w:val="0"/>
    <w:rPr>
      <w:strike/>
    </w:rPr>
  </w:style>
  <w:style w:type="character" w:customStyle="1" w:styleId="170">
    <w:name w:val="Footer Char"/>
    <w:qFormat/>
    <w:uiPriority w:val="0"/>
    <w:rPr>
      <w:rFonts w:cs="Times New Roman"/>
      <w:sz w:val="18"/>
      <w:szCs w:val="18"/>
    </w:rPr>
  </w:style>
  <w:style w:type="character" w:customStyle="1" w:styleId="171">
    <w:name w:val="f-star"/>
    <w:qFormat/>
    <w:uiPriority w:val="0"/>
    <w:rPr>
      <w:color w:val="999999"/>
      <w:sz w:val="21"/>
      <w:szCs w:val="21"/>
    </w:rPr>
  </w:style>
  <w:style w:type="character" w:customStyle="1" w:styleId="172">
    <w:name w:val="ico-jiang"/>
    <w:qFormat/>
    <w:uiPriority w:val="0"/>
  </w:style>
  <w:style w:type="character" w:customStyle="1" w:styleId="173">
    <w:name w:val="ico-jiang1"/>
    <w:qFormat/>
    <w:uiPriority w:val="0"/>
  </w:style>
  <w:style w:type="paragraph" w:customStyle="1" w:styleId="174">
    <w:name w:val="msonormal"/>
    <w:basedOn w:val="1"/>
    <w:qFormat/>
    <w:uiPriority w:val="0"/>
    <w:pPr>
      <w:widowControl/>
      <w:spacing w:before="100" w:beforeAutospacing="1" w:after="100" w:afterAutospacing="1" w:line="500" w:lineRule="exact"/>
      <w:jc w:val="left"/>
    </w:pPr>
    <w:rPr>
      <w:rFonts w:ascii="宋体" w:hAnsi="宋体" w:eastAsia="宋体" w:cs="宋体"/>
      <w:kern w:val="0"/>
      <w:sz w:val="24"/>
    </w:rPr>
  </w:style>
  <w:style w:type="character" w:customStyle="1" w:styleId="175">
    <w:name w:val="my-class2"/>
    <w:qFormat/>
    <w:uiPriority w:val="0"/>
  </w:style>
  <w:style w:type="character" w:customStyle="1" w:styleId="176">
    <w:name w:val="my-notice1"/>
    <w:qFormat/>
    <w:uiPriority w:val="0"/>
  </w:style>
  <w:style w:type="character" w:customStyle="1" w:styleId="177">
    <w:name w:val="no42"/>
    <w:qFormat/>
    <w:uiPriority w:val="0"/>
  </w:style>
  <w:style w:type="character" w:customStyle="1" w:styleId="178">
    <w:name w:val="no52"/>
    <w:qFormat/>
    <w:uiPriority w:val="0"/>
  </w:style>
  <w:style w:type="character" w:customStyle="1" w:styleId="179">
    <w:name w:val="no62"/>
    <w:qFormat/>
    <w:uiPriority w:val="0"/>
  </w:style>
  <w:style w:type="character" w:customStyle="1" w:styleId="180">
    <w:name w:val="no72"/>
    <w:qFormat/>
    <w:uiPriority w:val="0"/>
  </w:style>
  <w:style w:type="character" w:customStyle="1" w:styleId="181">
    <w:name w:val="orange6"/>
    <w:qFormat/>
    <w:uiPriority w:val="0"/>
    <w:rPr>
      <w:color w:val="3FB58F"/>
    </w:rPr>
  </w:style>
  <w:style w:type="character" w:customStyle="1" w:styleId="182">
    <w:name w:val="org_name2"/>
    <w:qFormat/>
    <w:uiPriority w:val="0"/>
  </w:style>
  <w:style w:type="paragraph" w:customStyle="1" w:styleId="183">
    <w:name w:val="Style3"/>
    <w:basedOn w:val="1"/>
    <w:qFormat/>
    <w:uiPriority w:val="0"/>
    <w:pPr>
      <w:adjustRightInd w:val="0"/>
      <w:spacing w:line="605" w:lineRule="exact"/>
      <w:ind w:firstLine="624"/>
    </w:pPr>
    <w:rPr>
      <w:rFonts w:ascii="黑体" w:hAnsi="Calibri" w:eastAsia="黑体" w:cs="Times New Roman"/>
      <w:kern w:val="0"/>
      <w:sz w:val="24"/>
    </w:rPr>
  </w:style>
  <w:style w:type="character" w:customStyle="1" w:styleId="184">
    <w:name w:val="tip13"/>
    <w:qFormat/>
    <w:uiPriority w:val="0"/>
    <w:rPr>
      <w:vanish/>
      <w:color w:val="FF0000"/>
      <w:sz w:val="18"/>
      <w:szCs w:val="18"/>
    </w:rPr>
  </w:style>
  <w:style w:type="paragraph" w:customStyle="1" w:styleId="185">
    <w:name w:val="TOC 标题1"/>
    <w:basedOn w:val="4"/>
    <w:next w:val="1"/>
    <w:unhideWhenUsed/>
    <w:qFormat/>
    <w:uiPriority w:val="0"/>
    <w:pPr>
      <w:keepNext/>
      <w:keepLines/>
      <w:widowControl/>
      <w:spacing w:before="480" w:line="276" w:lineRule="auto"/>
      <w:outlineLvl w:val="9"/>
    </w:pPr>
    <w:rPr>
      <w:rFonts w:ascii="Cambria" w:hAnsi="Cambria"/>
      <w:b/>
      <w:bCs/>
      <w:color w:val="365F91"/>
      <w:kern w:val="0"/>
      <w:sz w:val="28"/>
      <w:szCs w:val="28"/>
    </w:rPr>
  </w:style>
  <w:style w:type="paragraph" w:customStyle="1" w:styleId="186">
    <w:name w:val="TOC 标题2"/>
    <w:basedOn w:val="4"/>
    <w:next w:val="1"/>
    <w:semiHidden/>
    <w:unhideWhenUsed/>
    <w:qFormat/>
    <w:uiPriority w:val="39"/>
    <w:pPr>
      <w:keepNext/>
      <w:keepLines/>
      <w:widowControl/>
      <w:spacing w:before="480" w:line="276" w:lineRule="auto"/>
      <w:outlineLvl w:val="9"/>
    </w:pPr>
    <w:rPr>
      <w:rFonts w:ascii="Cambria" w:hAnsi="Cambria"/>
      <w:bCs/>
      <w:color w:val="365F91"/>
      <w:kern w:val="0"/>
      <w:sz w:val="28"/>
      <w:szCs w:val="28"/>
      <w:lang w:val="zh-CN"/>
    </w:rPr>
  </w:style>
  <w:style w:type="character" w:customStyle="1" w:styleId="187">
    <w:name w:val="top-icon"/>
    <w:qFormat/>
    <w:uiPriority w:val="0"/>
  </w:style>
  <w:style w:type="character" w:customStyle="1" w:styleId="188">
    <w:name w:val="t-tag"/>
    <w:qFormat/>
    <w:uiPriority w:val="0"/>
    <w:rPr>
      <w:color w:val="FFFFFF"/>
      <w:sz w:val="18"/>
      <w:szCs w:val="18"/>
      <w:shd w:val="clear" w:color="auto" w:fill="FE8833"/>
    </w:rPr>
  </w:style>
  <w:style w:type="character" w:customStyle="1" w:styleId="189">
    <w:name w:val="ui-bz-bg-hover"/>
    <w:qFormat/>
    <w:uiPriority w:val="0"/>
    <w:rPr>
      <w:shd w:val="clear" w:color="auto" w:fill="000000"/>
    </w:rPr>
  </w:style>
  <w:style w:type="character" w:customStyle="1" w:styleId="190">
    <w:name w:val="ui-bz-bg-hover1"/>
    <w:qFormat/>
    <w:uiPriority w:val="0"/>
  </w:style>
  <w:style w:type="paragraph" w:customStyle="1" w:styleId="19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Times New Roman"/>
      <w:kern w:val="0"/>
      <w:sz w:val="20"/>
      <w:szCs w:val="20"/>
    </w:rPr>
  </w:style>
  <w:style w:type="paragraph" w:customStyle="1" w:styleId="1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Times New Roman"/>
      <w:color w:val="000000"/>
      <w:kern w:val="0"/>
      <w:sz w:val="20"/>
      <w:szCs w:val="20"/>
    </w:rPr>
  </w:style>
  <w:style w:type="paragraph" w:customStyle="1" w:styleId="193">
    <w:name w:val="xl26"/>
    <w:basedOn w:val="1"/>
    <w:qFormat/>
    <w:uiPriority w:val="0"/>
    <w:pPr>
      <w:widowControl/>
      <w:pBdr>
        <w:bottom w:val="single" w:color="auto" w:sz="4" w:space="0"/>
        <w:right w:val="single" w:color="auto" w:sz="4" w:space="0"/>
      </w:pBdr>
      <w:spacing w:before="100" w:after="100" w:line="500" w:lineRule="exact"/>
      <w:jc w:val="center"/>
      <w:textAlignment w:val="top"/>
    </w:pPr>
    <w:rPr>
      <w:rFonts w:ascii="Times New Roman" w:hAnsi="Times New Roman" w:eastAsia="宋体" w:cs="Times New Roman"/>
      <w:kern w:val="0"/>
      <w:szCs w:val="20"/>
    </w:rPr>
  </w:style>
  <w:style w:type="paragraph" w:customStyle="1" w:styleId="194">
    <w:name w:val="xl27"/>
    <w:basedOn w:val="1"/>
    <w:qFormat/>
    <w:uiPriority w:val="0"/>
    <w:pPr>
      <w:widowControl/>
      <w:pBdr>
        <w:bottom w:val="single" w:color="auto" w:sz="4" w:space="0"/>
        <w:right w:val="single" w:color="auto" w:sz="4" w:space="0"/>
      </w:pBdr>
      <w:spacing w:before="100" w:beforeAutospacing="1" w:after="100" w:afterAutospacing="1" w:line="500" w:lineRule="exact"/>
      <w:jc w:val="center"/>
    </w:pPr>
    <w:rPr>
      <w:rFonts w:ascii="方正楷体简体" w:hAnsi="宋体" w:eastAsia="方正楷体简体" w:cs="方正楷体简体"/>
      <w:color w:val="000000"/>
      <w:kern w:val="0"/>
      <w:szCs w:val="21"/>
    </w:rPr>
  </w:style>
  <w:style w:type="paragraph" w:customStyle="1" w:styleId="195">
    <w:name w:val="xl28"/>
    <w:basedOn w:val="1"/>
    <w:qFormat/>
    <w:uiPriority w:val="0"/>
    <w:pPr>
      <w:widowControl/>
      <w:pBdr>
        <w:bottom w:val="single" w:color="auto" w:sz="4" w:space="0"/>
      </w:pBdr>
      <w:spacing w:before="100" w:beforeAutospacing="1" w:after="100" w:afterAutospacing="1" w:line="500" w:lineRule="exact"/>
      <w:jc w:val="right"/>
    </w:pPr>
    <w:rPr>
      <w:rFonts w:ascii="宋体" w:hAnsi="宋体" w:eastAsia="宋体" w:cs="Times New Roman"/>
      <w:kern w:val="0"/>
      <w:szCs w:val="21"/>
    </w:rPr>
  </w:style>
  <w:style w:type="paragraph" w:customStyle="1" w:styleId="196">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Times New Roman"/>
      <w:kern w:val="0"/>
      <w:sz w:val="20"/>
      <w:szCs w:val="20"/>
    </w:rPr>
  </w:style>
  <w:style w:type="paragraph" w:customStyle="1" w:styleId="19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textAlignment w:val="center"/>
    </w:pPr>
    <w:rPr>
      <w:rFonts w:ascii="宋体" w:hAnsi="宋体" w:eastAsia="宋体" w:cs="宋体"/>
      <w:kern w:val="0"/>
      <w:sz w:val="24"/>
    </w:rPr>
  </w:style>
  <w:style w:type="paragraph" w:customStyle="1" w:styleId="19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宋体"/>
      <w:b/>
      <w:bCs/>
      <w:kern w:val="0"/>
      <w:sz w:val="24"/>
    </w:rPr>
  </w:style>
  <w:style w:type="paragraph" w:customStyle="1" w:styleId="199">
    <w:name w:val="xl33"/>
    <w:basedOn w:val="1"/>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Times New Roman"/>
      <w:kern w:val="0"/>
      <w:sz w:val="24"/>
    </w:rPr>
  </w:style>
  <w:style w:type="paragraph" w:customStyle="1" w:styleId="200">
    <w:name w:val="xl63"/>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201">
    <w:name w:val="xl64"/>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20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textAlignment w:val="center"/>
    </w:pPr>
    <w:rPr>
      <w:rFonts w:ascii="宋体" w:hAnsi="宋体" w:eastAsia="宋体" w:cs="宋体"/>
      <w:kern w:val="0"/>
      <w:sz w:val="18"/>
      <w:szCs w:val="18"/>
    </w:rPr>
  </w:style>
  <w:style w:type="paragraph" w:customStyle="1" w:styleId="2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宋体" w:cs="宋体"/>
      <w:kern w:val="0"/>
      <w:sz w:val="18"/>
      <w:szCs w:val="18"/>
    </w:rPr>
  </w:style>
  <w:style w:type="paragraph" w:customStyle="1" w:styleId="2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宋体" w:cs="宋体"/>
      <w:kern w:val="0"/>
      <w:sz w:val="18"/>
      <w:szCs w:val="18"/>
    </w:rPr>
  </w:style>
  <w:style w:type="paragraph" w:customStyle="1" w:styleId="2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宋体" w:cs="宋体"/>
      <w:kern w:val="0"/>
      <w:sz w:val="18"/>
      <w:szCs w:val="18"/>
    </w:rPr>
  </w:style>
  <w:style w:type="paragraph" w:customStyle="1" w:styleId="20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宋体"/>
      <w:b/>
      <w:bCs/>
      <w:kern w:val="0"/>
      <w:sz w:val="24"/>
    </w:rPr>
  </w:style>
  <w:style w:type="paragraph" w:customStyle="1" w:styleId="20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宋体"/>
      <w:kern w:val="0"/>
      <w:sz w:val="24"/>
    </w:rPr>
  </w:style>
  <w:style w:type="paragraph" w:customStyle="1" w:styleId="208">
    <w:name w:val="xl71"/>
    <w:basedOn w:val="1"/>
    <w:qFormat/>
    <w:uiPriority w:val="0"/>
    <w:pPr>
      <w:widowControl/>
      <w:spacing w:before="100" w:beforeAutospacing="1" w:after="100" w:afterAutospacing="1" w:line="500" w:lineRule="exact"/>
      <w:jc w:val="left"/>
    </w:pPr>
    <w:rPr>
      <w:rFonts w:ascii="宋体" w:hAnsi="宋体" w:eastAsia="宋体" w:cs="宋体"/>
      <w:color w:val="00B0F0"/>
      <w:kern w:val="0"/>
      <w:sz w:val="24"/>
    </w:rPr>
  </w:style>
  <w:style w:type="paragraph" w:customStyle="1" w:styleId="20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b/>
      <w:bCs/>
      <w:kern w:val="0"/>
      <w:sz w:val="18"/>
      <w:szCs w:val="18"/>
    </w:rPr>
  </w:style>
  <w:style w:type="paragraph" w:customStyle="1" w:styleId="21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b/>
      <w:bCs/>
      <w:kern w:val="0"/>
      <w:sz w:val="18"/>
      <w:szCs w:val="18"/>
    </w:rPr>
  </w:style>
  <w:style w:type="paragraph" w:customStyle="1" w:styleId="21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5">
    <w:name w:val="xl78"/>
    <w:basedOn w:val="1"/>
    <w:qFormat/>
    <w:uiPriority w:val="0"/>
    <w:pPr>
      <w:widowControl/>
      <w:pBdr>
        <w:top w:val="single" w:color="4F81BD" w:sz="4" w:space="0"/>
        <w:bottom w:val="single" w:color="4F81BD" w:sz="4" w:space="0"/>
        <w:right w:val="single" w:color="4F81BD" w:sz="4" w:space="0"/>
      </w:pBdr>
      <w:spacing w:before="100" w:beforeAutospacing="1" w:after="100" w:afterAutospacing="1" w:line="500" w:lineRule="exact"/>
      <w:jc w:val="center"/>
    </w:pPr>
    <w:rPr>
      <w:rFonts w:ascii="Courier New" w:hAnsi="Courier New" w:eastAsia="宋体" w:cs="Courier New"/>
      <w:color w:val="000000"/>
      <w:kern w:val="0"/>
      <w:sz w:val="20"/>
      <w:szCs w:val="20"/>
    </w:rPr>
  </w:style>
  <w:style w:type="character" w:customStyle="1" w:styleId="216">
    <w:name w:val="zib"/>
    <w:qFormat/>
    <w:uiPriority w:val="0"/>
  </w:style>
  <w:style w:type="paragraph" w:customStyle="1" w:styleId="217">
    <w:name w:val="编号—列表"/>
    <w:basedOn w:val="1"/>
    <w:next w:val="1"/>
    <w:qFormat/>
    <w:uiPriority w:val="0"/>
    <w:pPr>
      <w:spacing w:line="500" w:lineRule="exact"/>
      <w:jc w:val="center"/>
    </w:pPr>
    <w:rPr>
      <w:rFonts w:ascii="Calibri" w:hAnsi="Calibri" w:eastAsia="宋体" w:cs="Times New Roman"/>
      <w:sz w:val="18"/>
    </w:rPr>
  </w:style>
  <w:style w:type="character" w:customStyle="1" w:styleId="218">
    <w:name w:val="标题 Char1"/>
    <w:qFormat/>
    <w:uiPriority w:val="10"/>
    <w:rPr>
      <w:rFonts w:ascii="Cambria" w:hAnsi="Cambria" w:cs="Times New Roman"/>
      <w:b/>
      <w:bCs/>
      <w:kern w:val="2"/>
      <w:sz w:val="32"/>
      <w:szCs w:val="32"/>
    </w:rPr>
  </w:style>
  <w:style w:type="character" w:customStyle="1" w:styleId="219">
    <w:name w:val="标题 字符1"/>
    <w:qFormat/>
    <w:uiPriority w:val="0"/>
    <w:rPr>
      <w:rFonts w:ascii="Cambria" w:hAnsi="Cambria" w:eastAsia="宋体" w:cs="Times New Roman"/>
      <w:b/>
      <w:bCs/>
      <w:kern w:val="2"/>
      <w:sz w:val="32"/>
      <w:szCs w:val="32"/>
    </w:rPr>
  </w:style>
  <w:style w:type="paragraph" w:customStyle="1" w:styleId="220">
    <w:name w:val="表格文字"/>
    <w:basedOn w:val="1"/>
    <w:qFormat/>
    <w:uiPriority w:val="0"/>
    <w:pPr>
      <w:tabs>
        <w:tab w:val="left" w:pos="9494"/>
      </w:tabs>
      <w:spacing w:line="500" w:lineRule="exact"/>
      <w:jc w:val="center"/>
    </w:pPr>
    <w:rPr>
      <w:rFonts w:ascii="仿宋_GB2312" w:hAnsi="Times New Roman" w:eastAsia="仿宋_GB2312" w:cs="Times New Roman"/>
      <w:szCs w:val="21"/>
    </w:rPr>
  </w:style>
  <w:style w:type="paragraph" w:customStyle="1" w:styleId="221">
    <w:name w:val="表名"/>
    <w:basedOn w:val="1"/>
    <w:link w:val="222"/>
    <w:qFormat/>
    <w:uiPriority w:val="0"/>
    <w:pPr>
      <w:keepNext/>
      <w:spacing w:line="500" w:lineRule="exact"/>
      <w:jc w:val="center"/>
    </w:pPr>
    <w:rPr>
      <w:rFonts w:ascii="黑体" w:hAnsi="黑体" w:eastAsia="黑体" w:cs="宋体"/>
      <w:bCs/>
      <w:color w:val="000000"/>
      <w:kern w:val="0"/>
      <w:sz w:val="18"/>
      <w:szCs w:val="18"/>
    </w:rPr>
  </w:style>
  <w:style w:type="character" w:customStyle="1" w:styleId="222">
    <w:name w:val="表名 字符"/>
    <w:link w:val="221"/>
    <w:qFormat/>
    <w:uiPriority w:val="0"/>
    <w:rPr>
      <w:rFonts w:ascii="黑体" w:hAnsi="黑体" w:eastAsia="黑体" w:cs="宋体"/>
      <w:bCs/>
      <w:color w:val="000000"/>
      <w:sz w:val="18"/>
      <w:szCs w:val="18"/>
    </w:rPr>
  </w:style>
  <w:style w:type="table" w:customStyle="1" w:styleId="223">
    <w:name w:val="彩色网格 - 强调文字颜色 411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24">
    <w:name w:val="彩色网格 - 强调文字颜色 4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25">
    <w:name w:val="彩色网格 - 强调文字颜色 511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226">
    <w:name w:val="彩色网格 - 强调文字颜色 5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character" w:customStyle="1" w:styleId="227">
    <w:name w:val="访问过的超链接1"/>
    <w:semiHidden/>
    <w:qFormat/>
    <w:uiPriority w:val="99"/>
    <w:rPr>
      <w:color w:val="800080"/>
      <w:u w:val="single"/>
    </w:rPr>
  </w:style>
  <w:style w:type="paragraph" w:customStyle="1" w:styleId="228">
    <w:name w:val="公式"/>
    <w:basedOn w:val="132"/>
    <w:link w:val="229"/>
    <w:qFormat/>
    <w:uiPriority w:val="0"/>
    <w:pPr>
      <w:snapToGrid w:val="0"/>
      <w:spacing w:beforeLines="30" w:afterLines="30" w:line="240" w:lineRule="auto"/>
      <w:ind w:firstLine="0" w:firstLineChars="0"/>
      <w:jc w:val="center"/>
    </w:pPr>
    <w:rPr>
      <w:rFonts w:ascii="楷体_GB2312" w:hAnsi="楷体" w:eastAsia="仿宋"/>
      <w:sz w:val="28"/>
      <w:szCs w:val="28"/>
    </w:rPr>
  </w:style>
  <w:style w:type="character" w:customStyle="1" w:styleId="229">
    <w:name w:val="公式 字符"/>
    <w:link w:val="228"/>
    <w:qFormat/>
    <w:uiPriority w:val="0"/>
    <w:rPr>
      <w:rFonts w:ascii="楷体_GB2312" w:hAnsi="楷体" w:eastAsia="仿宋"/>
      <w:sz w:val="28"/>
      <w:szCs w:val="28"/>
    </w:rPr>
  </w:style>
  <w:style w:type="paragraph" w:customStyle="1" w:styleId="230">
    <w:name w:val="默认段落字体 Para Char Char Char Char Char Char Char"/>
    <w:basedOn w:val="1"/>
    <w:qFormat/>
    <w:uiPriority w:val="0"/>
    <w:pPr>
      <w:spacing w:line="500" w:lineRule="exact"/>
    </w:pPr>
    <w:rPr>
      <w:rFonts w:ascii="仿宋_GB2312" w:hAnsi="Times New Roman" w:eastAsia="仿宋_GB2312" w:cs="Times New Roman"/>
      <w:sz w:val="32"/>
      <w:szCs w:val="32"/>
    </w:rPr>
  </w:style>
  <w:style w:type="paragraph" w:customStyle="1" w:styleId="23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32">
    <w:name w:val="默认段落字体 Para Char Char Char Char Char Char Char Char Char Char"/>
    <w:basedOn w:val="1"/>
    <w:qFormat/>
    <w:uiPriority w:val="0"/>
    <w:pPr>
      <w:spacing w:line="500" w:lineRule="exact"/>
    </w:pPr>
    <w:rPr>
      <w:rFonts w:ascii="Arial" w:hAnsi="Arial" w:eastAsia="宋体" w:cs="Arial"/>
      <w:sz w:val="20"/>
      <w:szCs w:val="20"/>
    </w:rPr>
  </w:style>
  <w:style w:type="paragraph" w:customStyle="1" w:styleId="233">
    <w:name w:val="目录 11"/>
    <w:basedOn w:val="1"/>
    <w:next w:val="1"/>
    <w:qFormat/>
    <w:uiPriority w:val="39"/>
    <w:pPr>
      <w:spacing w:before="120" w:after="120" w:line="500" w:lineRule="exact"/>
      <w:jc w:val="left"/>
    </w:pPr>
    <w:rPr>
      <w:rFonts w:ascii="Calibri" w:hAnsi="Calibri" w:eastAsia="宋体" w:cs="Calibri"/>
      <w:b/>
      <w:bCs/>
      <w:caps/>
      <w:sz w:val="20"/>
      <w:szCs w:val="20"/>
    </w:rPr>
  </w:style>
  <w:style w:type="paragraph" w:customStyle="1" w:styleId="234">
    <w:name w:val="目录 21"/>
    <w:basedOn w:val="1"/>
    <w:next w:val="1"/>
    <w:qFormat/>
    <w:uiPriority w:val="39"/>
    <w:pPr>
      <w:spacing w:line="500" w:lineRule="exact"/>
      <w:ind w:left="210"/>
      <w:jc w:val="left"/>
    </w:pPr>
    <w:rPr>
      <w:rFonts w:ascii="Calibri" w:hAnsi="Calibri" w:eastAsia="宋体" w:cs="Calibri"/>
      <w:smallCaps/>
      <w:sz w:val="20"/>
      <w:szCs w:val="20"/>
    </w:rPr>
  </w:style>
  <w:style w:type="paragraph" w:customStyle="1" w:styleId="235">
    <w:name w:val="目录 31"/>
    <w:basedOn w:val="1"/>
    <w:next w:val="1"/>
    <w:qFormat/>
    <w:uiPriority w:val="39"/>
    <w:pPr>
      <w:spacing w:line="500" w:lineRule="exact"/>
      <w:ind w:left="420"/>
      <w:jc w:val="left"/>
    </w:pPr>
    <w:rPr>
      <w:rFonts w:ascii="Calibri" w:hAnsi="Calibri" w:eastAsia="宋体" w:cs="Calibri"/>
      <w:i/>
      <w:iCs/>
      <w:sz w:val="20"/>
      <w:szCs w:val="20"/>
    </w:rPr>
  </w:style>
  <w:style w:type="paragraph" w:customStyle="1" w:styleId="236">
    <w:name w:val="目录 41"/>
    <w:basedOn w:val="1"/>
    <w:next w:val="1"/>
    <w:qFormat/>
    <w:uiPriority w:val="39"/>
    <w:pPr>
      <w:spacing w:line="500" w:lineRule="exact"/>
      <w:ind w:left="630"/>
      <w:jc w:val="left"/>
    </w:pPr>
    <w:rPr>
      <w:rFonts w:ascii="Calibri" w:hAnsi="Calibri" w:eastAsia="宋体" w:cs="Calibri"/>
      <w:sz w:val="18"/>
      <w:szCs w:val="18"/>
    </w:rPr>
  </w:style>
  <w:style w:type="paragraph" w:customStyle="1" w:styleId="237">
    <w:name w:val="目录 51"/>
    <w:basedOn w:val="1"/>
    <w:next w:val="1"/>
    <w:qFormat/>
    <w:uiPriority w:val="39"/>
    <w:pPr>
      <w:spacing w:line="500" w:lineRule="exact"/>
      <w:ind w:left="840"/>
      <w:jc w:val="left"/>
    </w:pPr>
    <w:rPr>
      <w:rFonts w:ascii="Calibri" w:hAnsi="Calibri" w:eastAsia="宋体" w:cs="Calibri"/>
      <w:sz w:val="18"/>
      <w:szCs w:val="18"/>
    </w:rPr>
  </w:style>
  <w:style w:type="paragraph" w:customStyle="1" w:styleId="238">
    <w:name w:val="目录 61"/>
    <w:basedOn w:val="1"/>
    <w:next w:val="1"/>
    <w:qFormat/>
    <w:uiPriority w:val="39"/>
    <w:pPr>
      <w:spacing w:line="500" w:lineRule="exact"/>
      <w:ind w:left="1050"/>
      <w:jc w:val="left"/>
    </w:pPr>
    <w:rPr>
      <w:rFonts w:ascii="Calibri" w:hAnsi="Calibri" w:eastAsia="宋体" w:cs="Calibri"/>
      <w:sz w:val="18"/>
      <w:szCs w:val="18"/>
    </w:rPr>
  </w:style>
  <w:style w:type="paragraph" w:customStyle="1" w:styleId="239">
    <w:name w:val="目录 71"/>
    <w:basedOn w:val="1"/>
    <w:next w:val="1"/>
    <w:qFormat/>
    <w:uiPriority w:val="39"/>
    <w:pPr>
      <w:spacing w:line="500" w:lineRule="exact"/>
      <w:ind w:left="1260"/>
      <w:jc w:val="left"/>
    </w:pPr>
    <w:rPr>
      <w:rFonts w:ascii="Calibri" w:hAnsi="Calibri" w:eastAsia="宋体" w:cs="Calibri"/>
      <w:sz w:val="18"/>
      <w:szCs w:val="18"/>
    </w:rPr>
  </w:style>
  <w:style w:type="paragraph" w:customStyle="1" w:styleId="240">
    <w:name w:val="目录 81"/>
    <w:basedOn w:val="1"/>
    <w:next w:val="1"/>
    <w:qFormat/>
    <w:uiPriority w:val="39"/>
    <w:pPr>
      <w:spacing w:line="500" w:lineRule="exact"/>
      <w:ind w:left="1470"/>
      <w:jc w:val="left"/>
    </w:pPr>
    <w:rPr>
      <w:rFonts w:ascii="Calibri" w:hAnsi="Calibri" w:eastAsia="宋体" w:cs="Calibri"/>
      <w:sz w:val="18"/>
      <w:szCs w:val="18"/>
    </w:rPr>
  </w:style>
  <w:style w:type="paragraph" w:customStyle="1" w:styleId="241">
    <w:name w:val="目录 91"/>
    <w:basedOn w:val="1"/>
    <w:next w:val="1"/>
    <w:qFormat/>
    <w:uiPriority w:val="39"/>
    <w:pPr>
      <w:spacing w:line="500" w:lineRule="exact"/>
      <w:ind w:left="1680"/>
      <w:jc w:val="left"/>
    </w:pPr>
    <w:rPr>
      <w:rFonts w:ascii="Calibri" w:hAnsi="Calibri" w:eastAsia="宋体" w:cs="Calibri"/>
      <w:sz w:val="18"/>
      <w:szCs w:val="18"/>
    </w:rPr>
  </w:style>
  <w:style w:type="paragraph" w:customStyle="1" w:styleId="242">
    <w:name w:val="目录正文"/>
    <w:basedOn w:val="1"/>
    <w:link w:val="243"/>
    <w:qFormat/>
    <w:uiPriority w:val="0"/>
    <w:pPr>
      <w:spacing w:line="500" w:lineRule="exact"/>
      <w:ind w:firstLine="723" w:firstLineChars="200"/>
      <w:jc w:val="center"/>
    </w:pPr>
    <w:rPr>
      <w:rFonts w:ascii="黑体" w:hAnsi="黑体" w:eastAsia="黑体" w:cs="Times New Roman"/>
      <w:b/>
      <w:sz w:val="36"/>
      <w:szCs w:val="36"/>
    </w:rPr>
  </w:style>
  <w:style w:type="character" w:customStyle="1" w:styleId="243">
    <w:name w:val="目录正文 字符"/>
    <w:link w:val="242"/>
    <w:qFormat/>
    <w:uiPriority w:val="0"/>
    <w:rPr>
      <w:rFonts w:ascii="黑体" w:hAnsi="黑体" w:eastAsia="黑体"/>
      <w:b/>
      <w:kern w:val="2"/>
      <w:sz w:val="36"/>
      <w:szCs w:val="36"/>
    </w:rPr>
  </w:style>
  <w:style w:type="character" w:customStyle="1" w:styleId="244">
    <w:name w:val="批注框文本 Char1"/>
    <w:semiHidden/>
    <w:qFormat/>
    <w:uiPriority w:val="99"/>
    <w:rPr>
      <w:kern w:val="2"/>
      <w:sz w:val="18"/>
      <w:szCs w:val="18"/>
    </w:rPr>
  </w:style>
  <w:style w:type="character" w:customStyle="1" w:styleId="245">
    <w:name w:val="批注主题 Char1"/>
    <w:qFormat/>
    <w:uiPriority w:val="0"/>
    <w:rPr>
      <w:rFonts w:ascii="Times New Roman" w:hAnsi="Times New Roman"/>
      <w:b/>
      <w:bCs/>
      <w:kern w:val="2"/>
      <w:sz w:val="21"/>
      <w:szCs w:val="24"/>
    </w:rPr>
  </w:style>
  <w:style w:type="character" w:customStyle="1" w:styleId="246">
    <w:name w:val="日期 Char1"/>
    <w:semiHidden/>
    <w:qFormat/>
    <w:uiPriority w:val="99"/>
    <w:rPr>
      <w:kern w:val="2"/>
      <w:sz w:val="21"/>
      <w:szCs w:val="24"/>
    </w:rPr>
  </w:style>
  <w:style w:type="paragraph" w:customStyle="1" w:styleId="247">
    <w:name w:val="图"/>
    <w:next w:val="248"/>
    <w:link w:val="249"/>
    <w:qFormat/>
    <w:uiPriority w:val="0"/>
    <w:pPr>
      <w:keepNext/>
      <w:jc w:val="center"/>
    </w:pPr>
    <w:rPr>
      <w:rFonts w:ascii="仿宋" w:hAnsi="仿宋" w:eastAsia="仿宋" w:cs="Times New Roman"/>
      <w:kern w:val="2"/>
      <w:sz w:val="21"/>
      <w:szCs w:val="22"/>
      <w:lang w:val="en-US" w:eastAsia="zh-CN" w:bidi="ar-SA"/>
    </w:rPr>
  </w:style>
  <w:style w:type="paragraph" w:customStyle="1" w:styleId="248">
    <w:name w:val="图名"/>
    <w:basedOn w:val="1"/>
    <w:link w:val="250"/>
    <w:qFormat/>
    <w:uiPriority w:val="0"/>
    <w:pPr>
      <w:widowControl/>
      <w:spacing w:beforeLines="30" w:afterLines="30"/>
      <w:jc w:val="center"/>
    </w:pPr>
    <w:rPr>
      <w:rFonts w:ascii="黑体" w:hAnsi="黑体" w:eastAsia="黑体" w:cs="Times New Roman"/>
      <w:sz w:val="18"/>
      <w:szCs w:val="18"/>
    </w:rPr>
  </w:style>
  <w:style w:type="character" w:customStyle="1" w:styleId="249">
    <w:name w:val="图 Char"/>
    <w:link w:val="247"/>
    <w:qFormat/>
    <w:uiPriority w:val="0"/>
    <w:rPr>
      <w:rFonts w:ascii="仿宋" w:hAnsi="仿宋" w:eastAsia="仿宋"/>
      <w:kern w:val="2"/>
      <w:sz w:val="21"/>
      <w:szCs w:val="22"/>
    </w:rPr>
  </w:style>
  <w:style w:type="character" w:customStyle="1" w:styleId="250">
    <w:name w:val="图名 字符"/>
    <w:link w:val="248"/>
    <w:qFormat/>
    <w:uiPriority w:val="0"/>
    <w:rPr>
      <w:rFonts w:ascii="黑体" w:hAnsi="黑体" w:eastAsia="黑体"/>
      <w:kern w:val="2"/>
      <w:sz w:val="18"/>
      <w:szCs w:val="18"/>
    </w:rPr>
  </w:style>
  <w:style w:type="paragraph" w:customStyle="1" w:styleId="251">
    <w:name w:val="图文字体"/>
    <w:link w:val="252"/>
    <w:qFormat/>
    <w:uiPriority w:val="0"/>
    <w:pPr>
      <w:snapToGrid w:val="0"/>
      <w:jc w:val="center"/>
    </w:pPr>
    <w:rPr>
      <w:rFonts w:ascii="Courier New" w:hAnsi="Courier New" w:eastAsia="仿宋" w:cs="Tahoma"/>
      <w:color w:val="000000"/>
      <w:kern w:val="2"/>
      <w:sz w:val="21"/>
      <w:szCs w:val="21"/>
      <w:lang w:val="en-US" w:eastAsia="zh-CN" w:bidi="ar-SA"/>
    </w:rPr>
  </w:style>
  <w:style w:type="character" w:customStyle="1" w:styleId="252">
    <w:name w:val="图文字体 字符"/>
    <w:link w:val="251"/>
    <w:qFormat/>
    <w:uiPriority w:val="0"/>
    <w:rPr>
      <w:rFonts w:ascii="Courier New" w:hAnsi="Courier New" w:eastAsia="仿宋" w:cs="Tahoma"/>
      <w:color w:val="000000"/>
      <w:kern w:val="2"/>
      <w:sz w:val="21"/>
      <w:szCs w:val="21"/>
    </w:rPr>
  </w:style>
  <w:style w:type="table" w:customStyle="1" w:styleId="253">
    <w:name w:val="网格表 1 浅色 - 着色 11"/>
    <w:basedOn w:val="47"/>
    <w:qFormat/>
    <w:uiPriority w:val="46"/>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0" w:type="dxa"/>
        <w:left w:w="108" w:type="dxa"/>
        <w:bottom w:w="0" w:type="dxa"/>
        <w:right w:w="108" w:type="dxa"/>
      </w:tblCellMar>
    </w:tblPr>
    <w:tblStylePr w:type="firstRow">
      <w:rPr>
        <w:b/>
        <w:bCs/>
      </w:rPr>
      <w:tcPr>
        <w:tcBorders>
          <w:bottom w:val="single" w:color="95B3D7" w:sz="12" w:space="0"/>
        </w:tcBorders>
      </w:tcPr>
    </w:tblStylePr>
    <w:tblStylePr w:type="lastRow">
      <w:rPr>
        <w:b/>
        <w:bCs/>
      </w:rPr>
      <w:tcPr>
        <w:tcBorders>
          <w:top w:val="double" w:color="95B3D7" w:sz="2" w:space="0"/>
        </w:tcBorders>
      </w:tcPr>
    </w:tblStylePr>
    <w:tblStylePr w:type="firstCol">
      <w:rPr>
        <w:b/>
        <w:bCs/>
      </w:rPr>
    </w:tblStylePr>
    <w:tblStylePr w:type="lastCol">
      <w:rPr>
        <w:b/>
        <w:bCs/>
      </w:rPr>
    </w:tblStylePr>
  </w:style>
  <w:style w:type="table" w:customStyle="1" w:styleId="254">
    <w:name w:val="网格型1"/>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5">
    <w:name w:val="网格型11"/>
    <w:basedOn w:val="4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6">
    <w:name w:val="文档结构图 Char2"/>
    <w:semiHidden/>
    <w:qFormat/>
    <w:uiPriority w:val="99"/>
    <w:rPr>
      <w:rFonts w:ascii="宋体"/>
      <w:kern w:val="2"/>
      <w:sz w:val="18"/>
      <w:szCs w:val="18"/>
    </w:rPr>
  </w:style>
  <w:style w:type="paragraph" w:customStyle="1" w:styleId="257">
    <w:name w:val="样式 标题 2 + 四号"/>
    <w:basedOn w:val="5"/>
    <w:qFormat/>
    <w:uiPriority w:val="0"/>
    <w:pPr>
      <w:keepLines w:val="0"/>
      <w:snapToGrid w:val="0"/>
      <w:spacing w:beforeLines="100" w:afterLines="50" w:line="415" w:lineRule="auto"/>
    </w:pPr>
    <w:rPr>
      <w:rFonts w:hint="eastAsia" w:ascii="黑体" w:hAnsi="Times New Roman"/>
      <w:bCs w:val="0"/>
      <w:sz w:val="28"/>
      <w:lang w:val="zh-CN"/>
    </w:rPr>
  </w:style>
  <w:style w:type="paragraph" w:customStyle="1" w:styleId="258">
    <w:name w:val="样式 标题 2 + 宋体"/>
    <w:basedOn w:val="5"/>
    <w:qFormat/>
    <w:uiPriority w:val="0"/>
    <w:pPr>
      <w:keepLines w:val="0"/>
      <w:snapToGrid w:val="0"/>
      <w:spacing w:beforeLines="100" w:afterLines="50" w:line="500" w:lineRule="exact"/>
      <w:jc w:val="center"/>
    </w:pPr>
    <w:rPr>
      <w:rFonts w:ascii="宋体" w:hAnsi="宋体" w:eastAsia="宋体"/>
      <w:sz w:val="30"/>
      <w:lang w:val="zh-CN"/>
    </w:rPr>
  </w:style>
  <w:style w:type="paragraph" w:customStyle="1" w:styleId="259">
    <w:name w:val="样式 标题 2 + 宋体 行距: 单倍行距"/>
    <w:basedOn w:val="5"/>
    <w:qFormat/>
    <w:uiPriority w:val="0"/>
    <w:pPr>
      <w:keepLines w:val="0"/>
      <w:snapToGrid w:val="0"/>
      <w:spacing w:beforeLines="100" w:afterLines="50" w:line="240" w:lineRule="auto"/>
    </w:pPr>
    <w:rPr>
      <w:rFonts w:ascii="宋体" w:hAnsi="宋体" w:eastAsia="宋体" w:cs="宋体"/>
      <w:b w:val="0"/>
      <w:sz w:val="30"/>
      <w:szCs w:val="30"/>
    </w:rPr>
  </w:style>
  <w:style w:type="paragraph" w:customStyle="1" w:styleId="260">
    <w:name w:val="样式 标题 3 + 宋体"/>
    <w:basedOn w:val="6"/>
    <w:qFormat/>
    <w:uiPriority w:val="0"/>
    <w:pPr>
      <w:spacing w:beforeLines="50" w:after="120" w:line="360" w:lineRule="auto"/>
    </w:pPr>
    <w:rPr>
      <w:rFonts w:ascii="宋体" w:hAnsi="宋体"/>
      <w:sz w:val="28"/>
    </w:rPr>
  </w:style>
  <w:style w:type="paragraph" w:customStyle="1" w:styleId="261">
    <w:name w:val="样式 标题 3 + 宋体 行距: 单倍行距"/>
    <w:basedOn w:val="6"/>
    <w:qFormat/>
    <w:uiPriority w:val="0"/>
    <w:pPr>
      <w:spacing w:beforeLines="50" w:after="120" w:line="240" w:lineRule="auto"/>
    </w:pPr>
    <w:rPr>
      <w:rFonts w:ascii="宋体" w:hAnsi="宋体" w:cs="宋体"/>
      <w:sz w:val="28"/>
      <w:szCs w:val="28"/>
      <w:lang w:val="zh-CN"/>
    </w:rPr>
  </w:style>
  <w:style w:type="paragraph" w:customStyle="1" w:styleId="262">
    <w:name w:val="样式 标题 3 + 宋体 行距: 固定值 18 磅"/>
    <w:basedOn w:val="6"/>
    <w:qFormat/>
    <w:uiPriority w:val="0"/>
    <w:pPr>
      <w:spacing w:beforeLines="50" w:after="120" w:line="360" w:lineRule="exact"/>
    </w:pPr>
    <w:rPr>
      <w:rFonts w:ascii="宋体" w:hAnsi="宋体" w:cs="宋体"/>
      <w:sz w:val="28"/>
      <w:szCs w:val="28"/>
    </w:rPr>
  </w:style>
  <w:style w:type="paragraph" w:customStyle="1" w:styleId="263">
    <w:name w:val="样式 标题 4 + 宋体"/>
    <w:basedOn w:val="7"/>
    <w:qFormat/>
    <w:uiPriority w:val="0"/>
    <w:pPr>
      <w:keepNext w:val="0"/>
      <w:keepLines w:val="0"/>
      <w:tabs>
        <w:tab w:val="left" w:pos="360"/>
        <w:tab w:val="left" w:pos="960"/>
      </w:tabs>
      <w:spacing w:before="120" w:after="0" w:line="360" w:lineRule="auto"/>
      <w:ind w:firstLine="359" w:firstLineChars="149"/>
    </w:pPr>
    <w:rPr>
      <w:rFonts w:ascii="宋体" w:hAnsi="宋体" w:eastAsia="宋体" w:cs="宋体"/>
      <w:sz w:val="24"/>
      <w:szCs w:val="20"/>
    </w:rPr>
  </w:style>
  <w:style w:type="paragraph" w:customStyle="1" w:styleId="264">
    <w:name w:val="样式 标题 4 + 宋体 段前: 0 磅 行距: 多倍行距 1.25 字行"/>
    <w:basedOn w:val="7"/>
    <w:qFormat/>
    <w:uiPriority w:val="0"/>
    <w:pPr>
      <w:keepNext w:val="0"/>
      <w:keepLines w:val="0"/>
      <w:tabs>
        <w:tab w:val="left" w:pos="960"/>
      </w:tabs>
      <w:spacing w:before="0" w:after="0" w:line="300" w:lineRule="auto"/>
      <w:ind w:firstLine="241" w:firstLineChars="100"/>
    </w:pPr>
    <w:rPr>
      <w:rFonts w:ascii="宋体" w:hAnsi="宋体" w:eastAsia="宋体" w:cs="宋体"/>
      <w:sz w:val="24"/>
      <w:szCs w:val="20"/>
      <w:lang w:val="zh-CN"/>
    </w:rPr>
  </w:style>
  <w:style w:type="paragraph" w:customStyle="1" w:styleId="265">
    <w:name w:val="样式 标题 4 + 宋体 行距: 单倍行距"/>
    <w:basedOn w:val="7"/>
    <w:qFormat/>
    <w:uiPriority w:val="0"/>
    <w:pPr>
      <w:keepNext w:val="0"/>
      <w:keepLines w:val="0"/>
      <w:tabs>
        <w:tab w:val="left" w:pos="960"/>
      </w:tabs>
      <w:spacing w:before="120" w:after="0" w:line="240" w:lineRule="auto"/>
      <w:ind w:firstLine="241" w:firstLineChars="100"/>
    </w:pPr>
    <w:rPr>
      <w:rFonts w:ascii="宋体" w:hAnsi="宋体" w:eastAsia="宋体" w:cs="宋体"/>
      <w:sz w:val="24"/>
      <w:szCs w:val="20"/>
      <w:lang w:val="zh-CN"/>
    </w:rPr>
  </w:style>
  <w:style w:type="paragraph" w:customStyle="1" w:styleId="266">
    <w:name w:val="样式 标题 4 + 宋体 行距: 单倍行距2"/>
    <w:basedOn w:val="7"/>
    <w:next w:val="40"/>
    <w:qFormat/>
    <w:uiPriority w:val="0"/>
    <w:pPr>
      <w:keepNext w:val="0"/>
      <w:keepLines w:val="0"/>
      <w:tabs>
        <w:tab w:val="left" w:pos="960"/>
      </w:tabs>
      <w:spacing w:beforeLines="50" w:afterLines="50" w:line="240" w:lineRule="auto"/>
      <w:ind w:firstLine="321" w:firstLineChars="100"/>
    </w:pPr>
    <w:rPr>
      <w:rFonts w:ascii="Times New Roman" w:hAnsi="Times New Roman" w:eastAsia="楷体_GB2312" w:cs="Times New Roman"/>
      <w:color w:val="FF0000"/>
      <w:sz w:val="32"/>
      <w:szCs w:val="32"/>
    </w:rPr>
  </w:style>
  <w:style w:type="paragraph" w:customStyle="1" w:styleId="267">
    <w:name w:val="样式 标题 4 + 宋体1"/>
    <w:basedOn w:val="7"/>
    <w:qFormat/>
    <w:uiPriority w:val="0"/>
    <w:pPr>
      <w:keepNext w:val="0"/>
      <w:keepLines w:val="0"/>
      <w:tabs>
        <w:tab w:val="left" w:pos="960"/>
      </w:tabs>
      <w:spacing w:before="120" w:after="0" w:line="360" w:lineRule="auto"/>
      <w:ind w:firstLine="241" w:firstLineChars="100"/>
    </w:pPr>
    <w:rPr>
      <w:rFonts w:ascii="宋体" w:hAnsi="宋体" w:eastAsia="宋体" w:cs="Times New Roman"/>
      <w:sz w:val="24"/>
      <w:szCs w:val="28"/>
      <w:lang w:val="zh-CN"/>
    </w:rPr>
  </w:style>
  <w:style w:type="paragraph" w:customStyle="1" w:styleId="268">
    <w:name w:val="样式1"/>
    <w:basedOn w:val="29"/>
    <w:qFormat/>
    <w:uiPriority w:val="0"/>
    <w:pPr>
      <w:spacing w:after="0" w:line="560" w:lineRule="exact"/>
      <w:ind w:left="0" w:leftChars="0" w:firstLine="560" w:firstLineChars="200"/>
    </w:pPr>
    <w:rPr>
      <w:rFonts w:eastAsia="仿宋_GB2312"/>
      <w:sz w:val="28"/>
    </w:rPr>
  </w:style>
  <w:style w:type="character" w:customStyle="1" w:styleId="269">
    <w:name w:val="页脚 Char1"/>
    <w:semiHidden/>
    <w:qFormat/>
    <w:uiPriority w:val="99"/>
    <w:rPr>
      <w:kern w:val="2"/>
      <w:sz w:val="18"/>
      <w:szCs w:val="18"/>
    </w:rPr>
  </w:style>
  <w:style w:type="character" w:customStyle="1" w:styleId="270">
    <w:name w:val="页眉 Char1"/>
    <w:semiHidden/>
    <w:qFormat/>
    <w:uiPriority w:val="99"/>
    <w:rPr>
      <w:kern w:val="2"/>
      <w:sz w:val="18"/>
      <w:szCs w:val="18"/>
    </w:rPr>
  </w:style>
  <w:style w:type="character" w:customStyle="1" w:styleId="271">
    <w:name w:val="已访问的超链接11"/>
    <w:qFormat/>
    <w:uiPriority w:val="99"/>
    <w:rPr>
      <w:color w:val="800080"/>
      <w:u w:val="none"/>
    </w:rPr>
  </w:style>
  <w:style w:type="character" w:customStyle="1" w:styleId="272">
    <w:name w:val="已访问的超链接1"/>
    <w:qFormat/>
    <w:uiPriority w:val="99"/>
    <w:rPr>
      <w:color w:val="800080"/>
      <w:u w:val="none"/>
    </w:rPr>
  </w:style>
  <w:style w:type="character" w:styleId="273">
    <w:name w:val="Placeholder Text"/>
    <w:semiHidden/>
    <w:qFormat/>
    <w:uiPriority w:val="99"/>
    <w:rPr>
      <w:color w:val="808080"/>
    </w:rPr>
  </w:style>
  <w:style w:type="character" w:customStyle="1" w:styleId="274">
    <w:name w:val="正文首行缩进 Char1"/>
    <w:semiHidden/>
    <w:qFormat/>
    <w:uiPriority w:val="99"/>
    <w:rPr>
      <w:rFonts w:ascii="黑体" w:hAnsi="仿宋" w:eastAsia="黑体"/>
      <w:snapToGrid/>
      <w:kern w:val="2"/>
      <w:sz w:val="44"/>
      <w:szCs w:val="24"/>
      <w:lang w:val="en-US" w:eastAsia="zh-CN" w:bidi="ar-SA"/>
    </w:rPr>
  </w:style>
  <w:style w:type="character" w:customStyle="1" w:styleId="275">
    <w:name w:val="正文文本 2 Char1"/>
    <w:semiHidden/>
    <w:qFormat/>
    <w:uiPriority w:val="99"/>
    <w:rPr>
      <w:kern w:val="2"/>
      <w:sz w:val="21"/>
      <w:szCs w:val="24"/>
    </w:rPr>
  </w:style>
  <w:style w:type="character" w:customStyle="1" w:styleId="276">
    <w:name w:val="正文文本 3 Char1"/>
    <w:semiHidden/>
    <w:qFormat/>
    <w:uiPriority w:val="99"/>
    <w:rPr>
      <w:kern w:val="2"/>
      <w:sz w:val="16"/>
      <w:szCs w:val="16"/>
    </w:rPr>
  </w:style>
  <w:style w:type="character" w:customStyle="1" w:styleId="277">
    <w:name w:val="正文文本缩进 2 Char1"/>
    <w:semiHidden/>
    <w:qFormat/>
    <w:uiPriority w:val="99"/>
    <w:rPr>
      <w:kern w:val="2"/>
      <w:sz w:val="21"/>
      <w:szCs w:val="24"/>
    </w:rPr>
  </w:style>
  <w:style w:type="character" w:customStyle="1" w:styleId="278">
    <w:name w:val="正文文本缩进 3 Char1"/>
    <w:semiHidden/>
    <w:qFormat/>
    <w:uiPriority w:val="99"/>
    <w:rPr>
      <w:kern w:val="2"/>
      <w:sz w:val="16"/>
      <w:szCs w:val="16"/>
    </w:rPr>
  </w:style>
  <w:style w:type="character" w:customStyle="1" w:styleId="279">
    <w:name w:val="正文文本缩进 Char1"/>
    <w:semiHidden/>
    <w:qFormat/>
    <w:uiPriority w:val="99"/>
    <w:rPr>
      <w:kern w:val="2"/>
      <w:sz w:val="21"/>
      <w:szCs w:val="24"/>
    </w:rPr>
  </w:style>
  <w:style w:type="table" w:customStyle="1" w:styleId="280">
    <w:name w:val="中等深浅底纹 2 - 强调文字颜色 5111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1">
    <w:name w:val="中等深浅底纹 2 - 强调文字颜色 5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2">
    <w:name w:val="中等深浅底纹 2 - 强调文字颜色 5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3">
    <w:name w:val="中等深浅底纹 2 - 强调文字颜色 51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4">
    <w:name w:val="中等深浅底纹 2 - 强调文字颜色 512"/>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5">
    <w:name w:val="中等深浅底纹 2 - 强调文字颜色 52"/>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6">
    <w:name w:val="中等深浅底纹 2 - 强调文字颜色 52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7">
    <w:name w:val="中等深浅底纹 2 - 强调文字颜色 53"/>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8">
    <w:name w:val="中等深浅底纹 2 - 强调文字颜色 53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9">
    <w:name w:val="中等深浅底纹 2 - 强调文字颜色 54"/>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90">
    <w:name w:val="中等深浅列表 2 - 强调文字颜色 5111"/>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291">
    <w:name w:val="中等深浅列表 2 - 强调文字颜色 51"/>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292">
    <w:name w:val="彩色网格 - 强调文字颜色 42"/>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93">
    <w:name w:val="彩色网格 - 强调文字颜色 41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94">
    <w:name w:val="彩色网格 - 强调文字颜色 52"/>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295">
    <w:name w:val="彩色网格 - 强调文字颜色 51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296">
    <w:name w:val="彩色网格 - 着色 4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97">
    <w:name w:val="彩色网格 - 着色 5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paragraph" w:customStyle="1" w:styleId="298">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99">
    <w:name w:val="网格型2"/>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0">
    <w:name w:val="中等深浅底纹 2 - 强调文字颜色 55"/>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1">
    <w:name w:val="中等深浅底纹 2 - 强调文字颜色 513"/>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2">
    <w:name w:val="中等深浅底纹 2 - 强调文字颜色 5112"/>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3">
    <w:name w:val="中等深浅底纹 2 - 强调文字颜色 511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4">
    <w:name w:val="中等深浅底纹 2 - 强调文字颜色 512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5">
    <w:name w:val="中等深浅底纹 2 - 强调文字颜色 522"/>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6">
    <w:name w:val="中等深浅底纹 2 - 强调文字颜色 52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7">
    <w:name w:val="中等深浅底纹 2 - 强调文字颜色 532"/>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8">
    <w:name w:val="中等深浅底纹 2 - 强调文字颜色 53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9">
    <w:name w:val="中等深浅底纹 2 - 强调文字颜色 54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10">
    <w:name w:val="中等深浅底纹 2 - 着色 5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11">
    <w:name w:val="中等深浅列表 2 - 强调文字颜色 52"/>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312">
    <w:name w:val="中等深浅列表 2 - 强调文字颜色 511"/>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313">
    <w:name w:val="中等深浅列表 2 - 着色 51"/>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character" w:customStyle="1" w:styleId="314">
    <w:name w:val="未处理的提及1"/>
    <w:semiHidden/>
    <w:unhideWhenUsed/>
    <w:qFormat/>
    <w:uiPriority w:val="99"/>
    <w:rPr>
      <w:color w:val="605E5C"/>
      <w:shd w:val="clear" w:color="auto" w:fill="E1DFDD"/>
    </w:rPr>
  </w:style>
  <w:style w:type="paragraph" w:customStyle="1" w:styleId="315">
    <w:name w:val="font7"/>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316">
    <w:name w:val="xl7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17">
    <w:name w:val="xl780"/>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18">
    <w:name w:val="xl781"/>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19">
    <w:name w:val="xl78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20">
    <w:name w:val="xl7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1">
    <w:name w:val="xl7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2">
    <w:name w:val="xl7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3">
    <w:name w:val="xl7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4">
    <w:name w:val="xl7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5">
    <w:name w:val="xl7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6">
    <w:name w:val="xl789"/>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27">
    <w:name w:val="xl7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8">
    <w:name w:val="xl7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29">
    <w:name w:val="xl79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30">
    <w:name w:val="xl7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31">
    <w:name w:val="xl7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32">
    <w:name w:val="xl7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33">
    <w:name w:val="xl7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34">
    <w:name w:val="xl7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35">
    <w:name w:val="xl7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36">
    <w:name w:val="xl799"/>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37">
    <w:name w:val="xl800"/>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eastAsia="宋体" w:cs="宋体"/>
      <w:kern w:val="0"/>
      <w:sz w:val="18"/>
      <w:szCs w:val="18"/>
    </w:rPr>
  </w:style>
  <w:style w:type="paragraph" w:customStyle="1" w:styleId="338">
    <w:name w:val="xl801"/>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center"/>
    </w:pPr>
    <w:rPr>
      <w:rFonts w:ascii="宋体" w:hAnsi="宋体" w:eastAsia="宋体" w:cs="宋体"/>
      <w:kern w:val="0"/>
      <w:sz w:val="18"/>
      <w:szCs w:val="18"/>
    </w:rPr>
  </w:style>
  <w:style w:type="paragraph" w:customStyle="1" w:styleId="339">
    <w:name w:val="xl802"/>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center"/>
    </w:pPr>
    <w:rPr>
      <w:rFonts w:ascii="宋体" w:hAnsi="宋体" w:eastAsia="宋体" w:cs="宋体"/>
      <w:kern w:val="0"/>
      <w:sz w:val="18"/>
      <w:szCs w:val="18"/>
    </w:rPr>
  </w:style>
  <w:style w:type="paragraph" w:customStyle="1" w:styleId="340">
    <w:name w:val="xl8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41">
    <w:name w:val="xl8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42">
    <w:name w:val="xl8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character" w:customStyle="1" w:styleId="343">
    <w:name w:val="标题 8 字符1"/>
    <w:semiHidden/>
    <w:qFormat/>
    <w:uiPriority w:val="0"/>
    <w:rPr>
      <w:rFonts w:ascii="等线 Light" w:hAnsi="等线 Light" w:eastAsia="等线 Light" w:cs="Times New Roman"/>
      <w:kern w:val="2"/>
      <w:sz w:val="24"/>
      <w:szCs w:val="24"/>
    </w:rPr>
  </w:style>
  <w:style w:type="character" w:customStyle="1" w:styleId="344">
    <w:name w:val="标题 9 字符1"/>
    <w:semiHidden/>
    <w:qFormat/>
    <w:uiPriority w:val="0"/>
    <w:rPr>
      <w:rFonts w:ascii="等线 Light" w:hAnsi="等线 Light" w:eastAsia="等线 Light" w:cs="Times New Roman"/>
      <w:kern w:val="2"/>
      <w:sz w:val="21"/>
      <w:szCs w:val="21"/>
    </w:rPr>
  </w:style>
  <w:style w:type="table" w:customStyle="1" w:styleId="345">
    <w:name w:val="网格表 1 浅色 - 着色 12"/>
    <w:basedOn w:val="47"/>
    <w:qFormat/>
    <w:uiPriority w:val="46"/>
    <w:tblPr>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CellMar>
        <w:top w:w="0" w:type="dxa"/>
        <w:left w:w="108" w:type="dxa"/>
        <w:bottom w:w="0" w:type="dxa"/>
        <w:right w:w="108" w:type="dxa"/>
      </w:tblCellMar>
    </w:tblPr>
    <w:tblStylePr w:type="firstRow">
      <w:rPr>
        <w:b/>
        <w:bCs/>
      </w:rPr>
      <w:tcPr>
        <w:tcBorders>
          <w:bottom w:val="single" w:color="8EAADB" w:sz="12" w:space="0"/>
        </w:tcBorders>
      </w:tcPr>
    </w:tblStylePr>
    <w:tblStylePr w:type="lastRow">
      <w:rPr>
        <w:b/>
        <w:bCs/>
      </w:rPr>
      <w:tcPr>
        <w:tcBorders>
          <w:top w:val="double" w:color="8EAADB" w:sz="2" w:space="0"/>
        </w:tcBorders>
      </w:tcPr>
    </w:tblStylePr>
    <w:tblStylePr w:type="firstCol">
      <w:rPr>
        <w:b/>
        <w:bCs/>
      </w:rPr>
    </w:tblStylePr>
    <w:tblStylePr w:type="lastCol">
      <w:rPr>
        <w:b/>
        <w:bCs/>
      </w:rPr>
    </w:tblStylePr>
  </w:style>
  <w:style w:type="table" w:customStyle="1" w:styleId="346">
    <w:name w:val="网格型3"/>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7">
    <w:name w:val="网格型12"/>
    <w:basedOn w:val="4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8">
    <w:name w:val="网格表 1 浅色 - 着色 111"/>
    <w:basedOn w:val="47"/>
    <w:qFormat/>
    <w:uiPriority w:val="46"/>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0" w:type="dxa"/>
        <w:left w:w="108" w:type="dxa"/>
        <w:bottom w:w="0" w:type="dxa"/>
        <w:right w:w="108" w:type="dxa"/>
      </w:tblCellMar>
    </w:tblPr>
    <w:tblStylePr w:type="firstRow">
      <w:rPr>
        <w:b/>
        <w:bCs/>
      </w:rPr>
      <w:tcPr>
        <w:tcBorders>
          <w:bottom w:val="single" w:color="95B3D7" w:sz="12" w:space="0"/>
        </w:tcBorders>
      </w:tcPr>
    </w:tblStylePr>
    <w:tblStylePr w:type="lastRow">
      <w:rPr>
        <w:b/>
        <w:bCs/>
      </w:rPr>
      <w:tcPr>
        <w:tcBorders>
          <w:top w:val="double" w:color="95B3D7" w:sz="2" w:space="0"/>
        </w:tcBorders>
      </w:tcPr>
    </w:tblStylePr>
    <w:tblStylePr w:type="firstCol">
      <w:rPr>
        <w:b/>
        <w:bCs/>
      </w:rPr>
    </w:tblStylePr>
    <w:tblStylePr w:type="lastCol">
      <w:rPr>
        <w:b/>
        <w:bCs/>
      </w:rPr>
    </w:tblStylePr>
  </w:style>
  <w:style w:type="paragraph" w:customStyle="1" w:styleId="349">
    <w:name w:val="表体字体"/>
    <w:qFormat/>
    <w:uiPriority w:val="0"/>
    <w:pPr>
      <w:snapToGrid w:val="0"/>
      <w:jc w:val="center"/>
    </w:pPr>
    <w:rPr>
      <w:rFonts w:ascii="宋体" w:hAnsi="宋体" w:eastAsia="宋体" w:cs="Times New Roman"/>
      <w:sz w:val="18"/>
      <w:szCs w:val="18"/>
      <w:lang w:val="en-US" w:eastAsia="zh-CN" w:bidi="ar-SA"/>
    </w:rPr>
  </w:style>
  <w:style w:type="paragraph" w:customStyle="1" w:styleId="350">
    <w:name w:val="Table Paragraph"/>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3531</Words>
  <Characters>3573</Characters>
  <Lines>79</Lines>
  <Paragraphs>22</Paragraphs>
  <TotalTime>2</TotalTime>
  <ScaleCrop>false</ScaleCrop>
  <LinksUpToDate>false</LinksUpToDate>
  <CharactersWithSpaces>3701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2022-06-12T02:15:00Z</dcterms:created>
  <dc:creator>t</dc:creator>
  <cp:lastModifiedBy>温柔琴琴</cp:lastModifiedBy>
  <cp:lastPrinted>2022-06-11T04:15:00Z</cp:lastPrinted>
  <dcterms:modified xsi:type="dcterms:W3CDTF">2026-04-24T02:16:30Z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5758094A600D432395DDF43D61F2E685_13</vt:lpwstr>
  </property>
  <property fmtid="{D5CDD505-2E9C-101B-9397-08002B2CF9AE}" pid="4" name="KSOTemplateDocerSaveRecord">
    <vt:lpwstr>eyJoZGlkIjoiNWFhZDc4N2FjMjA4NGE4NzI0ODM4NDlmOTk2ZjBiZTkiLCJ1c2VySWQiOiI3NDQxMDYwMjkifQ==</vt:lpwstr>
  </property>
</Properties>
</file>