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方正仿宋_GBK" w:hAnsi="黑体" w:eastAsia="方正仿宋_GBK"/>
          <w:bCs/>
          <w:sz w:val="28"/>
          <w:szCs w:val="28"/>
        </w:rPr>
      </w:pPr>
    </w:p>
    <w:p>
      <w:pPr>
        <w:spacing w:line="600" w:lineRule="exact"/>
        <w:jc w:val="center"/>
        <w:rPr>
          <w:rFonts w:ascii="方正仿宋_GBK" w:hAnsi="宋体" w:eastAsia="方正仿宋_GBK" w:cs="宋体"/>
          <w:sz w:val="28"/>
          <w:szCs w:val="28"/>
        </w:rPr>
      </w:pPr>
    </w:p>
    <w:p>
      <w:pPr>
        <w:spacing w:line="600" w:lineRule="exact"/>
        <w:jc w:val="center"/>
        <w:rPr>
          <w:rFonts w:ascii="方正仿宋_GBK" w:hAnsi="宋体" w:eastAsia="方正仿宋_GBK" w:cs="宋体"/>
          <w:b/>
          <w:sz w:val="44"/>
          <w:szCs w:val="44"/>
        </w:rPr>
      </w:pPr>
      <w:r>
        <w:rPr>
          <w:rFonts w:hint="eastAsia" w:ascii="方正仿宋_GBK" w:hAnsi="宋体" w:eastAsia="方正仿宋_GBK" w:cs="宋体"/>
          <w:b/>
          <w:sz w:val="44"/>
          <w:szCs w:val="44"/>
        </w:rPr>
        <w:t>201</w:t>
      </w:r>
      <w:r>
        <w:rPr>
          <w:rFonts w:hint="eastAsia" w:ascii="方正仿宋_GBK" w:hAnsi="宋体" w:eastAsia="方正仿宋_GBK" w:cs="宋体"/>
          <w:b/>
          <w:sz w:val="44"/>
          <w:szCs w:val="44"/>
          <w:lang w:val="en-US" w:eastAsia="zh-CN"/>
        </w:rPr>
        <w:t>8</w:t>
      </w:r>
      <w:r>
        <w:rPr>
          <w:rFonts w:hint="eastAsia" w:ascii="方正仿宋_GBK" w:hAnsi="宋体" w:eastAsia="方正仿宋_GBK" w:cs="宋体"/>
          <w:b/>
          <w:sz w:val="44"/>
          <w:szCs w:val="44"/>
        </w:rPr>
        <w:t>年度退耕还林工程第一批（第</w:t>
      </w:r>
      <w:r>
        <w:rPr>
          <w:rFonts w:hint="eastAsia" w:ascii="方正仿宋_GBK" w:hAnsi="宋体" w:eastAsia="方正仿宋_GBK" w:cs="宋体"/>
          <w:b/>
          <w:sz w:val="44"/>
          <w:szCs w:val="44"/>
          <w:lang w:eastAsia="zh-CN"/>
        </w:rPr>
        <w:t>三</w:t>
      </w:r>
      <w:bookmarkStart w:id="0" w:name="_GoBack"/>
      <w:bookmarkEnd w:id="0"/>
      <w:r>
        <w:rPr>
          <w:rFonts w:hint="eastAsia" w:ascii="方正仿宋_GBK" w:hAnsi="宋体" w:eastAsia="方正仿宋_GBK" w:cs="宋体"/>
          <w:b/>
          <w:sz w:val="44"/>
          <w:szCs w:val="44"/>
        </w:rPr>
        <w:t>年补助资金）自评报告</w:t>
      </w:r>
    </w:p>
    <w:p>
      <w:pPr>
        <w:spacing w:line="600" w:lineRule="exact"/>
        <w:ind w:firstLine="560" w:firstLineChars="200"/>
        <w:rPr>
          <w:rFonts w:ascii="方正仿宋_GBK" w:eastAsia="方正仿宋_GBK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（一）县财政下达转移支付预算和绩效目标情况。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奉节财农[2020]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156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号下达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155.48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万元，补助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个村退耕还林面积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5128.8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亩，改善生态环境</w:t>
      </w:r>
      <w:r>
        <w:rPr>
          <w:rFonts w:hint="eastAsia" w:ascii="方正仿宋_GBK" w:hAnsi="宋体" w:eastAsia="方正仿宋_GBK" w:cs="??"/>
          <w:color w:val="000000"/>
          <w:sz w:val="32"/>
          <w:szCs w:val="32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受益人口满意度达100%。</w:t>
      </w:r>
    </w:p>
    <w:p>
      <w:pPr>
        <w:numPr>
          <w:ilvl w:val="0"/>
          <w:numId w:val="1"/>
        </w:num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部门资金安排、分解下达预算和绩效目标情况。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县林业局安排资金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155.48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万元，补助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个村退耕还林面积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5128.8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亩，改善生态环境，受益人口满意度达100%。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1.项目资金到位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155.48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2.项目资金执行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155.48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3.项目资金管理严格执行财政预算，不挤占挪用，及时公示公开资助对象。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（二）总体绩效目标完成情况分析。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财政补助资金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15.48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万元，现已全部拨付到位。补助3个村退耕还林面积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5128.8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亩，改善生态环境，受益人口满意度达100%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（三）绩效目标完成情况分析。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（1）数量指标，实施退耕还林村数量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个；验收合格面积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5128.8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亩。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（2）质量指标，补贴完成率100%。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（3）时效指标，完成及时率100%。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（4）成本指标，补助标准元/亩。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（1）社会效益，受益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贫困户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人口户数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177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户。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3.满意度指标完成情况分析，受益人口满意度达到100%。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                     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吐祥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镇人民政府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                     2021年4月28日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B48A5A"/>
    <w:multiLevelType w:val="singleLevel"/>
    <w:tmpl w:val="2FB48A5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416FC"/>
    <w:rsid w:val="00097C60"/>
    <w:rsid w:val="005416FC"/>
    <w:rsid w:val="00554673"/>
    <w:rsid w:val="00773543"/>
    <w:rsid w:val="00884233"/>
    <w:rsid w:val="00B9013E"/>
    <w:rsid w:val="00BD431F"/>
    <w:rsid w:val="00E675E4"/>
    <w:rsid w:val="00F71C78"/>
    <w:rsid w:val="00F7357A"/>
    <w:rsid w:val="037360CB"/>
    <w:rsid w:val="05C95EF4"/>
    <w:rsid w:val="07BA654B"/>
    <w:rsid w:val="081A0D73"/>
    <w:rsid w:val="084E670B"/>
    <w:rsid w:val="0C0E1F14"/>
    <w:rsid w:val="0E792067"/>
    <w:rsid w:val="17D752DB"/>
    <w:rsid w:val="18B55FBE"/>
    <w:rsid w:val="19600998"/>
    <w:rsid w:val="2BEF026B"/>
    <w:rsid w:val="37954D90"/>
    <w:rsid w:val="37AD5553"/>
    <w:rsid w:val="397B76AF"/>
    <w:rsid w:val="3B0F689B"/>
    <w:rsid w:val="3B36707A"/>
    <w:rsid w:val="3C79665B"/>
    <w:rsid w:val="41D0746F"/>
    <w:rsid w:val="42B477BA"/>
    <w:rsid w:val="452321CC"/>
    <w:rsid w:val="467E747A"/>
    <w:rsid w:val="472C23EA"/>
    <w:rsid w:val="4ADC7008"/>
    <w:rsid w:val="4B207AB7"/>
    <w:rsid w:val="4F7467C9"/>
    <w:rsid w:val="54AB35B2"/>
    <w:rsid w:val="562A4446"/>
    <w:rsid w:val="5D784C2B"/>
    <w:rsid w:val="5F775A6A"/>
    <w:rsid w:val="613322A9"/>
    <w:rsid w:val="622270B3"/>
    <w:rsid w:val="63B775E2"/>
    <w:rsid w:val="6F586E55"/>
    <w:rsid w:val="75AA5D22"/>
    <w:rsid w:val="7BBC3961"/>
    <w:rsid w:val="7C346059"/>
    <w:rsid w:val="7D915416"/>
    <w:rsid w:val="7F4B477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99</Words>
  <Characters>569</Characters>
  <Lines>4</Lines>
  <Paragraphs>1</Paragraphs>
  <TotalTime>14</TotalTime>
  <ScaleCrop>false</ScaleCrop>
  <LinksUpToDate>false</LinksUpToDate>
  <CharactersWithSpaces>667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2021-05-07T02:10:00Z</dcterms:created>
  <dc:creator>Lenovo</dc:creator>
  <cp:lastModifiedBy>✘</cp:lastModifiedBy>
  <cp:lastPrinted>2021-05-13T06:24:41Z</cp:lastPrinted>
  <dcterms:modified xsi:type="dcterms:W3CDTF">2021-05-13T06:26:24Z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KSOSaveFontToCloudKey">
    <vt:lpwstr>597935892_btnclosed</vt:lpwstr>
  </property>
  <property fmtid="{D5CDD505-2E9C-101B-9397-08002B2CF9AE}" pid="4" name="ICV">
    <vt:lpwstr>DCB78855B4F04C1D92A2BEA5928CDBD0</vt:lpwstr>
  </property>
</Properties>
</file>