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小标宋_GBK" w:hAnsi="方正小标宋_GBK" w:eastAsia="方正小标宋_GBK" w:cs="方正小标宋_GBK"/>
          <w:b w:val="0"/>
          <w:bCs w:val="0"/>
          <w:sz w:val="44"/>
          <w:szCs w:val="44"/>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奉节县2020</w:t>
      </w:r>
      <w:r>
        <w:rPr>
          <w:rFonts w:hint="eastAsia" w:ascii="方正小标宋_GBK" w:hAnsi="方正小标宋_GBK" w:eastAsia="方正小标宋_GBK" w:cs="方正小标宋_GBK"/>
          <w:b w:val="0"/>
          <w:bCs w:val="0"/>
          <w:sz w:val="44"/>
          <w:szCs w:val="44"/>
        </w:rPr>
        <w:t>年</w:t>
      </w:r>
      <w:r>
        <w:rPr>
          <w:rFonts w:hint="eastAsia" w:ascii="方正小标宋_GBK" w:hAnsi="方正小标宋_GBK" w:eastAsia="方正小标宋_GBK" w:cs="方正小标宋_GBK"/>
          <w:b w:val="0"/>
          <w:bCs w:val="0"/>
          <w:sz w:val="44"/>
          <w:szCs w:val="44"/>
          <w:lang w:eastAsia="zh-CN"/>
        </w:rPr>
        <w:t>大中型水库库区及移民安置区后期扶持项目吐祥镇大庄村龙家湾饮水工程</w:t>
      </w:r>
      <w:r>
        <w:rPr>
          <w:rFonts w:hint="eastAsia" w:ascii="方正小标宋_GBK" w:hAnsi="方正小标宋_GBK" w:eastAsia="方正小标宋_GBK" w:cs="方正小标宋_GBK"/>
          <w:b w:val="0"/>
          <w:bCs w:val="0"/>
          <w:sz w:val="44"/>
          <w:szCs w:val="44"/>
        </w:rPr>
        <w:t>自评报告</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Times New Roman" w:eastAsia="方正仿宋_GBK" w:cs="Times New Roman"/>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_GBK" w:hAnsi="方正仿宋_GBK" w:eastAsia="方正仿宋_GBK" w:cs="方正仿宋_GBK"/>
          <w:sz w:val="32"/>
          <w:szCs w:val="32"/>
        </w:rPr>
      </w:pPr>
      <w:r>
        <w:rPr>
          <w:rFonts w:hint="eastAsia"/>
          <w:lang w:val="en-US" w:eastAsia="zh-CN"/>
        </w:rPr>
        <w:t>根据奉水发〔2020〕128号、奉节发改投〔2020〕714号、奉节财农〔2020〕233号，批复资金为57.94万元，其中建筑工程费用27.42万元，机电安装费用10.86万元，临时费用0.47万元，工程独立费用6.21万元。供水规模为204.6/d，新建泵站一座，蓄水池500m3，取水坝一座，安装DN65镀锌管1870米，架设电力线路480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（一）资金投入情况分析。</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lang w:val="en-US" w:eastAsia="zh-CN"/>
        </w:rPr>
      </w:pPr>
      <w:r>
        <w:rPr>
          <w:rFonts w:hint="eastAsia"/>
          <w:lang w:eastAsia="zh-CN"/>
        </w:rPr>
        <w:t>我镇按照项目管理办法，实行了项目前期资料的审批和项目招投标，于</w:t>
      </w:r>
      <w:r>
        <w:rPr>
          <w:rFonts w:hint="eastAsia"/>
          <w:lang w:val="en-US" w:eastAsia="zh-CN"/>
        </w:rPr>
        <w:t>2020年11月实施项目。供水规模为204.6/d，新建泵站一座，蓄水池500m3，取水坝一座，安装DN65镀锌管1870米，架设电力线路480米。资金按照工程进度进行支付工程款项。现工程已完成了100%，现工程资金拨付80%，46万元。审计决算和竣工验收后支付工程款的95%，质保期后支质保金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w:t>
      </w:r>
      <w:r>
        <w:rPr>
          <w:rFonts w:hint="eastAsia" w:ascii="方正仿宋_GBK" w:hAnsi="方正仿宋_GBK" w:cs="方正仿宋_GBK"/>
          <w:bCs/>
          <w:sz w:val="32"/>
          <w:szCs w:val="32"/>
          <w:lang w:eastAsia="zh-CN"/>
        </w:rPr>
        <w:t>二</w:t>
      </w:r>
      <w:r>
        <w:rPr>
          <w:rFonts w:hint="eastAsia" w:ascii="方正仿宋_GBK" w:hAnsi="方正仿宋_GBK" w:eastAsia="方正仿宋_GBK" w:cs="方正仿宋_GBK"/>
          <w:bCs/>
          <w:sz w:val="32"/>
          <w:szCs w:val="32"/>
        </w:rPr>
        <w:t>）绩效目标完成情况分析。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（1）数量指标。</w:t>
      </w:r>
      <w:r>
        <w:rPr>
          <w:rFonts w:hint="eastAsia" w:ascii="方正仿宋_GBK" w:hAnsi="方正仿宋_GBK" w:cs="方正仿宋_GBK"/>
          <w:sz w:val="32"/>
          <w:szCs w:val="32"/>
          <w:lang w:eastAsia="zh-CN"/>
        </w:rPr>
        <w:t>工程已完成了</w:t>
      </w:r>
      <w:r>
        <w:rPr>
          <w:rFonts w:hint="eastAsia" w:ascii="方正仿宋_GBK" w:hAnsi="方正仿宋_GBK" w:cs="方正仿宋_GBK"/>
          <w:sz w:val="32"/>
          <w:szCs w:val="32"/>
          <w:lang w:val="en-US" w:eastAsia="zh-CN"/>
        </w:rPr>
        <w:t>100%，资金拨付到位80%。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rPr>
        <w:t>）时效指标。</w:t>
      </w:r>
      <w:r>
        <w:rPr>
          <w:rFonts w:hint="eastAsia" w:ascii="方正仿宋_GBK" w:hAnsi="方正仿宋_GBK" w:cs="方正仿宋_GBK"/>
          <w:sz w:val="32"/>
          <w:szCs w:val="32"/>
          <w:lang w:eastAsia="zh-CN"/>
        </w:rPr>
        <w:t>工程按时节点完成工作任务，按合同期限完成全部建设任务。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（1）经济效益。</w:t>
      </w:r>
      <w:r>
        <w:rPr>
          <w:rFonts w:hint="eastAsia" w:ascii="方正仿宋_GBK" w:hAnsi="方正仿宋_GBK" w:cs="方正仿宋_GBK"/>
          <w:sz w:val="32"/>
          <w:szCs w:val="32"/>
          <w:lang w:eastAsia="zh-CN"/>
        </w:rPr>
        <w:t>移民增收人均</w:t>
      </w:r>
      <w:r>
        <w:rPr>
          <w:rFonts w:hint="eastAsia" w:ascii="方正仿宋_GBK" w:hAnsi="方正仿宋_GBK" w:cs="方正仿宋_GBK"/>
          <w:sz w:val="32"/>
          <w:szCs w:val="32"/>
          <w:lang w:val="en-US" w:eastAsia="zh-CN"/>
        </w:rPr>
        <w:t>350元/人。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方正仿宋_GBK" w:hAnsi="方正仿宋_GBK" w:eastAsia="方正仿宋_GBK" w:cs="方正仿宋_GBK"/>
          <w:sz w:val="32"/>
          <w:szCs w:val="32"/>
        </w:rPr>
        <w:t>（2）社会效益。</w:t>
      </w:r>
      <w:r>
        <w:rPr>
          <w:rFonts w:hint="eastAsia" w:ascii="方正仿宋_GBK" w:hAnsi="方正仿宋_GBK" w:cs="方正仿宋_GBK"/>
          <w:sz w:val="32"/>
          <w:szCs w:val="32"/>
          <w:lang w:eastAsia="zh-CN"/>
        </w:rPr>
        <w:t>解决当地群众</w:t>
      </w:r>
      <w:r>
        <w:rPr>
          <w:rFonts w:hint="eastAsia" w:ascii="方正仿宋_GBK" w:hAnsi="方正仿宋_GBK" w:cs="方正仿宋_GBK"/>
          <w:sz w:val="32"/>
          <w:szCs w:val="32"/>
          <w:lang w:val="en-US" w:eastAsia="zh-CN"/>
        </w:rPr>
        <w:t>1300人</w:t>
      </w:r>
      <w:r>
        <w:rPr>
          <w:rFonts w:hint="eastAsia" w:ascii="方正仿宋_GBK" w:hAnsi="方正仿宋_GBK" w:cs="方正仿宋_GBK"/>
          <w:sz w:val="32"/>
          <w:szCs w:val="32"/>
          <w:lang w:eastAsia="zh-CN"/>
        </w:rPr>
        <w:t>生活饮水，移民</w:t>
      </w:r>
      <w:r>
        <w:rPr>
          <w:rFonts w:hint="eastAsia" w:ascii="方正仿宋_GBK" w:hAnsi="方正仿宋_GBK" w:cs="方正仿宋_GBK"/>
          <w:sz w:val="32"/>
          <w:szCs w:val="32"/>
          <w:lang w:val="en-US" w:eastAsia="zh-CN"/>
        </w:rPr>
        <w:t>130人</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3.满意度指标完成情况分析。</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eastAsia="方正仿宋_GBK"/>
          <w:lang w:val="en-US" w:eastAsia="zh-CN"/>
        </w:rPr>
      </w:pPr>
      <w:r>
        <w:rPr>
          <w:rFonts w:hint="eastAsia" w:ascii="方正仿宋_GBK" w:hAnsi="方正仿宋_GBK" w:cs="方正仿宋_GBK"/>
          <w:sz w:val="32"/>
          <w:szCs w:val="32"/>
          <w:lang w:eastAsia="zh-CN"/>
        </w:rPr>
        <w:t>我镇大多数群众对</w:t>
      </w:r>
      <w:r>
        <w:rPr>
          <w:rFonts w:hint="eastAsia"/>
          <w:lang w:val="en-US" w:eastAsia="zh-CN"/>
        </w:rPr>
        <w:t>水库农村移民后期扶持政策执行情况感到满意，满意度约为95%。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三、偏离绩效目标的原因和下一步改进措施</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lang w:val="en-US" w:eastAsia="zh-CN"/>
        </w:rPr>
      </w:pPr>
      <w:r>
        <w:rPr>
          <w:rFonts w:hint="eastAsia"/>
          <w:lang w:val="en-US" w:eastAsia="zh-CN"/>
        </w:rPr>
        <w:t>由于施工进度有点滞后，在后的施工中积极协调各方事务，保证按时完成任务。</w:t>
      </w:r>
    </w:p>
    <w:p>
      <w:pPr>
        <w:pStyle w:val="2"/>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600" w:lineRule="exact"/>
        <w:jc w:val="right"/>
        <w:textAlignment w:val="auto"/>
        <w:rPr>
          <w:rFonts w:hint="eastAsia"/>
          <w:lang w:val="en-US" w:eastAsia="zh-CN"/>
        </w:rPr>
      </w:pPr>
      <w:r>
        <w:rPr>
          <w:rFonts w:hint="eastAsia"/>
          <w:lang w:val="en-US" w:eastAsia="zh-CN"/>
        </w:rPr>
        <w:t>奉节县吐祥镇人民政府</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lang w:val="en-US" w:eastAsia="zh-CN"/>
        </w:rPr>
      </w:pPr>
      <w:r>
        <w:rPr>
          <w:rFonts w:hint="eastAsia"/>
          <w:lang w:val="en-US" w:eastAsia="zh-CN"/>
        </w:rPr>
        <w:t>2021年3月29日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96709"/>
    <w:rsid w:val="0438724A"/>
    <w:rsid w:val="19C40A22"/>
    <w:rsid w:val="1B5103FA"/>
    <w:rsid w:val="1D9C296B"/>
    <w:rsid w:val="1E330868"/>
    <w:rsid w:val="22BB5B82"/>
    <w:rsid w:val="23154BF5"/>
    <w:rsid w:val="40B812E7"/>
    <w:rsid w:val="4D396709"/>
    <w:rsid w:val="4F2E365E"/>
    <w:rsid w:val="51570FB1"/>
    <w:rsid w:val="59F55273"/>
    <w:rsid w:val="5B950327"/>
    <w:rsid w:val="5F216C00"/>
    <w:rsid w:val="61F750BE"/>
    <w:rsid w:val="63AA51EC"/>
    <w:rsid w:val="67085DB0"/>
    <w:rsid w:val="69B46240"/>
    <w:rsid w:val="6D1966C4"/>
    <w:rsid w:val="6E0C2CD3"/>
    <w:rsid w:val="6F1854BF"/>
    <w:rsid w:val="73497586"/>
    <w:rsid w:val="78C77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next w:val="1"/>
    <w:qFormat/>
    <w:uiPriority w:val="0"/>
    <w:pPr>
      <w:widowControl w:val="0"/>
      <w:spacing w:after="120"/>
      <w:ind w:firstLine="420" w:firstLineChars="100"/>
      <w:jc w:val="both"/>
    </w:pPr>
    <w:rPr>
      <w:rFonts w:ascii="Times New Roman" w:hAnsi="Times New Roman" w:eastAsia="方正仿宋_GBK" w:cs="Times New Roman"/>
      <w:kern w:val="2"/>
      <w:sz w:val="32"/>
      <w:lang w:val="en-US" w:eastAsia="zh-CN" w:bidi="ar-SA"/>
    </w:rPr>
  </w:style>
  <w:style w:type="paragraph" w:styleId="3">
    <w:name w:val="Body Text"/>
    <w:next w:val="1"/>
    <w:qFormat/>
    <w:uiPriority w:val="0"/>
    <w:pPr>
      <w:widowControl w:val="0"/>
      <w:spacing w:after="120"/>
      <w:jc w:val="both"/>
    </w:pPr>
    <w:rPr>
      <w:rFonts w:ascii="Times New Roman" w:hAnsi="Times New Roman" w:eastAsia="方正仿宋_GBK" w:cs="Times New Roman"/>
      <w:kern w:val="2"/>
      <w:sz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2021-03-22T06:25:00Z</dcterms:created>
  <dc:creator>Administrator</dc:creator>
  <cp:lastModifiedBy>Administrator</cp:lastModifiedBy>
  <dcterms:modified xsi:type="dcterms:W3CDTF">2023-12-19T07:33:45Z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B12E4F7487F7401C996F0D969BA96B08</vt:lpwstr>
  </property>
</Properties>
</file>