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  <w:t>大树镇人民政府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  <w:t>2020年度建档立卡贫困人员参加医疗保险资助（第二批）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  <w:t>自评报告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（一）县财政下达转移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该项目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支付预算和绩效目标情况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奉节财农[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202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]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号下达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该项目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资金计划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0.13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万元，为全额财政拨款资金，目标为解决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大树镇建档立卡贫困人员参加城乡居民基本医疗保险资助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二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）部门资金安排、分解下达预算和绩效目标情况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资金由县扶贫办安排分配，根据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各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乡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镇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实际参保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人数分解资金，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共分配资金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0.13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万元，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此项资金用于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大树镇建档立卡贫困人员参加城乡居民基本医疗保险资助。2021年共计14人，涉及0.13万元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项目资金到位情况分析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已收到奉节县财政局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建档立卡贫困人员参加城乡居民基本医疗保险资助共计0.13万元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项目资金执行情况分析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按照上级要求，依规定程序，已将全部款项发放到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应受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资助参保的贫困户家庭。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项目资金管理情况分析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eastAsia="zh-CN"/>
        </w:rPr>
      </w:pPr>
      <w:r>
        <w:rPr>
          <w:rFonts w:hint="eastAsia" w:ascii="方正仿宋_GBK" w:hAnsi="方正仿宋_GBK" w:cs="方正仿宋_GBK"/>
          <w:color w:val="auto"/>
          <w:lang w:eastAsia="zh-CN"/>
        </w:rPr>
        <w:t>本单位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建档立卡贫困人员参加城乡居民基本医疗保险资助资金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，做到了</w:t>
      </w:r>
      <w:r>
        <w:rPr>
          <w:rFonts w:hint="eastAsia" w:ascii="方正仿宋_GBK" w:hAnsi="方正仿宋_GBK" w:cs="方正仿宋_GBK"/>
          <w:color w:val="auto"/>
          <w:lang w:eastAsia="zh-CN"/>
        </w:rPr>
        <w:t>专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款专用，及时发放，使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贫困人员及时收到了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基本医疗保险资助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（二）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总体绩效目标完成情况分析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该项目绩效自评按照“公开、公平、公正”的原则进行。以相关法律、法规、规章以及奉节县有关文件等为依据，采用定性与定量相结合的评价方法，科学、合理地进行评价，并通过收集相关文件及资料，现场调研，为评价结论提供充分的依据。重点对项目管理、项目产出、项目效果、项目满意度等评价指标进行评价分析，该项目总体绩效目标完成情况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1.产出指标完成情况分析</w:t>
      </w:r>
    </w:p>
    <w:p>
      <w:pPr>
        <w:pStyle w:val="4"/>
        <w:ind w:firstLine="640" w:firstLineChars="200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产出指标设定分值为50分，自评得分50分，具体完成情况分析如下：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（1）数量指标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资助人数14人，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享受建档立卡贫困人员参加城乡居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民基本医疗保险资助共计14人，实际完成资助人数14人，本项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质量指标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 xml:space="preserve">    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资助合格率100%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。本单位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受资助的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贫困人员共计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14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人，全部为符合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资助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标准的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贫困户人员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资助合格率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达到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100%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时效指标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 xml:space="preserve">    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按时完成率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100%，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。本单位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在收到资金后的第一时间里，完善相关的规定程序，及时将资金准确的发放到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贫困户手中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成本指标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待遇补贴标准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90元/人，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。</w:t>
      </w:r>
      <w:r>
        <w:rPr>
          <w:rFonts w:hint="eastAsia" w:ascii="方正仿宋_GBK" w:hAnsi="方正仿宋_GBK" w:cs="方正仿宋_GBK"/>
          <w:color w:val="auto"/>
          <w:lang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严格依照相关文件精神，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2021年参保人员每人90元的标准资助。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全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镇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共计资助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14人次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0.13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万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元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效益指标完成情况分析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效益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指标设定分值为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28.8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社会效益指标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资助政策知晓率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100%，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。通过工作人员的走访调查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，少数人员仍然对医疗资助政策还存在不够清楚和了解的情况。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资助政策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知晓度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率98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%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13.8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受益建档立卡贫困人口数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14人，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。经核实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受资助的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14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人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属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贫困人员，全部符合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资助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标准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满意度指标完成情况分析。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受益贫困人口满意度95%，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。通过工作人员发放问卷和走访调查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，本单位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贫困人员对于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贫困户合作医疗保险参保资助的实际满意度为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98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%，主要是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落实政策准确到位，补助资金发放及时，及时的解决了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贫困人员对于合作医疗保险参保的困难，受资助的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贫困人员非常满意。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bookmarkStart w:id="0" w:name="_Hlk50748093"/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三、绩效自评结果情况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该项目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绩效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评价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设定分值为100分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通过认真开展单位项目支出绩效目标自评，本项目综合评分98.8分，评价结果为“优”。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根据评价得分的分值，确定相应的评价等级，</w:t>
      </w:r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满分100分。100分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≧a≧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90分，评定为“优”；90分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80分，评定为“良”；80分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60分，评定为“中”；60分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，评定为“差”。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  <w:t>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总体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情况来看，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落实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贫困人口参加城乡居民基本医疗保险资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助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是到位的，但也存在资金额度小，对于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贫困人员的帮助有一定限度，需要多举并施，才能更好的保障贫困人员的医疗健康状况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；同时存在政策宣传不及时、不到位的现象，需加大政策宣传力度。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lang w:val="en-US" w:eastAsia="zh-CN"/>
        </w:rPr>
        <w:t>五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绩效自评结果拟应用和公开情况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此次的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贫困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人员参加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2021年度基本医疗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保险费用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绩效自评结果，已按照要求公开公示，对接下来相关的扶贫工作展开起到了良好的示范和促进作用，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将继续保持当前的工作态势，严格要求不断的提升扶贫相关的工作水平。</w:t>
      </w:r>
    </w:p>
    <w:p>
      <w:pPr>
        <w:ind w:firstLine="640" w:firstLineChars="200"/>
        <w:jc w:val="both"/>
        <w:rPr>
          <w:rFonts w:hint="eastAsia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：</w:t>
      </w:r>
      <w:bookmarkStart w:id="1" w:name="_GoBack"/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大树镇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2020年度建档立卡贫困人员参加医疗保险资助（第二批）自评表</w:t>
      </w:r>
      <w:bookmarkEnd w:id="1"/>
      <w:r>
        <w:rPr>
          <w:rFonts w:hint="eastAsia"/>
          <w:color w:val="auto"/>
          <w:lang w:val="en-US" w:eastAsia="zh-CN"/>
        </w:rPr>
        <w:t xml:space="preserve">                        </w:t>
      </w:r>
    </w:p>
    <w:p>
      <w:pPr>
        <w:ind w:firstLine="640"/>
        <w:jc w:val="center"/>
        <w:rPr>
          <w:rFonts w:hint="eastAsia"/>
          <w:color w:val="auto"/>
          <w:lang w:val="en-US" w:eastAsia="zh-CN"/>
        </w:rPr>
      </w:pPr>
    </w:p>
    <w:p>
      <w:pPr>
        <w:ind w:firstLine="640"/>
        <w:jc w:val="center"/>
        <w:rPr>
          <w:rFonts w:hint="eastAsia"/>
          <w:color w:val="auto"/>
          <w:lang w:val="en-US" w:eastAsia="zh-CN"/>
        </w:rPr>
      </w:pPr>
    </w:p>
    <w:p>
      <w:pPr>
        <w:ind w:firstLine="640"/>
        <w:jc w:val="center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              大树镇人民政府</w:t>
      </w:r>
    </w:p>
    <w:p>
      <w:pPr>
        <w:pStyle w:val="4"/>
        <w:jc w:val="center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                 2022年5月30日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hint="eastAsia" w:ascii="方正仿宋_GBK" w:hAnsi="方正仿宋_GBK" w:eastAsia="方正仿宋_GBK" w:cs="方正仿宋_GBK"/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87DEE1"/>
    <w:multiLevelType w:val="singleLevel"/>
    <w:tmpl w:val="FF87DEE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889F61E"/>
    <w:multiLevelType w:val="singleLevel"/>
    <w:tmpl w:val="3889F61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wYzFlNGE4N2Y1MzRhMzUzZjI3ODdmZWM0NjYxZmMifQ=="/>
  </w:docVars>
  <w:rsids>
    <w:rsidRoot w:val="00000000"/>
    <w:rsid w:val="08FF71F7"/>
    <w:rsid w:val="230056D5"/>
    <w:rsid w:val="26D24F41"/>
    <w:rsid w:val="31CB2638"/>
    <w:rsid w:val="338E66D4"/>
    <w:rsid w:val="3888740A"/>
    <w:rsid w:val="3AD0120E"/>
    <w:rsid w:val="3B4053AC"/>
    <w:rsid w:val="3EB10293"/>
    <w:rsid w:val="47090E52"/>
    <w:rsid w:val="4F440FB0"/>
    <w:rsid w:val="521761C6"/>
    <w:rsid w:val="53914089"/>
    <w:rsid w:val="54A25B6E"/>
    <w:rsid w:val="556168EB"/>
    <w:rsid w:val="593A7FEF"/>
    <w:rsid w:val="60367D1F"/>
    <w:rsid w:val="617426D3"/>
    <w:rsid w:val="625D426B"/>
    <w:rsid w:val="672F4E11"/>
    <w:rsid w:val="711A6178"/>
    <w:rsid w:val="76855F92"/>
    <w:rsid w:val="7BEA0F50"/>
    <w:rsid w:val="7C2C76DB"/>
    <w:rsid w:val="7E78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Body Text First Indent"/>
    <w:basedOn w:val="3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1794</Words>
  <Characters>1932</Characters>
  <Lines>0</Lines>
  <Paragraphs>0</Paragraphs>
  <TotalTime>72</TotalTime>
  <ScaleCrop>false</ScaleCrop>
  <LinksUpToDate>false</LinksUpToDate>
  <CharactersWithSpaces>2024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2021-05-11T02:03:00Z</dcterms:created>
  <dc:creator>h'p</dc:creator>
  <cp:lastModifiedBy>荣辉</cp:lastModifiedBy>
  <dcterms:modified xsi:type="dcterms:W3CDTF">2022-05-30T09:46:59Z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31E60A803B65460EB32A4A84FB61365F</vt:lpwstr>
  </property>
</Properties>
</file>