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安坪镇20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-20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21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冬春救灾项目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县财政下达转移支付预算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19万元，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2020-2021年安坪镇冬春救灾项目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已全部到位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对于我镇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2020-2021年冬春困难群众予以救助，相关资金已于2021年1月全部发放到位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该项目的实施，一方面保证受灾困难群众的生活所需、减轻了家庭的经济负担，另一方面让受灾困难群众的生存环境得到改善，同时提高了受灾群众防灾减灾意识、能力和水平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2020-2021年我镇共有冬春困难群众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355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万元救助资金已全部发放到位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根据工作安排已完成指标要求的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保证受灾困难群众的生活所需、减轻了家庭的经济负担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此项目满足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自然灾害救灾社会综合效益。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（3）受灾困难群众的生存环境得到改善。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（4）使受灾群众防灾减灾意识、能力和水平得到提升。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受灾群众均表示满意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已进行公示公开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安坪镇人民政府</w:t>
      </w:r>
    </w:p>
    <w:p>
      <w:pPr>
        <w:spacing w:line="600" w:lineRule="exact"/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2022年5月16日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MjU0MjhjNzYyYWM1MGE4NTNmMTQxZjhkZGIyYzgifQ=="/>
  </w:docVars>
  <w:rsids>
    <w:rsidRoot w:val="46973645"/>
    <w:rsid w:val="07936795"/>
    <w:rsid w:val="098426F1"/>
    <w:rsid w:val="127A67BD"/>
    <w:rsid w:val="17020A03"/>
    <w:rsid w:val="1A56591D"/>
    <w:rsid w:val="22C500B9"/>
    <w:rsid w:val="268462BB"/>
    <w:rsid w:val="29705E23"/>
    <w:rsid w:val="29F45816"/>
    <w:rsid w:val="467C58FB"/>
    <w:rsid w:val="46973645"/>
    <w:rsid w:val="6F624EDB"/>
    <w:rsid w:val="71D9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477</Words>
  <Characters>528</Characters>
  <Lines>0</Lines>
  <Paragraphs>0</Paragraphs>
  <TotalTime>47</TotalTime>
  <ScaleCrop>false</ScaleCrop>
  <LinksUpToDate>false</LinksUpToDate>
  <CharactersWithSpaces>529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2020-07-08T01:07:00Z</dcterms:created>
  <dc:creator>顺其自然</dc:creator>
  <cp:lastModifiedBy>渔逐浪花飞</cp:lastModifiedBy>
  <dcterms:modified xsi:type="dcterms:W3CDTF">2022-05-24T07:04:24Z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B64A527B84DF417FA5BD885865F5D474</vt:lpwstr>
  </property>
</Properties>
</file>