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32"/>
          <w:szCs w:val="32"/>
        </w:rPr>
      </w:pPr>
      <w:r>
        <w:rPr>
          <w:rFonts w:hint="eastAsia" w:ascii="方正仿宋_GBK" w:hAnsi="宋体" w:eastAsia="方正仿宋_GBK" w:cs="宋体"/>
          <w:b/>
          <w:sz w:val="32"/>
          <w:szCs w:val="32"/>
          <w:lang w:val="en-US" w:eastAsia="zh-CN"/>
        </w:rPr>
        <w:t>人居环境整治项目资金项目支出</w:t>
      </w:r>
      <w:r>
        <w:rPr>
          <w:rFonts w:hint="eastAsia" w:ascii="方正仿宋_GBK" w:hAnsi="宋体" w:eastAsia="方正仿宋_GBK" w:cs="宋体"/>
          <w:b/>
          <w:sz w:val="32"/>
          <w:szCs w:val="32"/>
        </w:rPr>
        <w:t>自评报告</w:t>
      </w:r>
    </w:p>
    <w:p>
      <w:pPr>
        <w:pStyle w:val="2"/>
        <w:rPr>
          <w:rFonts w:hint="eastAsia"/>
          <w:sz w:val="32"/>
          <w:szCs w:val="32"/>
        </w:rPr>
      </w:pPr>
    </w:p>
    <w:p>
      <w:pPr>
        <w:pStyle w:val="2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/>
          <w:sz w:val="32"/>
          <w:szCs w:val="32"/>
        </w:rPr>
        <w:t>奉节财农〔2021〕263号</w:t>
      </w:r>
      <w:r>
        <w:rPr>
          <w:rFonts w:hint="eastAsia"/>
          <w:sz w:val="32"/>
          <w:szCs w:val="32"/>
          <w:lang w:eastAsia="zh-CN"/>
        </w:rPr>
        <w:t>文件下发安坪镇</w:t>
      </w:r>
      <w:r>
        <w:rPr>
          <w:rFonts w:hint="eastAsia"/>
          <w:sz w:val="32"/>
          <w:szCs w:val="32"/>
          <w:lang w:val="en-US" w:eastAsia="zh-CN"/>
        </w:rPr>
        <w:t>2019年农村厕所革命非贫困户改厕补助70.22万元，实际安坪镇非贫困户补助总计70.218万元，安坪镇本次补助2019年完成非贫困户改厕971户，补助金额70.218万元，此次安坪镇厕所革命极大的改善了安坪镇人居环境卫生，解决了很大一部分农村户厕脏乱差的问题，让安坪镇人居环境进一步干净整洁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1MTljYjkzOWUzZjc3NGYwZWYyN2ZmNmNkYjYwZmQifQ=="/>
  </w:docVars>
  <w:rsids>
    <w:rsidRoot w:val="00000000"/>
    <w:rsid w:val="48FF5C07"/>
    <w:rsid w:val="6CCD1786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113</Characters>
  <Lines>0</Lines>
  <Paragraphs>0</Paragraphs>
  <TotalTime>7</TotalTime>
  <ScaleCrop>false</ScaleCrop>
  <LinksUpToDate>false</LinksUpToDate>
  <CharactersWithSpaces>113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王禹</cp:lastModifiedBy>
  <dcterms:modified xsi:type="dcterms:W3CDTF">2022-05-16T04:16:07Z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D0FE905A750C4A72BAE9F39BA5167F36</vt:lpwstr>
  </property>
</Properties>
</file>