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38" w:rsidRDefault="00422038" w:rsidP="00422038">
      <w:pPr>
        <w:pStyle w:val="a3"/>
        <w:snapToGrid w:val="0"/>
        <w:spacing w:line="240" w:lineRule="atLeast"/>
        <w:jc w:val="center"/>
        <w:rPr>
          <w:rFonts w:ascii="仿宋" w:eastAsia="仿宋" w:hAnsi="仿宋"/>
          <w:color w:val="FF0000"/>
          <w:sz w:val="44"/>
          <w:szCs w:val="44"/>
          <w:shd w:val="clear" w:color="auto" w:fill="FFFFFF"/>
        </w:rPr>
      </w:pPr>
      <w:bookmarkStart w:id="0" w:name="docNum"/>
      <w:r>
        <w:rPr>
          <w:rFonts w:ascii="仿宋" w:eastAsia="仿宋" w:hAnsi="仿宋" w:hint="eastAsia"/>
          <w:color w:val="FF0000"/>
          <w:sz w:val="44"/>
          <w:szCs w:val="44"/>
          <w:shd w:val="clear" w:color="auto" w:fill="FFFFFF"/>
        </w:rPr>
        <w:t>重庆市建设项目环境影响评价文件批准书</w:t>
      </w:r>
    </w:p>
    <w:p w:rsidR="00422038" w:rsidRDefault="00422038" w:rsidP="00422038">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422038" w:rsidRDefault="00422038" w:rsidP="00422038">
      <w:pPr>
        <w:pStyle w:val="a3"/>
        <w:snapToGrid w:val="0"/>
        <w:spacing w:line="240" w:lineRule="atLeast"/>
        <w:jc w:val="center"/>
        <w:rPr>
          <w:rFonts w:ascii="方正仿宋_GBK" w:eastAsia="方正仿宋_GBK" w:hAnsi="宋体" w:hint="eastAsia"/>
          <w:bCs/>
        </w:rPr>
      </w:pPr>
      <w:r>
        <w:rPr>
          <w:rFonts w:ascii="方正仿宋_GBK" w:eastAsia="方正仿宋_GBK" w:hAnsi="宋体" w:hint="eastAsia"/>
          <w:bCs/>
        </w:rPr>
        <w:t>渝（奉）环准〔2023〕2号</w:t>
      </w:r>
      <w:bookmarkEnd w:id="0"/>
    </w:p>
    <w:p w:rsidR="00422038" w:rsidRDefault="00422038" w:rsidP="00422038">
      <w:pPr>
        <w:pStyle w:val="tb"/>
        <w:spacing w:line="640" w:lineRule="exact"/>
        <w:rPr>
          <w:rFonts w:ascii="仿宋" w:eastAsia="仿宋" w:hAnsi="仿宋" w:cs="仿宋" w:hint="eastAsia"/>
          <w:bCs/>
          <w:sz w:val="32"/>
          <w:szCs w:val="32"/>
        </w:rPr>
      </w:pPr>
      <w:bookmarkStart w:id="1" w:name="建设单位"/>
      <w:r>
        <w:rPr>
          <w:rFonts w:ascii="仿宋" w:eastAsia="仿宋" w:hAnsi="仿宋" w:cs="仿宋" w:hint="eastAsia"/>
          <w:color w:val="000000"/>
          <w:sz w:val="32"/>
          <w:szCs w:val="32"/>
        </w:rPr>
        <w:t>重庆索途模具有限公司</w:t>
      </w:r>
      <w:r>
        <w:rPr>
          <w:rFonts w:ascii="仿宋" w:eastAsia="仿宋" w:hAnsi="仿宋" w:cs="仿宋" w:hint="eastAsia"/>
          <w:bCs/>
          <w:sz w:val="32"/>
          <w:szCs w:val="32"/>
        </w:rPr>
        <w:t>：</w:t>
      </w:r>
    </w:p>
    <w:p w:rsidR="00422038" w:rsidRDefault="00422038" w:rsidP="00422038">
      <w:pPr>
        <w:spacing w:line="640" w:lineRule="exact"/>
        <w:ind w:firstLine="640"/>
        <w:rPr>
          <w:rFonts w:ascii="仿宋" w:eastAsia="仿宋" w:hAnsi="仿宋" w:cs="仿宋" w:hint="eastAsia"/>
          <w:spacing w:val="-6"/>
          <w:sz w:val="32"/>
          <w:szCs w:val="32"/>
        </w:rPr>
      </w:pPr>
      <w:r>
        <w:rPr>
          <w:rFonts w:ascii="仿宋" w:eastAsia="仿宋" w:hAnsi="仿宋" w:cs="仿宋" w:hint="eastAsia"/>
          <w:spacing w:val="-6"/>
          <w:sz w:val="32"/>
          <w:szCs w:val="32"/>
        </w:rPr>
        <w:t>你单位报送的</w:t>
      </w:r>
      <w:r>
        <w:rPr>
          <w:rFonts w:ascii="仿宋" w:eastAsia="仿宋" w:hAnsi="仿宋" w:cs="仿宋" w:hint="eastAsia"/>
          <w:sz w:val="32"/>
          <w:szCs w:val="32"/>
        </w:rPr>
        <w:t>眼镜模具生产</w:t>
      </w:r>
      <w:r>
        <w:rPr>
          <w:rFonts w:ascii="仿宋" w:eastAsia="仿宋" w:hAnsi="仿宋" w:cs="仿宋" w:hint="eastAsia"/>
          <w:spacing w:val="-6"/>
          <w:sz w:val="32"/>
          <w:szCs w:val="32"/>
        </w:rPr>
        <w:t>项目环境影响评价文件审批申报表及相关材料收悉，根据《中华人民共和国环境影响评价法》等法规的有关规定，我局原则同意重庆开达环保集团有限公司编制的项目环境影响报告表结论及其提出的环境保护措施。</w:t>
      </w:r>
    </w:p>
    <w:p w:rsidR="00422038" w:rsidRDefault="00422038" w:rsidP="00422038">
      <w:pPr>
        <w:pStyle w:val="tb"/>
        <w:spacing w:line="640" w:lineRule="exact"/>
        <w:ind w:firstLineChars="200" w:firstLine="616"/>
        <w:rPr>
          <w:rFonts w:ascii="仿宋" w:eastAsia="仿宋" w:hAnsi="仿宋" w:cs="仿宋" w:hint="eastAsia"/>
          <w:spacing w:val="-6"/>
          <w:sz w:val="32"/>
          <w:szCs w:val="32"/>
        </w:rPr>
      </w:pPr>
      <w:r>
        <w:rPr>
          <w:rFonts w:ascii="仿宋" w:eastAsia="仿宋" w:hAnsi="仿宋" w:cs="仿宋" w:hint="eastAsia"/>
          <w:spacing w:val="-6"/>
          <w:sz w:val="32"/>
          <w:szCs w:val="32"/>
        </w:rPr>
        <w:t>一、该建设项目的建设内容和建设规模为：</w:t>
      </w:r>
    </w:p>
    <w:p w:rsidR="00422038" w:rsidRDefault="00422038" w:rsidP="00422038">
      <w:pPr>
        <w:widowControl/>
        <w:spacing w:line="640" w:lineRule="exact"/>
        <w:jc w:val="left"/>
        <w:rPr>
          <w:rFonts w:ascii="仿宋" w:eastAsia="仿宋" w:hAnsi="仿宋" w:cs="仿宋" w:hint="eastAsia"/>
          <w:spacing w:val="-6"/>
          <w:sz w:val="32"/>
          <w:szCs w:val="32"/>
        </w:rPr>
      </w:pPr>
      <w:r>
        <w:rPr>
          <w:rFonts w:ascii="仿宋" w:eastAsia="仿宋" w:hAnsi="仿宋" w:cs="仿宋" w:hint="eastAsia"/>
          <w:spacing w:val="-6"/>
          <w:sz w:val="32"/>
          <w:szCs w:val="32"/>
        </w:rPr>
        <w:t xml:space="preserve">　　项目租赁</w:t>
      </w:r>
      <w:r>
        <w:rPr>
          <w:rFonts w:ascii="仿宋" w:eastAsia="仿宋" w:hAnsi="仿宋" w:cs="仿宋" w:hint="eastAsia"/>
          <w:sz w:val="32"/>
          <w:szCs w:val="32"/>
        </w:rPr>
        <w:t>奉节县生态工业园区兴园路1号B13幢1层标准厂房</w:t>
      </w:r>
      <w:r>
        <w:rPr>
          <w:rFonts w:ascii="仿宋" w:eastAsia="仿宋" w:hAnsi="仿宋" w:cs="仿宋" w:hint="eastAsia"/>
          <w:spacing w:val="-6"/>
          <w:sz w:val="32"/>
          <w:szCs w:val="32"/>
        </w:rPr>
        <w:t>，建筑面积1500m</w:t>
      </w:r>
      <w:r>
        <w:rPr>
          <w:rFonts w:ascii="仿宋" w:eastAsia="仿宋" w:hAnsi="仿宋" w:cs="仿宋" w:hint="eastAsia"/>
          <w:spacing w:val="-6"/>
          <w:sz w:val="32"/>
          <w:szCs w:val="32"/>
          <w:vertAlign w:val="superscript"/>
        </w:rPr>
        <w:t>2</w:t>
      </w:r>
      <w:r>
        <w:rPr>
          <w:rFonts w:ascii="仿宋" w:eastAsia="仿宋" w:hAnsi="仿宋" w:cs="仿宋" w:hint="eastAsia"/>
          <w:spacing w:val="-6"/>
          <w:sz w:val="32"/>
          <w:szCs w:val="32"/>
        </w:rPr>
        <w:t>，</w:t>
      </w:r>
      <w:r>
        <w:rPr>
          <w:rFonts w:ascii="仿宋" w:eastAsia="仿宋" w:hAnsi="仿宋" w:cs="仿宋" w:hint="eastAsia"/>
          <w:sz w:val="32"/>
          <w:szCs w:val="32"/>
        </w:rPr>
        <w:t>引进自动化、半自动化设备，建设眼镜模具生产线1条</w:t>
      </w:r>
      <w:r>
        <w:rPr>
          <w:rFonts w:ascii="仿宋" w:eastAsia="仿宋" w:hAnsi="仿宋" w:cs="仿宋" w:hint="eastAsia"/>
          <w:spacing w:val="-6"/>
          <w:sz w:val="32"/>
          <w:szCs w:val="32"/>
        </w:rPr>
        <w:t>，并配套建设相应的公用工程、辅助工程、</w:t>
      </w:r>
      <w:r>
        <w:rPr>
          <w:rFonts w:ascii="仿宋" w:eastAsia="仿宋" w:hAnsi="仿宋" w:cs="仿宋" w:hint="eastAsia"/>
          <w:color w:val="000000"/>
          <w:sz w:val="32"/>
          <w:szCs w:val="32"/>
        </w:rPr>
        <w:t>储运工程</w:t>
      </w:r>
      <w:r>
        <w:rPr>
          <w:rFonts w:ascii="仿宋" w:eastAsia="仿宋" w:hAnsi="仿宋" w:cs="仿宋" w:hint="eastAsia"/>
          <w:spacing w:val="-6"/>
          <w:sz w:val="32"/>
          <w:szCs w:val="32"/>
        </w:rPr>
        <w:t>和环保工程，项目</w:t>
      </w:r>
      <w:r>
        <w:rPr>
          <w:rFonts w:ascii="仿宋" w:eastAsia="仿宋" w:hAnsi="仿宋" w:cs="仿宋" w:hint="eastAsia"/>
          <w:sz w:val="32"/>
          <w:szCs w:val="32"/>
        </w:rPr>
        <w:t>建成后年产眼镜模具700套。</w:t>
      </w:r>
      <w:r>
        <w:rPr>
          <w:rFonts w:ascii="仿宋" w:eastAsia="仿宋" w:hAnsi="仿宋" w:cs="仿宋" w:hint="eastAsia"/>
          <w:spacing w:val="-6"/>
          <w:sz w:val="32"/>
          <w:szCs w:val="32"/>
        </w:rPr>
        <w:t>项目总投资2000万元，其中环保投资30万元。</w:t>
      </w:r>
    </w:p>
    <w:p w:rsidR="00422038" w:rsidRDefault="00422038" w:rsidP="00422038">
      <w:pPr>
        <w:pStyle w:val="tb"/>
        <w:spacing w:line="640" w:lineRule="exact"/>
        <w:ind w:firstLineChars="200" w:firstLine="616"/>
        <w:rPr>
          <w:rFonts w:ascii="仿宋" w:eastAsia="仿宋" w:hAnsi="仿宋" w:cs="仿宋" w:hint="eastAsia"/>
          <w:spacing w:val="-6"/>
          <w:sz w:val="32"/>
          <w:szCs w:val="32"/>
        </w:rPr>
      </w:pPr>
      <w:r>
        <w:rPr>
          <w:rFonts w:ascii="仿宋" w:eastAsia="仿宋" w:hAnsi="仿宋" w:cs="仿宋" w:hint="eastAsia"/>
          <w:spacing w:val="-6"/>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422038" w:rsidRDefault="00422038" w:rsidP="00422038">
      <w:pPr>
        <w:pStyle w:val="tb"/>
        <w:spacing w:line="640" w:lineRule="exact"/>
        <w:ind w:firstLineChars="200" w:firstLine="616"/>
        <w:rPr>
          <w:rFonts w:ascii="仿宋" w:eastAsia="仿宋" w:hAnsi="仿宋" w:cs="仿宋" w:hint="eastAsia"/>
          <w:spacing w:val="-6"/>
          <w:sz w:val="32"/>
          <w:szCs w:val="32"/>
        </w:rPr>
      </w:pPr>
      <w:r>
        <w:rPr>
          <w:rFonts w:ascii="仿宋" w:eastAsia="仿宋" w:hAnsi="仿宋" w:cs="仿宋" w:hint="eastAsia"/>
          <w:spacing w:val="-6"/>
          <w:sz w:val="32"/>
          <w:szCs w:val="32"/>
        </w:rPr>
        <w:t>（一）水污染防治措施。项目生活污水和生产废水进入厂区已建污水处理设施经处理达标后，排入污水管网进入园区污水处理厂处理。</w:t>
      </w:r>
    </w:p>
    <w:p w:rsidR="00422038" w:rsidRDefault="00422038" w:rsidP="00422038">
      <w:pPr>
        <w:pStyle w:val="tb"/>
        <w:ind w:firstLineChars="200" w:firstLine="616"/>
        <w:rPr>
          <w:rFonts w:ascii="仿宋" w:eastAsia="仿宋" w:hAnsi="仿宋" w:cs="仿宋" w:hint="eastAsia"/>
          <w:color w:val="FF0000"/>
          <w:spacing w:val="-6"/>
          <w:sz w:val="32"/>
          <w:szCs w:val="32"/>
        </w:rPr>
      </w:pPr>
      <w:r>
        <w:rPr>
          <w:rFonts w:ascii="仿宋" w:eastAsia="仿宋" w:hAnsi="仿宋" w:cs="仿宋" w:hint="eastAsia"/>
          <w:spacing w:val="-6"/>
          <w:sz w:val="32"/>
          <w:szCs w:val="32"/>
        </w:rPr>
        <w:t>（二）废气污染治理措施。</w:t>
      </w:r>
      <w:r>
        <w:rPr>
          <w:rFonts w:ascii="仿宋" w:eastAsia="仿宋" w:hAnsi="仿宋" w:cs="仿宋" w:hint="eastAsia"/>
          <w:sz w:val="32"/>
          <w:szCs w:val="32"/>
        </w:rPr>
        <w:t>注塑废气经集气罩收集后通过活性炭处理，处理完成后经15m高排气筒高空排放；氩弧焊接产生的烟尘经移动式焊接烟尘净化器处理后无组织排放。机加工打磨粉尘经车间无组织排放。加强车间通风，加快废气扩散。</w:t>
      </w:r>
    </w:p>
    <w:p w:rsidR="00422038" w:rsidRDefault="00422038" w:rsidP="00422038">
      <w:pPr>
        <w:pStyle w:val="tb"/>
        <w:spacing w:line="640" w:lineRule="exact"/>
        <w:ind w:firstLineChars="200" w:firstLine="616"/>
        <w:rPr>
          <w:rFonts w:ascii="仿宋" w:eastAsia="仿宋" w:hAnsi="仿宋" w:cs="仿宋" w:hint="eastAsia"/>
          <w:spacing w:val="-6"/>
          <w:sz w:val="32"/>
          <w:szCs w:val="32"/>
        </w:rPr>
      </w:pPr>
      <w:r>
        <w:rPr>
          <w:rFonts w:ascii="仿宋" w:eastAsia="仿宋" w:hAnsi="仿宋" w:cs="仿宋" w:hint="eastAsia"/>
          <w:spacing w:val="-6"/>
          <w:sz w:val="32"/>
          <w:szCs w:val="32"/>
        </w:rPr>
        <w:lastRenderedPageBreak/>
        <w:t>（三）噪声污染防治措施。合理布局生产车间，选用低噪声设备，机械设备加强维修保养，采取减震、建筑隔声等降噪措施；严禁夜间生产。</w:t>
      </w:r>
    </w:p>
    <w:p w:rsidR="00422038" w:rsidRDefault="00422038" w:rsidP="00422038">
      <w:pPr>
        <w:spacing w:line="640" w:lineRule="exact"/>
        <w:ind w:firstLineChars="200" w:firstLine="616"/>
        <w:rPr>
          <w:rFonts w:ascii="仿宋" w:eastAsia="仿宋" w:hAnsi="仿宋" w:cs="仿宋" w:hint="eastAsia"/>
          <w:spacing w:val="-6"/>
          <w:sz w:val="32"/>
          <w:szCs w:val="32"/>
        </w:rPr>
      </w:pPr>
      <w:r>
        <w:rPr>
          <w:rFonts w:ascii="仿宋" w:eastAsia="仿宋" w:hAnsi="仿宋" w:cs="仿宋" w:hint="eastAsia"/>
          <w:spacing w:val="-6"/>
          <w:sz w:val="32"/>
          <w:szCs w:val="32"/>
        </w:rPr>
        <w:t>（四）固体废弃物污染治理措施。</w:t>
      </w:r>
      <w:r>
        <w:rPr>
          <w:rFonts w:ascii="仿宋" w:eastAsia="仿宋" w:hAnsi="仿宋" w:cs="仿宋" w:hint="eastAsia"/>
          <w:bCs/>
          <w:sz w:val="32"/>
          <w:szCs w:val="32"/>
        </w:rPr>
        <w:t>废金属屑</w:t>
      </w:r>
      <w:r>
        <w:rPr>
          <w:rFonts w:ascii="仿宋" w:eastAsia="仿宋" w:hAnsi="仿宋" w:cs="仿宋" w:hint="eastAsia"/>
          <w:bCs/>
          <w:kern w:val="0"/>
          <w:sz w:val="32"/>
          <w:szCs w:val="32"/>
        </w:rPr>
        <w:t>暂存于厂区一般工业固废暂存间，定期交由废品回收公司利用；</w:t>
      </w:r>
      <w:r>
        <w:rPr>
          <w:rFonts w:ascii="仿宋" w:eastAsia="仿宋" w:hAnsi="仿宋" w:cs="仿宋" w:hint="eastAsia"/>
          <w:spacing w:val="-6"/>
          <w:sz w:val="32"/>
          <w:szCs w:val="32"/>
        </w:rPr>
        <w:t>生活垃圾分类集中收集后交环卫部门统一处理。设置危废暂存间，将危险废物分类收集后暂存，定期交具有危废处理资质单位处置。</w:t>
      </w:r>
    </w:p>
    <w:p w:rsidR="00422038" w:rsidRDefault="00422038" w:rsidP="00422038">
      <w:pPr>
        <w:widowControl/>
        <w:spacing w:line="640" w:lineRule="exact"/>
        <w:jc w:val="left"/>
        <w:rPr>
          <w:rFonts w:ascii="仿宋" w:eastAsia="仿宋" w:hAnsi="仿宋" w:cs="仿宋" w:hint="eastAsia"/>
          <w:spacing w:val="-6"/>
          <w:sz w:val="32"/>
          <w:szCs w:val="32"/>
        </w:rPr>
      </w:pPr>
      <w:r>
        <w:rPr>
          <w:rFonts w:ascii="仿宋" w:eastAsia="仿宋" w:hAnsi="仿宋" w:cs="仿宋" w:hint="eastAsia"/>
          <w:spacing w:val="-6"/>
          <w:sz w:val="32"/>
          <w:szCs w:val="32"/>
        </w:rPr>
        <w:t xml:space="preserve">　　（五）严格环境风险防范。厂区配套消防设施，做好分区防渗；危废暂存间应符合《危险废物贮存污染控制标准》（GB18597-2001）（2013年修改）要求，</w:t>
      </w:r>
      <w:r>
        <w:rPr>
          <w:rFonts w:ascii="仿宋" w:eastAsia="仿宋" w:hAnsi="仿宋" w:cs="仿宋" w:hint="eastAsia"/>
          <w:bCs/>
          <w:sz w:val="32"/>
          <w:szCs w:val="32"/>
        </w:rPr>
        <w:t>液态物质储存区设置</w:t>
      </w:r>
      <w:r>
        <w:rPr>
          <w:rFonts w:ascii="仿宋" w:eastAsia="仿宋" w:hAnsi="仿宋" w:cs="仿宋" w:hint="eastAsia"/>
          <w:color w:val="000000"/>
          <w:kern w:val="0"/>
          <w:sz w:val="32"/>
          <w:szCs w:val="32"/>
        </w:rPr>
        <w:t>堵截泄漏的裙脚</w:t>
      </w:r>
      <w:r>
        <w:rPr>
          <w:rFonts w:ascii="仿宋" w:eastAsia="仿宋" w:hAnsi="仿宋" w:cs="仿宋" w:hint="eastAsia"/>
          <w:bCs/>
          <w:sz w:val="32"/>
          <w:szCs w:val="32"/>
        </w:rPr>
        <w:t>，不同种类危险废物采用专用容器分类存放</w:t>
      </w:r>
      <w:r>
        <w:rPr>
          <w:rFonts w:ascii="仿宋" w:eastAsia="仿宋" w:hAnsi="仿宋" w:cs="仿宋" w:hint="eastAsia"/>
          <w:sz w:val="32"/>
          <w:szCs w:val="32"/>
        </w:rPr>
        <w:t>；物料储存点通风，远离电源，设置醒目的禁火标志。</w:t>
      </w:r>
      <w:r>
        <w:rPr>
          <w:rFonts w:ascii="仿宋" w:eastAsia="仿宋" w:hAnsi="仿宋" w:cs="仿宋" w:hint="eastAsia"/>
          <w:spacing w:val="-6"/>
          <w:sz w:val="32"/>
          <w:szCs w:val="32"/>
        </w:rPr>
        <w:t>制定相应的事故应急预案，并认真落实各项风险防范措施。</w:t>
      </w:r>
    </w:p>
    <w:p w:rsidR="00422038" w:rsidRDefault="00422038" w:rsidP="00422038">
      <w:pPr>
        <w:pStyle w:val="tb"/>
        <w:spacing w:line="640" w:lineRule="exact"/>
        <w:ind w:firstLineChars="200" w:firstLine="616"/>
        <w:rPr>
          <w:rFonts w:ascii="仿宋" w:eastAsia="仿宋" w:hAnsi="仿宋" w:cs="仿宋" w:hint="eastAsia"/>
          <w:spacing w:val="-6"/>
          <w:sz w:val="32"/>
          <w:szCs w:val="32"/>
        </w:rPr>
      </w:pPr>
      <w:r>
        <w:rPr>
          <w:rFonts w:ascii="仿宋" w:eastAsia="仿宋" w:hAnsi="仿宋" w:cs="仿宋" w:hint="eastAsia"/>
          <w:spacing w:val="-6"/>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422038" w:rsidRDefault="00422038" w:rsidP="00422038">
      <w:pPr>
        <w:pStyle w:val="tb"/>
        <w:spacing w:line="640" w:lineRule="exact"/>
        <w:ind w:firstLineChars="200" w:firstLine="616"/>
        <w:rPr>
          <w:rFonts w:ascii="仿宋" w:eastAsia="仿宋" w:hAnsi="仿宋" w:cs="仿宋" w:hint="eastAsia"/>
          <w:spacing w:val="-6"/>
          <w:sz w:val="32"/>
          <w:szCs w:val="32"/>
        </w:rPr>
      </w:pPr>
      <w:r>
        <w:rPr>
          <w:rFonts w:ascii="仿宋" w:eastAsia="仿宋" w:hAnsi="仿宋" w:cs="仿宋" w:hint="eastAsia"/>
          <w:spacing w:val="-6"/>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422038" w:rsidRDefault="00422038" w:rsidP="00422038">
      <w:pPr>
        <w:pStyle w:val="tb"/>
        <w:spacing w:line="640" w:lineRule="exact"/>
        <w:ind w:firstLineChars="200" w:firstLine="616"/>
        <w:rPr>
          <w:rFonts w:ascii="仿宋" w:eastAsia="仿宋" w:hAnsi="仿宋" w:cs="仿宋" w:hint="eastAsia"/>
          <w:spacing w:val="-6"/>
          <w:sz w:val="32"/>
          <w:szCs w:val="32"/>
        </w:rPr>
      </w:pPr>
      <w:r>
        <w:rPr>
          <w:rFonts w:ascii="仿宋" w:eastAsia="仿宋" w:hAnsi="仿宋" w:cs="仿宋" w:hint="eastAsia"/>
          <w:spacing w:val="-6"/>
          <w:sz w:val="32"/>
          <w:szCs w:val="32"/>
        </w:rPr>
        <w:t>五、请</w:t>
      </w:r>
      <w:r>
        <w:rPr>
          <w:rFonts w:ascii="仿宋" w:eastAsia="仿宋" w:hAnsi="仿宋" w:cs="仿宋" w:hint="eastAsia"/>
          <w:bCs/>
          <w:sz w:val="32"/>
          <w:szCs w:val="32"/>
        </w:rPr>
        <w:t>奉</w:t>
      </w:r>
      <w:r>
        <w:rPr>
          <w:rFonts w:ascii="仿宋" w:eastAsia="仿宋" w:hAnsi="仿宋" w:cs="仿宋" w:hint="eastAsia"/>
          <w:sz w:val="32"/>
          <w:szCs w:val="32"/>
        </w:rPr>
        <w:t>节县生态环境保护综合行政执法支队</w:t>
      </w:r>
      <w:r>
        <w:rPr>
          <w:rFonts w:ascii="仿宋" w:eastAsia="仿宋" w:hAnsi="仿宋" w:cs="仿宋" w:hint="eastAsia"/>
          <w:spacing w:val="-6"/>
          <w:sz w:val="32"/>
          <w:szCs w:val="32"/>
        </w:rPr>
        <w:t xml:space="preserve">负责该项目环境保护日常监督管理工作。                </w:t>
      </w:r>
    </w:p>
    <w:p w:rsidR="00422038" w:rsidRDefault="00422038" w:rsidP="00422038">
      <w:pPr>
        <w:pStyle w:val="tb"/>
        <w:spacing w:line="640" w:lineRule="exact"/>
        <w:ind w:firstLineChars="1550" w:firstLine="4774"/>
        <w:rPr>
          <w:rFonts w:ascii="仿宋" w:eastAsia="仿宋" w:hAnsi="仿宋" w:cs="仿宋"/>
          <w:spacing w:val="-6"/>
          <w:sz w:val="32"/>
          <w:szCs w:val="32"/>
        </w:rPr>
      </w:pPr>
    </w:p>
    <w:p w:rsidR="00422038" w:rsidRDefault="00422038" w:rsidP="00422038">
      <w:pPr>
        <w:pStyle w:val="tb"/>
        <w:spacing w:line="640" w:lineRule="exact"/>
        <w:ind w:firstLineChars="1550" w:firstLine="4774"/>
        <w:rPr>
          <w:rFonts w:ascii="仿宋" w:eastAsia="仿宋" w:hAnsi="仿宋" w:cs="仿宋"/>
          <w:spacing w:val="-6"/>
          <w:sz w:val="32"/>
          <w:szCs w:val="32"/>
        </w:rPr>
      </w:pPr>
    </w:p>
    <w:p w:rsidR="00422038" w:rsidRDefault="00422038" w:rsidP="00422038">
      <w:pPr>
        <w:pStyle w:val="tb"/>
        <w:spacing w:line="640" w:lineRule="exact"/>
        <w:ind w:firstLineChars="1550" w:firstLine="4774"/>
        <w:rPr>
          <w:rFonts w:ascii="仿宋" w:eastAsia="仿宋" w:hAnsi="仿宋" w:cs="仿宋"/>
          <w:spacing w:val="-6"/>
          <w:sz w:val="32"/>
          <w:szCs w:val="32"/>
        </w:rPr>
      </w:pPr>
    </w:p>
    <w:p w:rsidR="00422038" w:rsidRDefault="00422038" w:rsidP="00422038">
      <w:pPr>
        <w:pStyle w:val="tb"/>
        <w:spacing w:line="640" w:lineRule="exact"/>
        <w:ind w:firstLineChars="1550" w:firstLine="4774"/>
        <w:rPr>
          <w:rFonts w:ascii="仿宋" w:eastAsia="仿宋" w:hAnsi="仿宋" w:cs="仿宋" w:hint="eastAsia"/>
          <w:spacing w:val="-6"/>
          <w:sz w:val="32"/>
          <w:szCs w:val="32"/>
        </w:rPr>
      </w:pPr>
    </w:p>
    <w:p w:rsidR="00422038" w:rsidRDefault="00422038" w:rsidP="00422038">
      <w:pPr>
        <w:pStyle w:val="tb"/>
        <w:spacing w:line="640" w:lineRule="exact"/>
        <w:ind w:firstLineChars="1550" w:firstLine="4774"/>
        <w:rPr>
          <w:rFonts w:ascii="仿宋" w:eastAsia="仿宋" w:hAnsi="仿宋" w:cs="仿宋"/>
          <w:spacing w:val="-6"/>
          <w:sz w:val="32"/>
          <w:szCs w:val="32"/>
        </w:rPr>
      </w:pPr>
    </w:p>
    <w:p w:rsidR="00422038" w:rsidRDefault="00422038" w:rsidP="00422038">
      <w:pPr>
        <w:pStyle w:val="tb"/>
        <w:spacing w:line="640" w:lineRule="exact"/>
        <w:ind w:firstLineChars="1550" w:firstLine="4774"/>
        <w:rPr>
          <w:rFonts w:ascii="仿宋" w:eastAsia="仿宋" w:hAnsi="仿宋" w:cs="仿宋"/>
          <w:spacing w:val="-6"/>
          <w:sz w:val="32"/>
          <w:szCs w:val="32"/>
        </w:rPr>
      </w:pPr>
    </w:p>
    <w:p w:rsidR="00422038" w:rsidRDefault="00422038" w:rsidP="00422038">
      <w:pPr>
        <w:pStyle w:val="tb"/>
        <w:spacing w:line="640" w:lineRule="exact"/>
        <w:ind w:firstLineChars="1550" w:firstLine="4774"/>
        <w:rPr>
          <w:rFonts w:ascii="仿宋" w:eastAsia="仿宋" w:hAnsi="仿宋" w:cs="仿宋"/>
          <w:spacing w:val="-6"/>
          <w:sz w:val="32"/>
          <w:szCs w:val="32"/>
        </w:rPr>
      </w:pPr>
      <w:r>
        <w:rPr>
          <w:rFonts w:ascii="仿宋" w:eastAsia="仿宋" w:hAnsi="仿宋" w:cs="仿宋" w:hint="eastAsia"/>
          <w:spacing w:val="-6"/>
          <w:sz w:val="32"/>
          <w:szCs w:val="32"/>
        </w:rPr>
        <w:t>2023年</w:t>
      </w:r>
      <w:r>
        <w:rPr>
          <w:rFonts w:ascii="仿宋" w:eastAsia="仿宋" w:hAnsi="仿宋" w:cs="仿宋" w:hint="eastAsia"/>
          <w:spacing w:val="-6"/>
          <w:sz w:val="32"/>
          <w:szCs w:val="32"/>
        </w:rPr>
        <w:t>1</w:t>
      </w:r>
      <w:r>
        <w:rPr>
          <w:rFonts w:ascii="仿宋" w:eastAsia="仿宋" w:hAnsi="仿宋" w:cs="仿宋" w:hint="eastAsia"/>
          <w:spacing w:val="-6"/>
          <w:sz w:val="32"/>
          <w:szCs w:val="32"/>
        </w:rPr>
        <w:t>月</w:t>
      </w:r>
      <w:r>
        <w:rPr>
          <w:rFonts w:ascii="仿宋" w:eastAsia="仿宋" w:hAnsi="仿宋" w:cs="仿宋" w:hint="eastAsia"/>
          <w:spacing w:val="-6"/>
          <w:sz w:val="32"/>
          <w:szCs w:val="32"/>
        </w:rPr>
        <w:t>11</w:t>
      </w:r>
      <w:r>
        <w:rPr>
          <w:rFonts w:ascii="仿宋" w:eastAsia="仿宋" w:hAnsi="仿宋" w:cs="仿宋" w:hint="eastAsia"/>
          <w:spacing w:val="-6"/>
          <w:sz w:val="32"/>
          <w:szCs w:val="32"/>
        </w:rPr>
        <w:t>日</w:t>
      </w:r>
    </w:p>
    <w:p w:rsidR="00422038" w:rsidRDefault="00422038" w:rsidP="00422038">
      <w:pPr>
        <w:spacing w:line="540" w:lineRule="exact"/>
        <w:ind w:left="210" w:right="323" w:firstLine="646"/>
        <w:jc w:val="right"/>
        <w:rPr>
          <w:rFonts w:ascii="仿宋" w:eastAsia="仿宋" w:hAnsi="仿宋" w:cs="仿宋"/>
          <w:bCs/>
          <w:sz w:val="32"/>
          <w:szCs w:val="32"/>
        </w:rPr>
      </w:pPr>
    </w:p>
    <w:p w:rsidR="00422038" w:rsidRDefault="00422038" w:rsidP="00422038">
      <w:pPr>
        <w:spacing w:line="560" w:lineRule="exact"/>
        <w:rPr>
          <w:rFonts w:ascii="仿宋" w:eastAsia="仿宋" w:hAnsi="仿宋"/>
          <w:bCs/>
          <w:sz w:val="32"/>
          <w:szCs w:val="32"/>
        </w:rPr>
      </w:pPr>
    </w:p>
    <w:p w:rsidR="00422038" w:rsidRDefault="00422038" w:rsidP="00422038">
      <w:pPr>
        <w:spacing w:line="560" w:lineRule="exact"/>
        <w:rPr>
          <w:rFonts w:ascii="仿宋" w:eastAsia="仿宋" w:hAnsi="仿宋"/>
          <w:spacing w:val="-6"/>
          <w:sz w:val="32"/>
          <w:szCs w:val="32"/>
        </w:rPr>
      </w:pPr>
    </w:p>
    <w:p w:rsidR="00422038" w:rsidRDefault="00422038" w:rsidP="00422038">
      <w:pPr>
        <w:spacing w:line="560" w:lineRule="exact"/>
        <w:rPr>
          <w:rFonts w:ascii="仿宋" w:eastAsia="仿宋" w:hAnsi="仿宋"/>
          <w:spacing w:val="-6"/>
          <w:sz w:val="32"/>
          <w:szCs w:val="32"/>
        </w:rPr>
      </w:pPr>
    </w:p>
    <w:p w:rsidR="00422038" w:rsidRDefault="00422038" w:rsidP="00422038">
      <w:pPr>
        <w:spacing w:line="560" w:lineRule="exact"/>
        <w:rPr>
          <w:rFonts w:ascii="仿宋" w:eastAsia="仿宋" w:hAnsi="仿宋" w:hint="eastAsia"/>
          <w:spacing w:val="-6"/>
          <w:sz w:val="32"/>
          <w:szCs w:val="32"/>
        </w:rPr>
      </w:pPr>
    </w:p>
    <w:p w:rsidR="00422038" w:rsidRDefault="00422038" w:rsidP="00422038">
      <w:pPr>
        <w:spacing w:line="560" w:lineRule="exact"/>
        <w:rPr>
          <w:rFonts w:ascii="仿宋" w:eastAsia="仿宋" w:hAnsi="仿宋" w:hint="eastAsia"/>
          <w:spacing w:val="-6"/>
          <w:sz w:val="32"/>
          <w:szCs w:val="32"/>
        </w:rPr>
      </w:pPr>
    </w:p>
    <w:p w:rsidR="00422038" w:rsidRDefault="00422038" w:rsidP="00422038">
      <w:pPr>
        <w:spacing w:line="560" w:lineRule="exact"/>
        <w:rPr>
          <w:rFonts w:ascii="仿宋" w:eastAsia="仿宋" w:hAnsi="仿宋"/>
          <w:spacing w:val="-6"/>
          <w:sz w:val="32"/>
          <w:szCs w:val="32"/>
        </w:rPr>
      </w:pPr>
    </w:p>
    <w:p w:rsidR="00422038" w:rsidRDefault="00422038" w:rsidP="00422038">
      <w:pPr>
        <w:spacing w:line="560" w:lineRule="exact"/>
        <w:rPr>
          <w:rFonts w:ascii="仿宋" w:eastAsia="仿宋" w:hAnsi="仿宋"/>
          <w:spacing w:val="-6"/>
          <w:sz w:val="32"/>
          <w:szCs w:val="32"/>
        </w:rPr>
      </w:pPr>
    </w:p>
    <w:p w:rsidR="00422038" w:rsidRDefault="00422038" w:rsidP="00422038">
      <w:pPr>
        <w:rPr>
          <w:rFonts w:ascii="仿宋" w:eastAsia="仿宋" w:hAnsi="仿宋" w:hint="eastAsia"/>
          <w:spacing w:val="-6"/>
          <w:sz w:val="28"/>
          <w:szCs w:val="28"/>
        </w:rPr>
      </w:pPr>
    </w:p>
    <w:p w:rsidR="00422038" w:rsidRDefault="00422038" w:rsidP="00422038">
      <w:pPr>
        <w:rPr>
          <w:rFonts w:ascii="仿宋" w:eastAsia="仿宋" w:hAnsi="仿宋" w:hint="eastAsia"/>
          <w:spacing w:val="-6"/>
          <w:sz w:val="28"/>
          <w:szCs w:val="28"/>
        </w:rPr>
      </w:pPr>
    </w:p>
    <w:p w:rsidR="00422038" w:rsidRDefault="00422038" w:rsidP="00422038">
      <w:pPr>
        <w:rPr>
          <w:rFonts w:ascii="仿宋" w:eastAsia="仿宋" w:hAnsi="仿宋" w:hint="eastAsia"/>
          <w:spacing w:val="-6"/>
          <w:sz w:val="28"/>
          <w:szCs w:val="28"/>
        </w:rPr>
      </w:pPr>
    </w:p>
    <w:p w:rsidR="00422038" w:rsidRDefault="00422038" w:rsidP="00422038">
      <w:pPr>
        <w:rPr>
          <w:rFonts w:ascii="仿宋" w:eastAsia="仿宋" w:hAnsi="仿宋" w:hint="eastAsia"/>
          <w:spacing w:val="-6"/>
          <w:sz w:val="28"/>
          <w:szCs w:val="28"/>
        </w:rPr>
      </w:pPr>
    </w:p>
    <w:p w:rsidR="00422038" w:rsidRDefault="00422038" w:rsidP="00422038">
      <w:pPr>
        <w:rPr>
          <w:rFonts w:ascii="仿宋" w:eastAsia="仿宋" w:hAnsi="仿宋"/>
          <w:spacing w:val="-6"/>
        </w:rPr>
      </w:pPr>
      <w:r>
        <w:rPr>
          <w:rFonts w:ascii="仿宋" w:eastAsia="仿宋" w:hAnsi="仿宋" w:hint="eastAsia"/>
          <w:spacing w:val="-6"/>
          <w:sz w:val="28"/>
          <w:szCs w:val="28"/>
        </w:rPr>
        <w:t>抄送：</w:t>
      </w:r>
      <w:r>
        <w:rPr>
          <w:rFonts w:ascii="仿宋" w:eastAsia="仿宋" w:hAnsi="仿宋" w:cs="仿宋" w:hint="eastAsia"/>
          <w:bCs/>
          <w:sz w:val="28"/>
          <w:szCs w:val="28"/>
        </w:rPr>
        <w:t>奉</w:t>
      </w:r>
      <w:r>
        <w:rPr>
          <w:rFonts w:ascii="仿宋" w:eastAsia="仿宋" w:hAnsi="仿宋" w:cs="仿宋" w:hint="eastAsia"/>
          <w:sz w:val="28"/>
          <w:szCs w:val="28"/>
        </w:rPr>
        <w:t>节县生态环境保护综合行政执法支队</w:t>
      </w:r>
      <w:r>
        <w:rPr>
          <w:rFonts w:ascii="仿宋" w:eastAsia="仿宋" w:hAnsi="仿宋" w:hint="eastAsia"/>
          <w:spacing w:val="-6"/>
          <w:sz w:val="28"/>
          <w:szCs w:val="28"/>
        </w:rPr>
        <w:t>，重庆开达环保集团有限公司。</w:t>
      </w:r>
    </w:p>
    <w:p w:rsidR="00422038" w:rsidRDefault="00422038" w:rsidP="00422038">
      <w:pPr>
        <w:rPr>
          <w:rFonts w:ascii="方正仿宋_GBK" w:eastAsia="方正仿宋_GBK" w:hAnsi="宋体" w:hint="eastAsia"/>
          <w:bCs/>
        </w:rPr>
      </w:pPr>
      <w:r>
        <w:rPr>
          <w:rFonts w:ascii="仿宋" w:eastAsia="仿宋" w:hAnsi="仿宋"/>
          <w:sz w:val="32"/>
        </w:rPr>
        <w:pict>
          <v:line id="直线 2" o:spid="_x0000_s1026" style="position:absolute;left:0;text-align:left;z-index:251660288" from="-9pt,6.6pt" to="441pt,6.6pt"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BpwV1QAAAAkBAAAPAAAAAAAAAAEAIAAAACIAAABkcnMv&#10;ZG93bnJldi54bWxQSwECFAAUAAAACACHTuJAsowsl80BAACNAwAADgAAAAAAAAABACAAAAAkAQAA&#10;ZHJzL2Uyb0RvYy54bWxQSwUGAAAAAAYABgBZAQAAYwUAAAAA&#10;">
            <v:fill o:detectmouseclick="t"/>
          </v:line>
        </w:pict>
      </w:r>
      <w:bookmarkEnd w:id="1"/>
    </w:p>
    <w:p w:rsidR="00862706" w:rsidRDefault="00862706"/>
    <w:sectPr w:rsidR="00862706">
      <w:pgSz w:w="11906" w:h="16838"/>
      <w:pgMar w:top="1383" w:right="1259" w:bottom="1259" w:left="1446"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2038"/>
    <w:rsid w:val="00422038"/>
    <w:rsid w:val="00862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线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3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bChar">
    <w:name w:val="tb Char"/>
    <w:link w:val="tb"/>
    <w:rsid w:val="00422038"/>
    <w:rPr>
      <w:rFonts w:ascii="宋体" w:eastAsia="宋体" w:hAnsi="Arial"/>
      <w:sz w:val="24"/>
    </w:rPr>
  </w:style>
  <w:style w:type="paragraph" w:styleId="a3">
    <w:name w:val="Body Text"/>
    <w:basedOn w:val="a"/>
    <w:link w:val="Char"/>
    <w:rsid w:val="00422038"/>
    <w:pPr>
      <w:widowControl/>
      <w:jc w:val="left"/>
    </w:pPr>
    <w:rPr>
      <w:kern w:val="0"/>
      <w:sz w:val="32"/>
      <w:szCs w:val="20"/>
    </w:rPr>
  </w:style>
  <w:style w:type="character" w:customStyle="1" w:styleId="Char">
    <w:name w:val="正文文本 Char"/>
    <w:basedOn w:val="a0"/>
    <w:link w:val="a3"/>
    <w:rsid w:val="00422038"/>
    <w:rPr>
      <w:rFonts w:ascii="Calibri" w:eastAsia="宋体" w:hAnsi="Calibri" w:cs="Times New Roman"/>
      <w:kern w:val="0"/>
      <w:sz w:val="32"/>
      <w:szCs w:val="20"/>
    </w:rPr>
  </w:style>
  <w:style w:type="paragraph" w:customStyle="1" w:styleId="tb">
    <w:name w:val="tb"/>
    <w:basedOn w:val="a"/>
    <w:link w:val="tbChar"/>
    <w:qFormat/>
    <w:rsid w:val="00422038"/>
    <w:pPr>
      <w:spacing w:line="400" w:lineRule="atLeast"/>
    </w:pPr>
    <w:rPr>
      <w:rFonts w:ascii="宋体" w:hAnsi="Arial" w:cstheme="minorBidi"/>
      <w:sz w:val="24"/>
      <w:szCs w:val="22"/>
    </w:rPr>
  </w:style>
</w:styles>
</file>

<file path=word/webSettings.xml><?xml version="1.0" encoding="utf-8"?>
<w:webSettings xmlns:r="http://schemas.openxmlformats.org/officeDocument/2006/relationships" xmlns:w="http://schemas.openxmlformats.org/wordprocessingml/2006/main">
  <w:divs>
    <w:div w:id="1755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2023-01-11T01:29:00Z</dcterms:created>
  <dcterms:modified xsi:type="dcterms:W3CDTF">2023-01-11T01:31:00Z</dcterms:modified>
</cp:coreProperties>
</file>