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DAB9D">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7C5EA5F2">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5F46D6A5">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奉节县市场监督管理局</w:t>
      </w:r>
    </w:p>
    <w:p w14:paraId="454B203C">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奉节县交通运输委员会</w:t>
      </w:r>
    </w:p>
    <w:p w14:paraId="1F19F829">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奉节县商务委员会</w:t>
      </w:r>
    </w:p>
    <w:p w14:paraId="5D3D5941">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奉节县文化和旅游发展委员会</w:t>
      </w:r>
    </w:p>
    <w:p w14:paraId="3EE34286">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94"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Times New Roman" w:hAnsi="Times New Roman" w:eastAsia="方正小标宋_GBK" w:cs="方正小标宋_GBK"/>
          <w:b w:val="0"/>
          <w:bCs w:val="0"/>
          <w:i w:val="0"/>
          <w:iCs w:val="0"/>
          <w:caps w:val="0"/>
          <w:color w:val="000000"/>
          <w:spacing w:val="0"/>
          <w:kern w:val="0"/>
          <w:sz w:val="44"/>
          <w:szCs w:val="44"/>
          <w:lang w:val="en-US" w:eastAsia="zh-CN" w:bidi="ar"/>
        </w:rPr>
        <w:t>奉节县</w:t>
      </w:r>
      <w:bookmarkStart w:id="0" w:name="OLE_LINK8"/>
      <w:r>
        <w:rPr>
          <w:rFonts w:hint="eastAsia" w:ascii="Times New Roman" w:hAnsi="Times New Roman" w:eastAsia="方正小标宋_GBK" w:cs="方正小标宋_GBK"/>
          <w:b w:val="0"/>
          <w:bCs w:val="0"/>
          <w:i w:val="0"/>
          <w:iCs w:val="0"/>
          <w:caps w:val="0"/>
          <w:color w:val="000000"/>
          <w:spacing w:val="0"/>
          <w:kern w:val="0"/>
          <w:sz w:val="44"/>
          <w:szCs w:val="44"/>
          <w:lang w:val="en-US" w:eastAsia="zh-CN" w:bidi="ar"/>
        </w:rPr>
        <w:t>外地游客旅游消费投诉先行赔付</w:t>
      </w:r>
      <w:bookmarkEnd w:id="0"/>
      <w:r>
        <w:rPr>
          <w:rFonts w:hint="eastAsia" w:ascii="Times New Roman" w:hAnsi="Times New Roman" w:eastAsia="方正小标宋_GBK" w:cs="方正小标宋_GBK"/>
          <w:b w:val="0"/>
          <w:bCs w:val="0"/>
          <w:i w:val="0"/>
          <w:iCs w:val="0"/>
          <w:caps w:val="0"/>
          <w:color w:val="000000"/>
          <w:spacing w:val="0"/>
          <w:kern w:val="0"/>
          <w:sz w:val="44"/>
          <w:szCs w:val="44"/>
          <w:lang w:val="en-US" w:eastAsia="zh-CN" w:bidi="ar"/>
        </w:rPr>
        <w:t>处理暂行办法（试行）</w:t>
      </w:r>
      <w:r>
        <w:rPr>
          <w:rFonts w:hint="eastAsia" w:ascii="方正小标宋_GBK" w:hAnsi="方正小标宋_GBK" w:eastAsia="方正小标宋_GBK" w:cs="方正小标宋_GBK"/>
          <w:sz w:val="44"/>
          <w:szCs w:val="44"/>
          <w:lang w:val="en-US" w:eastAsia="zh-CN"/>
        </w:rPr>
        <w:t>》的通知</w:t>
      </w:r>
    </w:p>
    <w:p w14:paraId="535352C7">
      <w:pPr>
        <w:snapToGrid w:val="0"/>
        <w:spacing w:line="560" w:lineRule="exact"/>
        <w:jc w:val="center"/>
        <w:rPr>
          <w:rFonts w:hint="default" w:ascii="Times New Roman" w:hAnsi="Times New Roman" w:eastAsia="方正仿宋_GBK" w:cs="Times New Roman"/>
          <w:bCs/>
          <w:sz w:val="44"/>
          <w:szCs w:val="44"/>
        </w:rPr>
      </w:pPr>
      <w:r>
        <w:rPr>
          <w:rFonts w:hint="default" w:ascii="Times New Roman" w:hAnsi="Times New Roman" w:eastAsia="方正仿宋_GBK" w:cs="Times New Roman"/>
          <w:sz w:val="32"/>
        </w:rPr>
        <w:t>奉节市监</w:t>
      </w:r>
      <w:r>
        <w:rPr>
          <w:rFonts w:hint="default" w:ascii="Times New Roman" w:hAnsi="Times New Roman" w:eastAsia="方正仿宋_GBK" w:cs="Times New Roman"/>
          <w:sz w:val="32"/>
          <w:lang w:val="en-US" w:eastAsia="zh-CN"/>
        </w:rPr>
        <w:t>发</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w:t>
      </w:r>
      <w:r>
        <w:rPr>
          <w:rFonts w:hint="eastAsia" w:ascii="Times New Roman" w:hAnsi="Times New Roman" w:cs="Times New Roman"/>
          <w:sz w:val="32"/>
          <w:lang w:val="en-US" w:eastAsia="zh-CN"/>
        </w:rPr>
        <w:t>5</w:t>
      </w:r>
      <w:r>
        <w:rPr>
          <w:rFonts w:hint="default" w:ascii="Times New Roman" w:hAnsi="Times New Roman" w:eastAsia="方正仿宋_GBK" w:cs="Times New Roman"/>
          <w:sz w:val="32"/>
        </w:rPr>
        <w:t>〕</w:t>
      </w:r>
      <w:r>
        <w:rPr>
          <w:rFonts w:hint="eastAsia" w:ascii="Times New Roman" w:hAnsi="Times New Roman" w:cs="Times New Roman"/>
          <w:sz w:val="32"/>
          <w:lang w:val="en-US" w:eastAsia="zh-CN"/>
        </w:rPr>
        <w:t>25</w:t>
      </w:r>
      <w:r>
        <w:rPr>
          <w:rFonts w:hint="default" w:ascii="Times New Roman" w:hAnsi="Times New Roman" w:eastAsia="方正仿宋_GBK" w:cs="Times New Roman"/>
          <w:sz w:val="32"/>
        </w:rPr>
        <w:t>号</w:t>
      </w:r>
    </w:p>
    <w:p w14:paraId="6070CD24">
      <w:pPr>
        <w:keepNext w:val="0"/>
        <w:keepLines w:val="0"/>
        <w:pageBreakBefore w:val="0"/>
        <w:kinsoku/>
        <w:overflowPunct/>
        <w:topLinePunct w:val="0"/>
        <w:bidi w:val="0"/>
        <w:spacing w:line="600" w:lineRule="atLeast"/>
        <w:ind w:left="0" w:leftChars="0" w:right="0" w:rightChars="0"/>
        <w:jc w:val="both"/>
        <w:textAlignment w:val="auto"/>
        <w:rPr>
          <w:rFonts w:hint="eastAsia" w:ascii="宋体" w:hAnsi="宋体" w:eastAsia="宋体" w:cs="宋体"/>
          <w:i w:val="0"/>
          <w:caps w:val="0"/>
          <w:color w:val="auto"/>
          <w:spacing w:val="0"/>
          <w:sz w:val="44"/>
          <w:szCs w:val="44"/>
          <w:shd w:val="clear" w:fill="FFFFFF"/>
          <w:lang w:val="en-US" w:eastAsia="zh-CN"/>
        </w:rPr>
      </w:pPr>
    </w:p>
    <w:p w14:paraId="4864829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94" w:lineRule="exact"/>
        <w:ind w:right="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县市场监管局</w:t>
      </w:r>
      <w:r>
        <w:rPr>
          <w:rFonts w:hint="eastAsia" w:cs="方正仿宋_GBK"/>
          <w:sz w:val="32"/>
          <w:szCs w:val="32"/>
          <w:lang w:val="en-US" w:eastAsia="zh-CN"/>
        </w:rPr>
        <w:t>、</w:t>
      </w:r>
      <w:r>
        <w:rPr>
          <w:rFonts w:hint="eastAsia" w:ascii="方正仿宋_GBK" w:hAnsi="方正仿宋_GBK" w:eastAsia="方正仿宋_GBK" w:cs="方正仿宋_GBK"/>
          <w:sz w:val="32"/>
          <w:szCs w:val="32"/>
          <w:lang w:val="en-US" w:eastAsia="zh-CN"/>
        </w:rPr>
        <w:t>县交通运输委、县商务委、县文化旅游委各相关科所队，重庆赤甲集团：</w:t>
      </w:r>
    </w:p>
    <w:p w14:paraId="696DDE3B">
      <w:pPr>
        <w:pStyle w:val="2"/>
        <w:keepNext w:val="0"/>
        <w:keepLines w:val="0"/>
        <w:pageBreakBefore w:val="0"/>
        <w:widowControl w:val="0"/>
        <w:kinsoku/>
        <w:wordWrap/>
        <w:topLinePunct w:val="0"/>
        <w:autoSpaceDE/>
        <w:autoSpaceDN/>
        <w:bidi w:val="0"/>
        <w:adjustRightInd/>
        <w:snapToGrid/>
        <w:spacing w:before="0" w:after="0" w:line="594"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为保障广大游客奉节县旅游期间的合法权益，营造放心、舒心的旅游消费环境，结合我县实际，制定《奉节县外地游客旅游消费投诉先行赔付处理暂行办法（试行）》</w:t>
      </w:r>
      <w:bookmarkStart w:id="11" w:name="_GoBack"/>
      <w:bookmarkEnd w:id="11"/>
      <w:r>
        <w:rPr>
          <w:rFonts w:hint="eastAsia" w:ascii="方正仿宋_GBK" w:hAnsi="方正仿宋_GBK" w:eastAsia="方正仿宋_GBK" w:cs="方正仿宋_GBK"/>
          <w:b w:val="0"/>
          <w:bCs w:val="0"/>
          <w:kern w:val="2"/>
          <w:sz w:val="32"/>
          <w:szCs w:val="32"/>
          <w:lang w:val="en-US" w:eastAsia="zh-CN" w:bidi="ar-SA"/>
        </w:rPr>
        <w:t>，现印发给各单位，请认真贯彻执行。</w:t>
      </w:r>
    </w:p>
    <w:p w14:paraId="047D0EF7">
      <w:pPr>
        <w:rPr>
          <w:rFonts w:hint="eastAsia"/>
          <w:lang w:val="en-US" w:eastAsia="zh-CN"/>
        </w:rPr>
      </w:pPr>
    </w:p>
    <w:p w14:paraId="6F42D43E">
      <w:pPr>
        <w:keepNext w:val="0"/>
        <w:keepLines w:val="0"/>
        <w:pageBreakBefore w:val="0"/>
        <w:widowControl w:val="0"/>
        <w:kinsoku/>
        <w:wordWrap/>
        <w:topLinePunct w:val="0"/>
        <w:autoSpaceDE/>
        <w:autoSpaceDN/>
        <w:bidi w:val="0"/>
        <w:adjustRightInd/>
        <w:snapToGrid/>
        <w:ind w:firstLine="640" w:firstLineChars="200"/>
        <w:textAlignment w:val="auto"/>
        <w:rPr>
          <w:rFonts w:hint="eastAsia"/>
          <w:lang w:val="en-US" w:eastAsia="zh-CN"/>
        </w:rPr>
      </w:pPr>
      <w:r>
        <w:rPr>
          <w:rFonts w:hint="eastAsia" w:ascii="方正仿宋_GBK" w:hAnsi="方正仿宋_GBK" w:eastAsia="方正仿宋_GBK" w:cs="方正仿宋_GBK"/>
          <w:b w:val="0"/>
          <w:bCs w:val="0"/>
          <w:kern w:val="2"/>
          <w:sz w:val="32"/>
          <w:szCs w:val="32"/>
          <w:lang w:val="en-US" w:eastAsia="zh-CN" w:bidi="ar-SA"/>
        </w:rPr>
        <w:t>奉节县市场监督管理局</w:t>
      </w:r>
      <w:r>
        <w:rPr>
          <w:rFonts w:hint="eastAsia" w:cs="方正仿宋_GBK"/>
          <w:b w:val="0"/>
          <w:bCs w:val="0"/>
          <w:kern w:val="2"/>
          <w:sz w:val="32"/>
          <w:szCs w:val="32"/>
          <w:lang w:val="en-US" w:eastAsia="zh-CN" w:bidi="ar-SA"/>
        </w:rPr>
        <w:t xml:space="preserve">    </w:t>
      </w:r>
      <w:r>
        <w:rPr>
          <w:rFonts w:hint="eastAsia" w:ascii="方正仿宋_GBK" w:hAnsi="方正仿宋_GBK" w:eastAsia="方正仿宋_GBK" w:cs="方正仿宋_GBK"/>
          <w:b w:val="0"/>
          <w:bCs w:val="0"/>
          <w:kern w:val="2"/>
          <w:sz w:val="32"/>
          <w:szCs w:val="32"/>
          <w:lang w:val="en-US" w:eastAsia="zh-CN" w:bidi="ar-SA"/>
        </w:rPr>
        <w:t>奉节县交通运输委员会</w:t>
      </w:r>
    </w:p>
    <w:p w14:paraId="3667494B">
      <w:pPr>
        <w:pStyle w:val="7"/>
        <w:ind w:left="0" w:leftChars="0" w:firstLine="0" w:firstLineChars="0"/>
        <w:rPr>
          <w:rFonts w:hint="eastAsia"/>
          <w:lang w:val="en-US" w:eastAsia="zh-CN"/>
        </w:rPr>
      </w:pPr>
    </w:p>
    <w:p w14:paraId="1816ADAF">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奉节县商务委员会</w:t>
      </w:r>
      <w:r>
        <w:rPr>
          <w:rFonts w:hint="eastAsia" w:cs="方正仿宋_GBK"/>
          <w:b w:val="0"/>
          <w:bCs w:val="0"/>
          <w:kern w:val="2"/>
          <w:sz w:val="32"/>
          <w:szCs w:val="32"/>
          <w:lang w:val="en-US" w:eastAsia="zh-CN" w:bidi="ar-SA"/>
        </w:rPr>
        <w:t xml:space="preserve">    </w:t>
      </w:r>
      <w:r>
        <w:rPr>
          <w:rFonts w:hint="default" w:ascii="方正仿宋_GBK" w:hAnsi="方正仿宋_GBK" w:eastAsia="方正仿宋_GBK" w:cs="方正仿宋_GBK"/>
          <w:b w:val="0"/>
          <w:bCs w:val="0"/>
          <w:kern w:val="2"/>
          <w:sz w:val="32"/>
          <w:szCs w:val="32"/>
          <w:lang w:val="en-US" w:eastAsia="zh-CN" w:bidi="ar-SA"/>
        </w:rPr>
        <w:t>奉节县文化和旅游发展委员会</w:t>
      </w:r>
    </w:p>
    <w:p w14:paraId="6F771C12">
      <w:pPr>
        <w:ind w:firstLine="5120" w:firstLineChars="1600"/>
        <w:jc w:val="left"/>
        <w:rPr>
          <w:rFonts w:hint="default" w:ascii="Times New Roman" w:hAnsi="Times New Roman" w:cs="Times New Roman"/>
          <w:lang w:val="en-US" w:eastAsia="zh-CN"/>
        </w:rPr>
      </w:pPr>
      <w:r>
        <w:rPr>
          <w:rFonts w:hint="default" w:ascii="Times New Roman" w:hAnsi="Times New Roman" w:eastAsia="方正仿宋_GBK" w:cs="Times New Roman"/>
          <w:b w:val="0"/>
          <w:bCs w:val="0"/>
          <w:kern w:val="2"/>
          <w:sz w:val="32"/>
          <w:szCs w:val="32"/>
          <w:lang w:val="en-US" w:eastAsia="zh-CN" w:bidi="ar-SA"/>
        </w:rPr>
        <w:t>2025年8月13</w:t>
      </w:r>
      <w:r>
        <w:rPr>
          <w:rFonts w:hint="default" w:ascii="方正仿宋_GBK" w:hAnsi="方正仿宋_GBK" w:eastAsia="方正仿宋_GBK" w:cs="方正仿宋_GBK"/>
          <w:b w:val="0"/>
          <w:bCs w:val="0"/>
          <w:kern w:val="2"/>
          <w:sz w:val="32"/>
          <w:szCs w:val="32"/>
          <w:lang w:val="en-US" w:eastAsia="zh-CN" w:bidi="ar-SA"/>
        </w:rPr>
        <w:t>日</w:t>
      </w:r>
    </w:p>
    <w:p w14:paraId="070D27F8">
      <w:pPr>
        <w:keepNext w:val="0"/>
        <w:keepLines w:val="0"/>
        <w:pageBreakBefore w:val="0"/>
        <w:widowControl w:val="0"/>
        <w:kinsoku/>
        <w:overflowPunct/>
        <w:topLinePunct w:val="0"/>
        <w:autoSpaceDE/>
        <w:autoSpaceDN/>
        <w:bidi w:val="0"/>
        <w:adjustRightInd/>
        <w:snapToGrid/>
        <w:spacing w:line="600" w:lineRule="exact"/>
        <w:ind w:right="0" w:rightChars="0" w:firstLine="640" w:firstLineChars="200"/>
        <w:textAlignment w:val="auto"/>
        <w:rPr>
          <w:rFonts w:hint="eastAsia"/>
          <w:lang w:val="en-US" w:eastAsia="zh-CN"/>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12D506DB">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345584B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奉节县外地游客旅游消费投诉先行赔付处理</w:t>
      </w:r>
    </w:p>
    <w:p w14:paraId="4E41DF5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暂行办法（试行）</w:t>
      </w:r>
    </w:p>
    <w:p w14:paraId="1939CDCC">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p>
    <w:p w14:paraId="14F80297">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第一章  总  则</w:t>
      </w:r>
    </w:p>
    <w:p w14:paraId="5CC99505">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第一条</w:t>
      </w:r>
      <w:r>
        <w:rPr>
          <w:rFonts w:hint="eastAsia" w:cs="方正仿宋_GBK"/>
          <w:sz w:val="32"/>
          <w:szCs w:val="32"/>
          <w:lang w:val="en-US" w:eastAsia="zh-CN"/>
        </w:rPr>
        <w:t xml:space="preserve">  </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更好解决外地游客（以下简称游客）在奉节旅游消费维权不便问题，切实维护好游客的合法消费权益，</w:t>
      </w:r>
      <w:r>
        <w:rPr>
          <w:rFonts w:hint="eastAsia" w:ascii="方正仿宋_GBK" w:hAnsi="方正仿宋_GBK" w:eastAsia="方正仿宋_GBK" w:cs="方正仿宋_GBK"/>
          <w:sz w:val="32"/>
          <w:szCs w:val="32"/>
        </w:rPr>
        <w:t>提升</w:t>
      </w:r>
      <w:r>
        <w:rPr>
          <w:rFonts w:hint="eastAsia" w:ascii="方正仿宋_GBK" w:hAnsi="方正仿宋_GBK" w:eastAsia="方正仿宋_GBK" w:cs="方正仿宋_GBK"/>
          <w:sz w:val="32"/>
          <w:szCs w:val="32"/>
          <w:lang w:eastAsia="zh-CN"/>
        </w:rPr>
        <w:t>游客在奉节旅游的体验感，</w:t>
      </w:r>
      <w:r>
        <w:rPr>
          <w:rFonts w:hint="eastAsia" w:ascii="方正仿宋_GBK" w:hAnsi="方正仿宋_GBK" w:eastAsia="方正仿宋_GBK" w:cs="方正仿宋_GBK"/>
          <w:sz w:val="32"/>
          <w:szCs w:val="32"/>
        </w:rPr>
        <w:t>树立</w:t>
      </w:r>
      <w:r>
        <w:rPr>
          <w:rFonts w:hint="eastAsia" w:ascii="方正仿宋_GBK" w:hAnsi="方正仿宋_GBK" w:eastAsia="方正仿宋_GBK" w:cs="方正仿宋_GBK"/>
          <w:sz w:val="32"/>
          <w:szCs w:val="32"/>
          <w:lang w:eastAsia="zh-CN"/>
        </w:rPr>
        <w:t>奉节县</w:t>
      </w:r>
      <w:r>
        <w:rPr>
          <w:rFonts w:hint="eastAsia" w:ascii="方正仿宋_GBK" w:hAnsi="方正仿宋_GBK" w:eastAsia="方正仿宋_GBK" w:cs="方正仿宋_GBK"/>
          <w:sz w:val="32"/>
          <w:szCs w:val="32"/>
        </w:rPr>
        <w:t>良好</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旅游形象，</w:t>
      </w:r>
      <w:r>
        <w:rPr>
          <w:rFonts w:hint="eastAsia" w:ascii="方正仿宋_GBK" w:hAnsi="方正仿宋_GBK" w:eastAsia="方正仿宋_GBK" w:cs="方正仿宋_GBK"/>
          <w:sz w:val="32"/>
          <w:szCs w:val="32"/>
          <w:lang w:val="en-US" w:eastAsia="zh-CN"/>
        </w:rPr>
        <w:t>依据《中华人民共和国旅游法》《中华人民共和国消费者权益保护法》《旅游投诉处理办法》等法律法规规章，制定本办法。</w:t>
      </w:r>
    </w:p>
    <w:p w14:paraId="227952BE">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第二条</w:t>
      </w:r>
      <w:r>
        <w:rPr>
          <w:rFonts w:hint="eastAsia"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本办法中，外地游客旅游消费是指：游客身份证地址不在奉节县内，其在奉节县内旅游期间，因吃、住、行、游、购、娱等活动而产生的消费行为。</w:t>
      </w:r>
    </w:p>
    <w:p w14:paraId="5B02EE00">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lang w:val="en-US" w:eastAsia="zh-CN"/>
        </w:rPr>
      </w:pPr>
      <w:r>
        <w:rPr>
          <w:rFonts w:hint="eastAsia" w:ascii="方正仿宋_GBK" w:hAnsi="方正仿宋_GBK" w:eastAsia="方正仿宋_GBK" w:cs="方正仿宋_GBK"/>
          <w:sz w:val="32"/>
          <w:szCs w:val="32"/>
          <w:lang w:val="en-US" w:eastAsia="zh-CN"/>
        </w:rPr>
        <w:t>本办法中，先行赔付是指：游客在奉节县内旅游时，因消费问题与经营者发生纠纷，经相关职能部门调查核实，确认责任在经营者，但经营者无法立即与游客达成和解协议的情况下，为快速处理消费投诉、不影响游客行程，由相关职能部门通过旅游消费投诉先行赔付资金，先行向游客进行的赔付。</w:t>
      </w:r>
    </w:p>
    <w:p w14:paraId="164EE078">
      <w:pPr>
        <w:keepNext w:val="0"/>
        <w:keepLines w:val="0"/>
        <w:pageBreakBefore w:val="0"/>
        <w:widowControl w:val="0"/>
        <w:tabs>
          <w:tab w:val="left" w:pos="3486"/>
        </w:tabs>
        <w:kinsoku/>
        <w:wordWrap/>
        <w:overflowPunct/>
        <w:topLinePunct w:val="0"/>
        <w:autoSpaceDE/>
        <w:autoSpaceDN/>
        <w:bidi w:val="0"/>
        <w:adjustRightInd/>
        <w:snapToGrid/>
        <w:spacing w:before="317" w:beforeLines="100"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第二章  组织机构及职责分工</w:t>
      </w:r>
    </w:p>
    <w:p w14:paraId="452F2824">
      <w:pPr>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第三条</w:t>
      </w:r>
      <w:r>
        <w:rPr>
          <w:rFonts w:hint="eastAsia"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成立奉节县旅游消费投诉先行赔付工作专班，工作专班领导由分管旅游工作的副县长担任，工作专班成员单位为县交通运输委、县商务委、县文化旅游委、</w:t>
      </w:r>
      <w:bookmarkStart w:id="1" w:name="OLE_LINK9"/>
      <w:r>
        <w:rPr>
          <w:rFonts w:hint="eastAsia" w:ascii="方正仿宋_GBK" w:hAnsi="方正仿宋_GBK" w:eastAsia="方正仿宋_GBK" w:cs="方正仿宋_GBK"/>
          <w:sz w:val="32"/>
          <w:szCs w:val="32"/>
          <w:lang w:val="en-US" w:eastAsia="zh-CN"/>
        </w:rPr>
        <w:t>县市场监管局、</w:t>
      </w:r>
      <w:bookmarkEnd w:id="1"/>
      <w:r>
        <w:rPr>
          <w:rFonts w:hint="eastAsia" w:ascii="方正仿宋_GBK" w:hAnsi="方正仿宋_GBK" w:eastAsia="方正仿宋_GBK" w:cs="方正仿宋_GBK"/>
          <w:sz w:val="32"/>
          <w:szCs w:val="32"/>
          <w:lang w:val="en-US" w:eastAsia="zh-CN"/>
        </w:rPr>
        <w:t>重庆赤甲集团。</w:t>
      </w:r>
    </w:p>
    <w:p w14:paraId="2D659F4A">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第四条</w:t>
      </w:r>
      <w:r>
        <w:rPr>
          <w:rFonts w:hint="eastAsia"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工作专班成员单位工作职责：</w:t>
      </w:r>
    </w:p>
    <w:p w14:paraId="08654187">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县市场监管局。牵头先行赔付工作，制定先行赔付工作的相关制度。指导县交通运输委、县商务委、县文旅委等部门开展先行赔付工作。负责涉及本部门工作职责的如：产品质量、食品安全、计量监督、价格监管、特种设备安全、虚假宣传等先行赔付工作；</w:t>
      </w:r>
    </w:p>
    <w:p w14:paraId="3848679C">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（二）县交通运输委。建立本部门旅游消费投诉先行赔付工作实施细则，负责涉及本部门工作职责的如：出租车、网约车、公交车、旅游大巴等先行赔付工作；</w:t>
      </w:r>
    </w:p>
    <w:p w14:paraId="56AC25B5">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（三）县商务委。建立本部门旅游消费投诉先行赔付工作实施细则，负责涉及本部门工作职责的如：酒店、餐饮、商贸行业服务质量的先行赔付工作；</w:t>
      </w:r>
    </w:p>
    <w:p w14:paraId="791AB0FA">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）县文化旅游委。建立本部门旅游消费投诉先行赔付工作实施细则，负责涉及本</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工作职责的如：旅行社、导游、景区、歌舞娱乐、游艺娱乐场等先行赔付工作；</w:t>
      </w:r>
    </w:p>
    <w:p w14:paraId="7354532D">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（五）重庆赤甲集团。负责先行赔付资金的筹备、管理及支付，依据先行赔付办理单位认定结论实施统一赔付。负责景区内商品及服务的先行赔付工作。</w:t>
      </w:r>
    </w:p>
    <w:p w14:paraId="3AE625FB">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先行赔付不属于上述成员单位职责的，由县市场监管局会同属地镇街及相关职能部门协商处理。</w:t>
      </w:r>
    </w:p>
    <w:p w14:paraId="2BE297F9">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p>
    <w:p w14:paraId="6A08CD54">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第三章  旅游消费投诉先行赔付的受理条件</w:t>
      </w:r>
    </w:p>
    <w:p w14:paraId="625D05E9">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第五条</w:t>
      </w:r>
      <w:r>
        <w:rPr>
          <w:rFonts w:hint="eastAsia"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旅游消费投诉先行赔付办理单位（以下简称办理单位）在受理旅游消费投诉先行赔付工作中按照以下原则进行把握。</w:t>
      </w:r>
    </w:p>
    <w:p w14:paraId="1F481AD1">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（一）先行赔付对象应为外地来奉节旅游的游客本人。若为游客的直接利害关系人或委托代理人，则应提交载明委托权限的授权委托书。</w:t>
      </w:r>
    </w:p>
    <w:p w14:paraId="48F93682">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（二）能够提供证明来奉节旅游的相关凭证，如：景区门票、住宿发票、车船票、高速公路收费票据等。</w:t>
      </w:r>
    </w:p>
    <w:p w14:paraId="7AFDEA43">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（三）有明确具体的投诉对象，有具体的诉求，能够提供与旅游消费投诉内容相关的消费凭据和相关证据，且旅游消费内容合法。</w:t>
      </w:r>
    </w:p>
    <w:p w14:paraId="55023BB0">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（四）旅游消费投诉内容经调查核实，证明其合法消费权益确实受到损害，且主要责任不在游客。</w:t>
      </w:r>
    </w:p>
    <w:p w14:paraId="462ABBDB">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（五）单笔赔付金额不得超过2000元。</w:t>
      </w:r>
    </w:p>
    <w:p w14:paraId="585AAE8F">
      <w:pPr>
        <w:keepNext w:val="0"/>
        <w:keepLines w:val="0"/>
        <w:pageBreakBefore w:val="0"/>
        <w:widowControl w:val="0"/>
        <w:numPr>
          <w:ilvl w:val="0"/>
          <w:numId w:val="0"/>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第六条  </w:t>
      </w:r>
      <w:r>
        <w:rPr>
          <w:rFonts w:hint="eastAsia" w:ascii="方正仿宋_GBK" w:hAnsi="方正仿宋_GBK" w:eastAsia="方正仿宋_GBK" w:cs="方正仿宋_GBK"/>
          <w:sz w:val="32"/>
          <w:szCs w:val="32"/>
          <w:lang w:val="en-US" w:eastAsia="zh-CN"/>
        </w:rPr>
        <w:t>对于事实不清、证据</w:t>
      </w:r>
      <w:bookmarkStart w:id="2" w:name="OLE_LINK7"/>
      <w:r>
        <w:rPr>
          <w:rFonts w:hint="eastAsia" w:ascii="方正仿宋_GBK" w:hAnsi="方正仿宋_GBK" w:eastAsia="方正仿宋_GBK" w:cs="方正仿宋_GBK"/>
          <w:sz w:val="32"/>
          <w:szCs w:val="32"/>
          <w:lang w:val="en-US" w:eastAsia="zh-CN"/>
        </w:rPr>
        <w:t>不足等疑难复</w:t>
      </w:r>
      <w:bookmarkEnd w:id="2"/>
      <w:r>
        <w:rPr>
          <w:rFonts w:hint="eastAsia" w:ascii="方正仿宋_GBK" w:hAnsi="方正仿宋_GBK" w:eastAsia="方正仿宋_GBK" w:cs="方正仿宋_GBK"/>
          <w:sz w:val="32"/>
          <w:szCs w:val="32"/>
          <w:lang w:val="en-US" w:eastAsia="zh-CN"/>
        </w:rPr>
        <w:t>杂投诉，不适用先行赔付快速处理程序，按照相关法律规定办理。</w:t>
      </w:r>
    </w:p>
    <w:p w14:paraId="3D10C904">
      <w:pPr>
        <w:keepNext w:val="0"/>
        <w:keepLines w:val="0"/>
        <w:pageBreakBefore w:val="0"/>
        <w:widowControl w:val="0"/>
        <w:numPr>
          <w:ilvl w:val="0"/>
          <w:numId w:val="0"/>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第七条  </w:t>
      </w:r>
      <w:r>
        <w:rPr>
          <w:rFonts w:hint="eastAsia" w:ascii="方正仿宋_GBK" w:hAnsi="方正仿宋_GBK" w:eastAsia="方正仿宋_GBK" w:cs="方正仿宋_GBK"/>
          <w:sz w:val="32"/>
          <w:szCs w:val="32"/>
          <w:lang w:val="en-US" w:eastAsia="zh-CN"/>
        </w:rPr>
        <w:t>以下旅游消费投诉请求，不适用先行赔付：</w:t>
      </w:r>
    </w:p>
    <w:p w14:paraId="7738F4B9">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因人身损害、精神损害需要赔偿的；</w:t>
      </w:r>
    </w:p>
    <w:p w14:paraId="2BA28CA0">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涉及刑事、治安案件、保险赔付的；</w:t>
      </w:r>
    </w:p>
    <w:p w14:paraId="1064EC32">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双方争议内容需要鉴定或认定的；</w:t>
      </w:r>
    </w:p>
    <w:p w14:paraId="13E4DAEA">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案件情节复杂，需要进一步查明的；</w:t>
      </w:r>
    </w:p>
    <w:p w14:paraId="2099FA8A">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因游客自身原因造成权益损害的；</w:t>
      </w:r>
    </w:p>
    <w:p w14:paraId="28651CAF">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未核实经营者资质，参加非法经营者组织的活动的；</w:t>
      </w:r>
    </w:p>
    <w:p w14:paraId="14DDE246">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没有采取适当措施防止损失扩大，就扩大的损失要求赔偿的；</w:t>
      </w:r>
    </w:p>
    <w:p w14:paraId="336BAABE">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游客应知或明知旅游活动涉嫌违反相关法律法规的；</w:t>
      </w:r>
    </w:p>
    <w:p w14:paraId="4E164F70">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游客已经与经营者达成和解，经营者已经支付赔偿金的；</w:t>
      </w:r>
    </w:p>
    <w:p w14:paraId="4FD5C73A">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因不可抗力等客观原因不能归责于经营者的；</w:t>
      </w:r>
    </w:p>
    <w:p w14:paraId="728FC662">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认定为重大损害或重大公共事件的；</w:t>
      </w:r>
    </w:p>
    <w:p w14:paraId="5042E921">
      <w:pPr>
        <w:keepNext w:val="0"/>
        <w:keepLines w:val="0"/>
        <w:pageBreakBefore w:val="0"/>
        <w:widowControl w:val="0"/>
        <w:numPr>
          <w:ilvl w:val="0"/>
          <w:numId w:val="1"/>
        </w:numPr>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其他不适宜现场处置的旅游投诉请求。</w:t>
      </w:r>
    </w:p>
    <w:p w14:paraId="410EF8D4">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p>
    <w:p w14:paraId="13403E15">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第四章  办理工作流程</w:t>
      </w:r>
    </w:p>
    <w:p w14:paraId="3C39138F">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第八条  </w:t>
      </w:r>
      <w:r>
        <w:rPr>
          <w:rFonts w:hint="eastAsia" w:ascii="方正仿宋_GBK" w:hAnsi="方正仿宋_GBK" w:eastAsia="方正仿宋_GBK" w:cs="方正仿宋_GBK"/>
          <w:sz w:val="32"/>
          <w:szCs w:val="32"/>
          <w:lang w:val="en-US" w:eastAsia="zh-CN"/>
        </w:rPr>
        <w:t>工作流程：</w:t>
      </w:r>
    </w:p>
    <w:p w14:paraId="14FE4024">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（一）办理单位接到旅游消费投诉后，应指定具体工作人员（不低于2人），如实记录投诉人反映的情况，并建立旅游投诉档案（一案一档），收集投诉人信息、投诉事项及相关凭证等。</w:t>
      </w:r>
    </w:p>
    <w:p w14:paraId="5AC50BB2">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（二）按照职责对旅游消费投诉的内容进行核实，收集相关证据，依据相关法律法规和约定俗成的交易习惯对责任进</w:t>
      </w:r>
      <w:r>
        <w:rPr>
          <w:rFonts w:hint="eastAsia" w:ascii="Times New Roman" w:hAnsi="Times New Roman" w:eastAsia="方正仿宋_GBK" w:cs="Times New Roman"/>
          <w:sz w:val="32"/>
          <w:szCs w:val="32"/>
          <w:lang w:val="en-US" w:eastAsia="zh-CN"/>
        </w:rPr>
        <w:t>行</w:t>
      </w:r>
      <w:r>
        <w:rPr>
          <w:rFonts w:hint="default" w:ascii="Times New Roman" w:hAnsi="Times New Roman" w:eastAsia="方正仿宋_GBK" w:cs="Times New Roman"/>
          <w:sz w:val="32"/>
          <w:szCs w:val="32"/>
          <w:lang w:val="en-US" w:eastAsia="zh-CN"/>
        </w:rPr>
        <w:t>区分。在实际工作中，责任确实无法区分的，要载明理由和原因。</w:t>
      </w:r>
    </w:p>
    <w:p w14:paraId="6A33BF38">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三）城区旅游消费投诉办理单位工作人员应在30分钟内到达现场，乡镇旅游消费投诉办理单位工作人员应在2小时内到达现场。经现场调解无法达成和解且符合先行赔付的情形，工作人员应当告知游客，游客向办理工作人员提出先行赔付申请，填写《奉节县旅游消费投诉先行赔付申请表》，签订《奉节县旅游消费投诉先行赔付资金使用协议书》，将因消费纠纷产生的合法债权等权利移转给办理单位。</w:t>
      </w:r>
      <w:r>
        <w:rPr>
          <w:rFonts w:hint="eastAsia" w:ascii="Times New Roman" w:hAnsi="Times New Roman" w:eastAsia="方正仿宋_GBK" w:cs="Times New Roman"/>
          <w:sz w:val="32"/>
          <w:szCs w:val="32"/>
          <w:lang w:val="en-US" w:eastAsia="zh-CN"/>
        </w:rPr>
        <w:t>游客</w:t>
      </w:r>
      <w:r>
        <w:rPr>
          <w:rFonts w:hint="default" w:ascii="Times New Roman" w:hAnsi="Times New Roman" w:eastAsia="方正仿宋_GBK" w:cs="Times New Roman"/>
          <w:sz w:val="32"/>
          <w:szCs w:val="32"/>
          <w:lang w:val="en-US" w:eastAsia="zh-CN"/>
        </w:rPr>
        <w:t>离奉后的旅游消费投诉，工作人员应通过微信、QQ、电子邮件等方式与</w:t>
      </w:r>
      <w:r>
        <w:rPr>
          <w:rFonts w:hint="eastAsia" w:ascii="Times New Roman" w:hAnsi="Times New Roman" w:eastAsia="方正仿宋_GBK" w:cs="Times New Roman"/>
          <w:sz w:val="32"/>
          <w:szCs w:val="32"/>
          <w:lang w:val="en-US" w:eastAsia="zh-CN"/>
        </w:rPr>
        <w:t>游客</w:t>
      </w:r>
      <w:r>
        <w:rPr>
          <w:rFonts w:hint="default" w:ascii="Times New Roman" w:hAnsi="Times New Roman" w:eastAsia="方正仿宋_GBK" w:cs="Times New Roman"/>
          <w:sz w:val="32"/>
          <w:szCs w:val="32"/>
          <w:lang w:val="en-US" w:eastAsia="zh-CN"/>
        </w:rPr>
        <w:t>确认相关信息及协议内容并留存相关证据。</w:t>
      </w:r>
    </w:p>
    <w:p w14:paraId="4A39DBDB">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（四）工作人员认为符合先行赔付条件的，在《奉节县旅游消费投诉先行赔付申请表》签署意见，报办理单位科室负责人和分管领导同意后，在当日内将《</w:t>
      </w:r>
      <w:r>
        <w:rPr>
          <w:rFonts w:hint="eastAsia" w:ascii="Times New Roman" w:hAnsi="Times New Roman" w:eastAsia="方正仿宋_GBK" w:cs="Times New Roman"/>
          <w:sz w:val="32"/>
          <w:szCs w:val="32"/>
          <w:lang w:val="en-US" w:eastAsia="zh-CN"/>
        </w:rPr>
        <w:t>奉节县旅游投诉先行赔付</w:t>
      </w:r>
      <w:r>
        <w:rPr>
          <w:rFonts w:hint="default" w:ascii="Times New Roman" w:hAnsi="Times New Roman" w:eastAsia="方正仿宋_GBK" w:cs="Times New Roman"/>
          <w:sz w:val="32"/>
          <w:szCs w:val="32"/>
          <w:lang w:val="en-US" w:eastAsia="zh-CN"/>
        </w:rPr>
        <w:t>申请表》及档案交重庆赤甲集团，重庆赤甲集团应在3个工作日内支付先行赔付款，并将支付记录存档。</w:t>
      </w:r>
    </w:p>
    <w:p w14:paraId="02700D34">
      <w:pPr>
        <w:rPr>
          <w:rFonts w:hint="eastAsia"/>
          <w:lang w:val="en-US" w:eastAsia="zh-CN"/>
        </w:rPr>
      </w:pPr>
    </w:p>
    <w:p w14:paraId="2A40E2E7">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第五章  先行赔付快速处理资金的追偿</w:t>
      </w:r>
    </w:p>
    <w:p w14:paraId="7D9F440B">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第九条  </w:t>
      </w:r>
      <w:r>
        <w:rPr>
          <w:rFonts w:hint="eastAsia" w:ascii="方正仿宋_GBK" w:hAnsi="方正仿宋_GBK" w:eastAsia="方正仿宋_GBK" w:cs="方正仿宋_GBK"/>
          <w:sz w:val="32"/>
          <w:szCs w:val="32"/>
          <w:lang w:val="en-US" w:eastAsia="zh-CN"/>
        </w:rPr>
        <w:t>先行赔付款项追偿本着“谁办理、谁追偿”的原则，由办理单位负责进行追偿。</w:t>
      </w:r>
    </w:p>
    <w:p w14:paraId="11C7E8E8">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第十条  </w:t>
      </w:r>
      <w:r>
        <w:rPr>
          <w:rFonts w:hint="eastAsia" w:ascii="方正仿宋_GBK" w:hAnsi="方正仿宋_GBK" w:eastAsia="方正仿宋_GBK" w:cs="方正仿宋_GBK"/>
          <w:sz w:val="32"/>
          <w:szCs w:val="32"/>
          <w:lang w:val="en-US" w:eastAsia="zh-CN"/>
        </w:rPr>
        <w:t>办理单位在完成对游客的先行赔付工作后，应积极启动向被投诉人的追偿程序。要求被投诉人自收到处理意见之日起</w:t>
      </w:r>
      <w:r>
        <w:rPr>
          <w:rFonts w:hint="default" w:ascii="Times New Roman" w:hAnsi="Times New Roman" w:eastAsia="方正仿宋_GBK" w:cs="Times New Roman"/>
          <w:sz w:val="32"/>
          <w:szCs w:val="32"/>
          <w:lang w:val="en-US" w:eastAsia="zh-CN"/>
        </w:rPr>
        <w:t>15日内就是否偿还先行赔付资金作出书面答复并提交相关证据；被投诉人同意偿还，须按要求将资金汇入指定账户；若逾期未偿还，办理单位应先进行催告，经催告后被投诉人在30日</w:t>
      </w:r>
      <w:r>
        <w:rPr>
          <w:rFonts w:hint="eastAsia" w:ascii="方正仿宋_GBK" w:hAnsi="方正仿宋_GBK" w:eastAsia="方正仿宋_GBK" w:cs="方正仿宋_GBK"/>
          <w:sz w:val="32"/>
          <w:szCs w:val="32"/>
          <w:lang w:val="en-US" w:eastAsia="zh-CN"/>
        </w:rPr>
        <w:t>内仍未履行偿还义务</w:t>
      </w:r>
      <w:r>
        <w:rPr>
          <w:rFonts w:hint="eastAsia" w:cs="方正仿宋_GBK"/>
          <w:sz w:val="32"/>
          <w:szCs w:val="32"/>
          <w:lang w:val="en-US" w:eastAsia="zh-CN"/>
        </w:rPr>
        <w:t>，</w:t>
      </w:r>
      <w:r>
        <w:rPr>
          <w:rFonts w:hint="eastAsia" w:ascii="方正仿宋_GBK" w:hAnsi="方正仿宋_GBK" w:eastAsia="方正仿宋_GBK" w:cs="方正仿宋_GBK"/>
          <w:sz w:val="32"/>
          <w:szCs w:val="32"/>
          <w:lang w:val="en-US" w:eastAsia="zh-CN"/>
        </w:rPr>
        <w:t>办理单位可通过人民法院提起诉讼进行追偿。</w:t>
      </w:r>
    </w:p>
    <w:p w14:paraId="28241F09">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第十一条  </w:t>
      </w:r>
      <w:r>
        <w:rPr>
          <w:rFonts w:hint="eastAsia" w:ascii="方正仿宋_GBK" w:hAnsi="方正仿宋_GBK" w:eastAsia="方正仿宋_GBK" w:cs="方正仿宋_GBK"/>
          <w:sz w:val="32"/>
          <w:szCs w:val="32"/>
          <w:lang w:val="en-US" w:eastAsia="zh-CN"/>
        </w:rPr>
        <w:t>法院判决被投诉人承担赔偿责任的，办理单位凭判决书向被投诉人追偿，被投诉人拒不支付的，办理单位申请法院强制执行。</w:t>
      </w:r>
    </w:p>
    <w:p w14:paraId="2DE05013">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法院判决被投诉人不承担赔偿责任或赔偿数额少于先行赔付额度的，办理单位凭法院生效判决书向游客追偿或由重庆赤甲集团承担。</w:t>
      </w:r>
    </w:p>
    <w:p w14:paraId="35410C05">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第十二条  </w:t>
      </w:r>
      <w:r>
        <w:rPr>
          <w:rFonts w:hint="eastAsia" w:ascii="方正仿宋_GBK" w:hAnsi="方正仿宋_GBK" w:eastAsia="方正仿宋_GBK" w:cs="方正仿宋_GBK"/>
          <w:sz w:val="32"/>
          <w:szCs w:val="32"/>
          <w:lang w:val="en-US" w:eastAsia="zh-CN"/>
        </w:rPr>
        <w:t>因先行赔付资金追偿产生的诉讼费、律师费、执行费等由重庆赤甲集团从先行赔付资金中支出，办理单位须将经法院确认的追偿资料原件移交重庆赤甲集团存档，争议费用可委托第三方审计核定。</w:t>
      </w:r>
    </w:p>
    <w:p w14:paraId="5129B53C">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p>
    <w:p w14:paraId="531EA7A4">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第六章  法律责任</w:t>
      </w:r>
    </w:p>
    <w:p w14:paraId="4A928791">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第十三条  </w:t>
      </w:r>
      <w:r>
        <w:rPr>
          <w:rFonts w:hint="eastAsia" w:ascii="方正仿宋_GBK" w:hAnsi="方正仿宋_GBK" w:eastAsia="方正仿宋_GBK" w:cs="方正仿宋_GBK"/>
          <w:sz w:val="32"/>
          <w:szCs w:val="32"/>
          <w:lang w:val="en-US" w:eastAsia="zh-CN"/>
        </w:rPr>
        <w:t>办理投诉人员与投诉人、被投诉人有直接利害关系的，应当回避。办理投诉人员利用职务上的便利牟取个人利益的，依法追究责任。</w:t>
      </w:r>
    </w:p>
    <w:p w14:paraId="1D75407A">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第十四条  </w:t>
      </w:r>
      <w:r>
        <w:rPr>
          <w:rFonts w:hint="eastAsia" w:ascii="方正仿宋_GBK" w:hAnsi="方正仿宋_GBK" w:eastAsia="方正仿宋_GBK" w:cs="方正仿宋_GBK"/>
          <w:sz w:val="32"/>
          <w:szCs w:val="32"/>
          <w:lang w:val="en-US" w:eastAsia="zh-CN"/>
        </w:rPr>
        <w:t>在先行赔付过程中，工作人员因投诉人提供虚假证据等原因造成错误赔付后，投诉人拒不返还先行赔付款的，办理单位依法向人民法院提起诉讼，相关工作人员不承担责任。</w:t>
      </w:r>
    </w:p>
    <w:p w14:paraId="7D9782ED">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第十五条  </w:t>
      </w:r>
      <w:r>
        <w:rPr>
          <w:rFonts w:hint="eastAsia" w:ascii="方正仿宋_GBK" w:hAnsi="方正仿宋_GBK" w:eastAsia="方正仿宋_GBK" w:cs="方正仿宋_GBK"/>
          <w:sz w:val="32"/>
          <w:szCs w:val="32"/>
          <w:lang w:val="en-US" w:eastAsia="zh-CN"/>
        </w:rPr>
        <w:t>不履行工作职责，对于应当受理的投诉不予受理，或者符合先行赔付条件而不予先行赔付的，依法追究工作人员责任。</w:t>
      </w:r>
    </w:p>
    <w:p w14:paraId="61F2686C">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第十六条  </w:t>
      </w:r>
      <w:r>
        <w:rPr>
          <w:rFonts w:hint="eastAsia" w:ascii="方正仿宋_GBK" w:hAnsi="方正仿宋_GBK" w:eastAsia="方正仿宋_GBK" w:cs="方正仿宋_GBK"/>
          <w:sz w:val="32"/>
          <w:szCs w:val="32"/>
          <w:lang w:val="en-US" w:eastAsia="zh-CN"/>
        </w:rPr>
        <w:t>游客虚构事实、伪造证据，以恶意方式利用本办法骗取赔付款，涉嫌构成刑事犯罪的，移送属地公安机关依法处理。</w:t>
      </w:r>
    </w:p>
    <w:p w14:paraId="3BEEE2C6">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第十七条  </w:t>
      </w:r>
      <w:r>
        <w:rPr>
          <w:rFonts w:hint="eastAsia" w:ascii="方正仿宋_GBK" w:hAnsi="方正仿宋_GBK" w:eastAsia="方正仿宋_GBK" w:cs="方正仿宋_GBK"/>
          <w:sz w:val="32"/>
          <w:szCs w:val="32"/>
          <w:lang w:val="en-US" w:eastAsia="zh-CN"/>
        </w:rPr>
        <w:t>经营者违反法律法规规定的，由具有管辖权的行政部门依法进行处理。对恶意拖延、不履行赔偿义务的经营者向社会公示。</w:t>
      </w:r>
    </w:p>
    <w:p w14:paraId="7532D3C2">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right="0" w:rightChars="0"/>
        <w:jc w:val="both"/>
        <w:textAlignment w:val="auto"/>
        <w:rPr>
          <w:rFonts w:hint="eastAsia" w:ascii="方正小标宋_GBK" w:hAnsi="方正小标宋_GBK" w:eastAsia="方正小标宋_GBK" w:cs="方正小标宋_GBK"/>
          <w:sz w:val="32"/>
          <w:szCs w:val="32"/>
          <w:lang w:val="en-US" w:eastAsia="zh-CN"/>
        </w:rPr>
      </w:pPr>
    </w:p>
    <w:p w14:paraId="4C7D8FB2">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第七章  附  则</w:t>
      </w:r>
    </w:p>
    <w:p w14:paraId="0ACE0008">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第十八条  </w:t>
      </w:r>
      <w:r>
        <w:rPr>
          <w:rFonts w:hint="eastAsia" w:ascii="方正仿宋_GBK" w:hAnsi="方正仿宋_GBK" w:eastAsia="方正仿宋_GBK" w:cs="方正仿宋_GBK"/>
          <w:sz w:val="32"/>
          <w:szCs w:val="32"/>
          <w:lang w:val="en-US" w:eastAsia="zh-CN"/>
        </w:rPr>
        <w:t>本办法自发布之日起</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日后施行。</w:t>
      </w:r>
      <w:bookmarkStart w:id="3" w:name="OLE_LINK15"/>
    </w:p>
    <w:p w14:paraId="2C146C09">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p>
    <w:p w14:paraId="40664A8E">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b w:val="0"/>
          <w:bCs w:val="0"/>
          <w:spacing w:val="-2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附件：</w:t>
      </w:r>
      <w:r>
        <w:rPr>
          <w:rFonts w:hint="default" w:ascii="Times New Roman" w:hAnsi="Times New Roman" w:cs="Times New Roman"/>
          <w:b w:val="0"/>
          <w:bCs w:val="0"/>
          <w:spacing w:val="-20"/>
          <w:kern w:val="2"/>
          <w:sz w:val="32"/>
          <w:szCs w:val="32"/>
          <w:lang w:val="en-US" w:eastAsia="zh-CN" w:bidi="ar-SA"/>
        </w:rPr>
        <w:t>1.</w:t>
      </w:r>
      <w:r>
        <w:rPr>
          <w:rFonts w:hint="default" w:ascii="Times New Roman" w:hAnsi="Times New Roman" w:eastAsia="方正仿宋_GBK" w:cs="Times New Roman"/>
          <w:b w:val="0"/>
          <w:bCs w:val="0"/>
          <w:spacing w:val="-20"/>
          <w:kern w:val="2"/>
          <w:sz w:val="32"/>
          <w:szCs w:val="32"/>
          <w:lang w:val="en-US" w:eastAsia="zh-CN" w:bidi="ar-SA"/>
        </w:rPr>
        <w:t>奉节县外地游客旅游消费投诉先行赔付资金管理办法</w:t>
      </w:r>
    </w:p>
    <w:p w14:paraId="7E6FC339">
      <w:pPr>
        <w:keepNext w:val="0"/>
        <w:keepLines w:val="0"/>
        <w:pageBreakBefore w:val="0"/>
        <w:widowControl w:val="0"/>
        <w:tabs>
          <w:tab w:val="left" w:pos="3486"/>
        </w:tabs>
        <w:kinsoku/>
        <w:wordWrap/>
        <w:overflowPunct/>
        <w:topLinePunct w:val="0"/>
        <w:autoSpaceDE/>
        <w:autoSpaceDN/>
        <w:bidi w:val="0"/>
        <w:adjustRightInd/>
        <w:snapToGrid/>
        <w:spacing w:beforeAutospacing="0" w:afterAutospacing="0" w:line="600" w:lineRule="exact"/>
        <w:ind w:left="0" w:leftChars="0" w:right="0" w:rightChars="0" w:firstLine="1680" w:firstLineChars="600"/>
        <w:jc w:val="both"/>
        <w:textAlignment w:val="auto"/>
        <w:rPr>
          <w:rFonts w:hint="default" w:ascii="Times New Roman" w:hAnsi="Times New Roman" w:eastAsia="方正仿宋_GBK" w:cs="Times New Roman"/>
          <w:b w:val="0"/>
          <w:bCs w:val="0"/>
          <w:spacing w:val="-20"/>
          <w:kern w:val="2"/>
          <w:sz w:val="32"/>
          <w:szCs w:val="32"/>
          <w:lang w:val="en-US" w:eastAsia="zh-CN" w:bidi="ar-SA"/>
        </w:rPr>
      </w:pPr>
      <w:r>
        <w:rPr>
          <w:rFonts w:hint="default" w:ascii="Times New Roman" w:hAnsi="Times New Roman" w:eastAsia="方正仿宋_GBK" w:cs="Times New Roman"/>
          <w:b w:val="0"/>
          <w:bCs w:val="0"/>
          <w:spacing w:val="-20"/>
          <w:kern w:val="2"/>
          <w:sz w:val="32"/>
          <w:szCs w:val="32"/>
          <w:lang w:val="en-US" w:eastAsia="zh-CN" w:bidi="ar-SA"/>
        </w:rPr>
        <w:t>2.奉节县外地游客旅游消费投诉先行赔付资金申请表</w:t>
      </w:r>
    </w:p>
    <w:p w14:paraId="1BDD253B">
      <w:pPr>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680" w:firstLineChars="600"/>
        <w:textAlignment w:val="auto"/>
        <w:rPr>
          <w:rFonts w:hint="default" w:ascii="Times New Roman" w:hAnsi="Times New Roman" w:cs="Times New Roman"/>
          <w:spacing w:val="-20"/>
          <w:sz w:val="32"/>
          <w:szCs w:val="32"/>
          <w:lang w:val="en-US" w:eastAsia="zh-CN"/>
        </w:rPr>
      </w:pPr>
      <w:bookmarkStart w:id="4" w:name="OLE_LINK18"/>
      <w:r>
        <w:rPr>
          <w:rFonts w:hint="default" w:ascii="Times New Roman" w:hAnsi="Times New Roman" w:eastAsia="方正仿宋_GBK" w:cs="Times New Roman"/>
          <w:b w:val="0"/>
          <w:bCs w:val="0"/>
          <w:spacing w:val="-20"/>
          <w:kern w:val="2"/>
          <w:sz w:val="32"/>
          <w:szCs w:val="32"/>
          <w:lang w:val="en-US" w:eastAsia="zh-CN" w:bidi="ar-SA"/>
        </w:rPr>
        <w:t>3.奉节县外地游客旅游消费投诉先行赔付资金使用协议书</w:t>
      </w:r>
      <w:bookmarkEnd w:id="4"/>
    </w:p>
    <w:bookmarkEnd w:id="3"/>
    <w:p w14:paraId="79995D71">
      <w:pPr>
        <w:rPr>
          <w:rFonts w:hint="eastAsia" w:ascii="方正仿宋_GBK" w:hAnsi="方正仿宋_GBK" w:eastAsia="方正仿宋_GBK" w:cs="方正仿宋_GBK"/>
          <w:b w:val="0"/>
          <w:bCs w:val="0"/>
          <w:kern w:val="2"/>
          <w:sz w:val="32"/>
          <w:szCs w:val="32"/>
          <w:lang w:val="en-US" w:eastAsia="zh-CN" w:bidi="ar-SA"/>
        </w:rPr>
      </w:pPr>
      <w:bookmarkStart w:id="5" w:name="OLE_LINK14"/>
      <w:r>
        <w:rPr>
          <w:rFonts w:hint="eastAsia" w:ascii="方正仿宋_GBK" w:hAnsi="方正仿宋_GBK" w:eastAsia="方正仿宋_GBK" w:cs="方正仿宋_GBK"/>
          <w:b w:val="0"/>
          <w:bCs w:val="0"/>
          <w:kern w:val="2"/>
          <w:sz w:val="32"/>
          <w:szCs w:val="32"/>
          <w:lang w:val="en-US" w:eastAsia="zh-CN" w:bidi="ar-SA"/>
        </w:rPr>
        <w:br w:type="page"/>
      </w:r>
    </w:p>
    <w:p w14:paraId="0069175B">
      <w:pPr>
        <w:pStyle w:val="10"/>
        <w:pageBreakBefore w:val="0"/>
        <w:widowControl/>
        <w:kinsoku/>
        <w:wordWrap/>
        <w:overflowPunct/>
        <w:topLinePunct w:val="0"/>
        <w:autoSpaceDE/>
        <w:autoSpaceDN/>
        <w:bidi w:val="0"/>
        <w:adjustRightInd/>
        <w:snapToGrid w:val="0"/>
        <w:spacing w:before="0" w:beforeAutospacing="0" w:after="0" w:afterAutospacing="0" w:line="600" w:lineRule="exact"/>
        <w:ind w:right="0" w:rightChars="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附件1</w:t>
      </w:r>
    </w:p>
    <w:p w14:paraId="2681385E">
      <w:pPr>
        <w:pStyle w:val="10"/>
        <w:pageBreakBefore w:val="0"/>
        <w:widowControl/>
        <w:kinsoku/>
        <w:wordWrap/>
        <w:overflowPunct/>
        <w:topLinePunct w:val="0"/>
        <w:autoSpaceDE/>
        <w:autoSpaceDN/>
        <w:bidi w:val="0"/>
        <w:adjustRightInd/>
        <w:snapToGrid w:val="0"/>
        <w:spacing w:before="0" w:beforeAutospacing="0" w:after="0" w:afterAutospacing="0" w:line="600" w:lineRule="exact"/>
        <w:ind w:right="0" w:rightChars="0"/>
        <w:jc w:val="both"/>
        <w:textAlignment w:val="auto"/>
        <w:rPr>
          <w:rFonts w:hint="eastAsia" w:ascii="方正仿宋_GBK" w:hAnsi="方正仿宋_GBK" w:eastAsia="方正仿宋_GBK" w:cs="方正仿宋_GBK"/>
          <w:b w:val="0"/>
          <w:bCs w:val="0"/>
          <w:kern w:val="2"/>
          <w:sz w:val="32"/>
          <w:szCs w:val="32"/>
          <w:lang w:val="en-US" w:eastAsia="zh-CN" w:bidi="ar-SA"/>
        </w:rPr>
      </w:pPr>
    </w:p>
    <w:p w14:paraId="02EFBCFA">
      <w:pPr>
        <w:pStyle w:val="10"/>
        <w:pageBreakBefore w:val="0"/>
        <w:widowControl/>
        <w:kinsoku/>
        <w:wordWrap/>
        <w:overflowPunct/>
        <w:topLinePunct w:val="0"/>
        <w:autoSpaceDE/>
        <w:autoSpaceDN/>
        <w:bidi w:val="0"/>
        <w:adjustRightInd/>
        <w:snapToGrid w:val="0"/>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 w:eastAsia="zh-CN" w:bidi="ar-SA"/>
        </w:rPr>
      </w:pPr>
      <w:r>
        <w:rPr>
          <w:rFonts w:hint="eastAsia" w:ascii="方正小标宋_GBK" w:hAnsi="方正小标宋_GBK" w:eastAsia="方正小标宋_GBK" w:cs="方正小标宋_GBK"/>
          <w:sz w:val="44"/>
          <w:szCs w:val="44"/>
          <w:lang w:val="en-US" w:eastAsia="zh-CN" w:bidi="ar-SA"/>
        </w:rPr>
        <w:t>奉节县外地游客旅游消费投诉</w:t>
      </w:r>
      <w:r>
        <w:rPr>
          <w:rFonts w:hint="eastAsia" w:ascii="方正小标宋_GBK" w:hAnsi="方正小标宋_GBK" w:eastAsia="方正小标宋_GBK" w:cs="方正小标宋_GBK"/>
          <w:sz w:val="44"/>
          <w:szCs w:val="44"/>
          <w:lang w:val="en" w:eastAsia="zh-CN" w:bidi="ar-SA"/>
        </w:rPr>
        <w:t>先行赔付</w:t>
      </w:r>
    </w:p>
    <w:p w14:paraId="3356C49F">
      <w:pPr>
        <w:pStyle w:val="10"/>
        <w:pageBreakBefore w:val="0"/>
        <w:widowControl/>
        <w:kinsoku/>
        <w:wordWrap/>
        <w:overflowPunct/>
        <w:topLinePunct w:val="0"/>
        <w:autoSpaceDE/>
        <w:autoSpaceDN/>
        <w:bidi w:val="0"/>
        <w:adjustRightInd/>
        <w:snapToGrid w:val="0"/>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val="en" w:eastAsia="zh-CN" w:bidi="ar-SA"/>
        </w:rPr>
        <w:t>资金管理</w:t>
      </w:r>
      <w:r>
        <w:rPr>
          <w:rFonts w:hint="eastAsia" w:ascii="方正小标宋_GBK" w:hAnsi="方正小标宋_GBK" w:eastAsia="方正小标宋_GBK" w:cs="方正小标宋_GBK"/>
          <w:sz w:val="44"/>
          <w:szCs w:val="44"/>
          <w:lang w:val="en-US" w:eastAsia="zh-CN" w:bidi="ar-SA"/>
        </w:rPr>
        <w:t>办法</w:t>
      </w:r>
    </w:p>
    <w:bookmarkEnd w:id="5"/>
    <w:p w14:paraId="7AAB6981">
      <w:pPr>
        <w:pStyle w:val="1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p>
    <w:p w14:paraId="0D99F3E3">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为规范外地游客旅游消费投诉先行赔付资金（以下简称先行赔付资金）管理，保障资金安全高效运行，切实维护游客合法权益，根据相关法律法规及工作实际，制定本办法。</w:t>
      </w:r>
    </w:p>
    <w:p w14:paraId="7A6BE0F2">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lang w:val="en" w:eastAsia="zh-CN"/>
        </w:rPr>
      </w:pPr>
      <w:r>
        <w:rPr>
          <w:rFonts w:hint="eastAsia" w:ascii="方正黑体_GBK" w:hAnsi="方正黑体_GBK" w:eastAsia="方正黑体_GBK" w:cs="方正黑体_GBK"/>
          <w:color w:val="000000"/>
          <w:sz w:val="32"/>
          <w:szCs w:val="32"/>
          <w:lang w:val="en-US" w:eastAsia="zh-CN"/>
        </w:rPr>
        <w:t>一、设立先行赔付资金。</w:t>
      </w:r>
      <w:r>
        <w:rPr>
          <w:rFonts w:hint="eastAsia" w:ascii="方正仿宋_GBK" w:hAnsi="方正仿宋_GBK" w:eastAsia="方正仿宋_GBK" w:cs="方正仿宋_GBK"/>
          <w:color w:val="000000"/>
          <w:sz w:val="32"/>
          <w:szCs w:val="32"/>
          <w:lang w:val="en-US" w:eastAsia="zh-CN"/>
        </w:rPr>
        <w:t>由重庆赤甲集团出资并实施专户储存、独立核算，专项用于外地游客旅游消费投诉先行赔付工作。</w:t>
      </w:r>
    </w:p>
    <w:p w14:paraId="050BD330">
      <w:pPr>
        <w:pStyle w:val="1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黑体_GBK" w:hAnsi="方正黑体_GBK" w:eastAsia="方正黑体_GBK" w:cs="方正黑体_GBK"/>
          <w:color w:val="000000"/>
          <w:kern w:val="2"/>
          <w:sz w:val="32"/>
          <w:szCs w:val="32"/>
          <w:lang w:val="en-US" w:eastAsia="zh-CN" w:bidi="zh-TW"/>
        </w:rPr>
      </w:pPr>
      <w:r>
        <w:rPr>
          <w:rFonts w:hint="eastAsia" w:ascii="方正黑体_GBK" w:hAnsi="方正黑体_GBK" w:eastAsia="方正黑体_GBK" w:cs="方正黑体_GBK"/>
          <w:color w:val="000000"/>
          <w:kern w:val="2"/>
          <w:sz w:val="32"/>
          <w:szCs w:val="32"/>
          <w:lang w:val="en-US" w:eastAsia="zh-CN" w:bidi="zh-TW"/>
        </w:rPr>
        <w:t>二、先行赔付资金的支付与管理</w:t>
      </w:r>
    </w:p>
    <w:p w14:paraId="4CF7CB34">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（一）办理单位单笔赔付金额不得超过2000元。</w:t>
      </w:r>
    </w:p>
    <w:p w14:paraId="103215C3">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（二）经办理单位受理、审核通过后，重庆赤甲集团进行赔付。</w:t>
      </w:r>
    </w:p>
    <w:p w14:paraId="7152F891">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（三）对先行赔付资金，办理单位要充分利用部门优势和法律手段积极追偿，并将追偿回的资金补回。</w:t>
      </w:r>
    </w:p>
    <w:p w14:paraId="2F7473D4">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（四）因追偿过程中引起的诉讼费、律师费、执行费等由重庆赤甲集团支付。</w:t>
      </w:r>
    </w:p>
    <w:p w14:paraId="63699485">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（五）办理单位对未能追偿到位的先行赔付资金，凭司法文书报分管县长审批。</w:t>
      </w:r>
    </w:p>
    <w:p w14:paraId="47BA77E4">
      <w:pPr>
        <w:pStyle w:val="15"/>
        <w:pageBreakBefore w:val="0"/>
        <w:numPr>
          <w:ilvl w:val="0"/>
          <w:numId w:val="0"/>
        </w:numPr>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六）对旅游消费纠纷双方调解不能达成和解，且责任也不能明确区分的（既不是游客责任也不是商家责任的），为避免舆情升级，建立特殊案例汇报机制，办理单位报分管领导及主要领导审批同意后，将投诉人及被投诉人所提交的证据材料原件和《奉节县外地游客旅游消费投诉先行赔付申请表》原件交由重庆赤甲集团从先行赔付资金中支付。</w:t>
      </w:r>
    </w:p>
    <w:p w14:paraId="74572308">
      <w:pPr>
        <w:pStyle w:val="1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黑体_GBK" w:hAnsi="方正黑体_GBK" w:eastAsia="方正黑体_GBK" w:cs="方正黑体_GBK"/>
          <w:color w:val="000000"/>
          <w:kern w:val="2"/>
          <w:sz w:val="32"/>
          <w:szCs w:val="32"/>
          <w:lang w:val="en-US" w:eastAsia="zh-CN" w:bidi="zh-TW"/>
        </w:rPr>
      </w:pPr>
      <w:r>
        <w:rPr>
          <w:rFonts w:hint="eastAsia" w:ascii="方正黑体_GBK" w:hAnsi="方正黑体_GBK" w:eastAsia="方正黑体_GBK" w:cs="方正黑体_GBK"/>
          <w:color w:val="000000"/>
          <w:kern w:val="2"/>
          <w:sz w:val="32"/>
          <w:szCs w:val="32"/>
          <w:lang w:val="en-US" w:eastAsia="zh-CN" w:bidi="zh-TW"/>
        </w:rPr>
        <w:t>三、先行赔付资金的监督检查</w:t>
      </w:r>
    </w:p>
    <w:p w14:paraId="474A20CE">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（一）办理单位要建立完整的赔付台账，并收集相关档案资料。</w:t>
      </w:r>
    </w:p>
    <w:p w14:paraId="45E4C640">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（二）对资金使用存在争议的，报请县领导进行决定。</w:t>
      </w:r>
    </w:p>
    <w:p w14:paraId="2AFD6D80">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（三）资金使用情况接受审计部门监督。</w:t>
      </w:r>
      <w:bookmarkStart w:id="6" w:name="OLE_LINK11"/>
    </w:p>
    <w:p w14:paraId="11983642">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p>
    <w:p w14:paraId="0BF8AE4F">
      <w:pPr>
        <w:rPr>
          <w:rFonts w:hint="eastAsia"/>
          <w:lang w:val="en-US" w:eastAsia="zh-CN"/>
        </w:rPr>
      </w:pPr>
    </w:p>
    <w:p w14:paraId="35C41765">
      <w:pPr>
        <w:rPr>
          <w:rFonts w:hint="eastAsia"/>
          <w:lang w:val="en-US" w:eastAsia="zh-CN"/>
        </w:rPr>
      </w:pPr>
      <w:r>
        <w:rPr>
          <w:rFonts w:hint="eastAsia"/>
          <w:lang w:val="en-US" w:eastAsia="zh-CN"/>
        </w:rPr>
        <w:br w:type="page"/>
      </w:r>
    </w:p>
    <w:p w14:paraId="56607EF5">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2</w:t>
      </w:r>
      <w:bookmarkEnd w:id="6"/>
    </w:p>
    <w:p w14:paraId="57D9B8B6">
      <w:pPr>
        <w:rPr>
          <w:rFonts w:hint="eastAsia"/>
          <w:lang w:val="en-US" w:eastAsia="zh-CN"/>
        </w:rPr>
      </w:pPr>
    </w:p>
    <w:p w14:paraId="22CB44BC">
      <w:pPr>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方正小标宋_GBK" w:hAnsi="方正小标宋_GBK" w:eastAsia="方正小标宋_GBK" w:cs="方正小标宋_GBK"/>
          <w:color w:val="000000"/>
          <w:kern w:val="0"/>
          <w:sz w:val="44"/>
          <w:szCs w:val="44"/>
          <w:lang w:val="en-US" w:eastAsia="zh-CN"/>
        </w:rPr>
      </w:pPr>
      <w:bookmarkStart w:id="7" w:name="OLE_LINK16"/>
      <w:r>
        <w:rPr>
          <w:rFonts w:hint="eastAsia" w:ascii="方正小标宋_GBK" w:hAnsi="方正小标宋_GBK" w:eastAsia="方正小标宋_GBK" w:cs="方正小标宋_GBK"/>
          <w:color w:val="000000"/>
          <w:kern w:val="0"/>
          <w:sz w:val="44"/>
          <w:szCs w:val="44"/>
          <w:lang w:val="en-US" w:eastAsia="zh-CN"/>
        </w:rPr>
        <w:t>奉节县外地游客旅游消费投诉先行赔付申请表</w:t>
      </w:r>
    </w:p>
    <w:bookmarkEnd w:id="7"/>
    <w:tbl>
      <w:tblPr>
        <w:tblStyle w:val="11"/>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9"/>
        <w:gridCol w:w="2217"/>
        <w:gridCol w:w="1493"/>
        <w:gridCol w:w="3563"/>
      </w:tblGrid>
      <w:tr w14:paraId="41B0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3759BFD7">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rPr>
            </w:pPr>
            <w:bookmarkStart w:id="8" w:name="OLE_LINK5"/>
            <w:r>
              <w:rPr>
                <w:rFonts w:hint="eastAsia" w:ascii="宋体" w:hAnsi="宋体" w:eastAsia="方正仿宋_GBK" w:cs="宋体"/>
                <w:color w:val="000000"/>
                <w:kern w:val="2"/>
                <w:sz w:val="28"/>
                <w:szCs w:val="28"/>
                <w:lang w:val="en-US" w:eastAsia="zh-CN" w:bidi="ar"/>
              </w:rPr>
              <w:t>投诉人姓名</w:t>
            </w:r>
          </w:p>
        </w:tc>
        <w:tc>
          <w:tcPr>
            <w:tcW w:w="2217" w:type="dxa"/>
            <w:tcBorders>
              <w:top w:val="single" w:color="auto" w:sz="4" w:space="0"/>
              <w:left w:val="nil"/>
              <w:bottom w:val="single" w:color="auto" w:sz="4" w:space="0"/>
              <w:right w:val="single" w:color="auto" w:sz="4" w:space="0"/>
            </w:tcBorders>
            <w:shd w:val="clear" w:color="auto" w:fill="auto"/>
            <w:vAlign w:val="center"/>
          </w:tcPr>
          <w:p w14:paraId="22072CAB">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c>
          <w:tcPr>
            <w:tcW w:w="1493" w:type="dxa"/>
            <w:tcBorders>
              <w:top w:val="single" w:color="auto" w:sz="4" w:space="0"/>
              <w:left w:val="nil"/>
              <w:bottom w:val="single" w:color="auto" w:sz="4" w:space="0"/>
              <w:right w:val="single" w:color="auto" w:sz="4" w:space="0"/>
            </w:tcBorders>
            <w:shd w:val="clear" w:color="auto" w:fill="auto"/>
            <w:vAlign w:val="center"/>
          </w:tcPr>
          <w:p w14:paraId="09A2B11E">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联系电话</w:t>
            </w:r>
          </w:p>
        </w:tc>
        <w:tc>
          <w:tcPr>
            <w:tcW w:w="3563" w:type="dxa"/>
            <w:tcBorders>
              <w:top w:val="single" w:color="auto" w:sz="4" w:space="0"/>
              <w:left w:val="nil"/>
              <w:bottom w:val="single" w:color="auto" w:sz="4" w:space="0"/>
              <w:right w:val="single" w:color="auto" w:sz="4" w:space="0"/>
            </w:tcBorders>
            <w:shd w:val="clear" w:color="auto" w:fill="auto"/>
            <w:vAlign w:val="center"/>
          </w:tcPr>
          <w:p w14:paraId="016C9C08">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0CCB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1D4D4214">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现住址</w:t>
            </w:r>
          </w:p>
        </w:tc>
        <w:tc>
          <w:tcPr>
            <w:tcW w:w="7273" w:type="dxa"/>
            <w:gridSpan w:val="3"/>
            <w:tcBorders>
              <w:top w:val="single" w:color="auto" w:sz="4" w:space="0"/>
              <w:left w:val="nil"/>
              <w:bottom w:val="single" w:color="auto" w:sz="4" w:space="0"/>
              <w:right w:val="single" w:color="auto" w:sz="4" w:space="0"/>
            </w:tcBorders>
            <w:shd w:val="clear" w:color="auto" w:fill="auto"/>
            <w:vAlign w:val="center"/>
          </w:tcPr>
          <w:p w14:paraId="0541CC97">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1014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1314B3D3">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身份证号</w:t>
            </w:r>
          </w:p>
        </w:tc>
        <w:tc>
          <w:tcPr>
            <w:tcW w:w="7273" w:type="dxa"/>
            <w:gridSpan w:val="3"/>
            <w:tcBorders>
              <w:top w:val="single" w:color="auto" w:sz="4" w:space="0"/>
              <w:left w:val="nil"/>
              <w:bottom w:val="single" w:color="auto" w:sz="4" w:space="0"/>
              <w:right w:val="single" w:color="auto" w:sz="4" w:space="0"/>
            </w:tcBorders>
            <w:shd w:val="clear" w:color="auto" w:fill="auto"/>
            <w:vAlign w:val="center"/>
          </w:tcPr>
          <w:p w14:paraId="6D566A7F">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2A48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2D54B226">
            <w:pPr>
              <w:keepNext w:val="0"/>
              <w:keepLines w:val="0"/>
              <w:widowControl w:val="0"/>
              <w:suppressLineNumbers w:val="0"/>
              <w:autoSpaceDE w:val="0"/>
              <w:autoSpaceDN/>
              <w:spacing w:before="0" w:beforeAutospacing="0" w:after="0" w:afterAutospacing="0" w:line="600" w:lineRule="exact"/>
              <w:ind w:left="0" w:right="0"/>
              <w:jc w:val="center"/>
              <w:rPr>
                <w:rFonts w:hint="default"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被投诉人</w:t>
            </w:r>
          </w:p>
        </w:tc>
        <w:tc>
          <w:tcPr>
            <w:tcW w:w="2217" w:type="dxa"/>
            <w:tcBorders>
              <w:top w:val="single" w:color="auto" w:sz="4" w:space="0"/>
              <w:left w:val="nil"/>
              <w:bottom w:val="single" w:color="auto" w:sz="4" w:space="0"/>
              <w:right w:val="single" w:color="auto" w:sz="4" w:space="0"/>
            </w:tcBorders>
            <w:shd w:val="clear" w:color="auto" w:fill="auto"/>
            <w:vAlign w:val="center"/>
          </w:tcPr>
          <w:p w14:paraId="474961B5">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lang w:val="en-US" w:eastAsia="zh-CN" w:bidi="ar"/>
              </w:rPr>
            </w:pPr>
          </w:p>
        </w:tc>
        <w:tc>
          <w:tcPr>
            <w:tcW w:w="1493" w:type="dxa"/>
            <w:tcBorders>
              <w:top w:val="single" w:color="auto" w:sz="4" w:space="0"/>
              <w:left w:val="nil"/>
              <w:bottom w:val="single" w:color="auto" w:sz="4" w:space="0"/>
              <w:right w:val="single" w:color="auto" w:sz="4" w:space="0"/>
            </w:tcBorders>
            <w:shd w:val="clear" w:color="auto" w:fill="auto"/>
            <w:vAlign w:val="center"/>
          </w:tcPr>
          <w:p w14:paraId="6C6817F0">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联系电话</w:t>
            </w:r>
          </w:p>
        </w:tc>
        <w:tc>
          <w:tcPr>
            <w:tcW w:w="3563" w:type="dxa"/>
            <w:tcBorders>
              <w:top w:val="single" w:color="auto" w:sz="4" w:space="0"/>
              <w:left w:val="nil"/>
              <w:bottom w:val="single" w:color="auto" w:sz="4" w:space="0"/>
              <w:right w:val="single" w:color="auto" w:sz="4" w:space="0"/>
            </w:tcBorders>
            <w:shd w:val="clear" w:color="auto" w:fill="auto"/>
            <w:vAlign w:val="center"/>
          </w:tcPr>
          <w:p w14:paraId="09DAD889">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p>
        </w:tc>
      </w:tr>
      <w:tr w14:paraId="14C3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7D813253">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仿宋_GBK" w:cs="Times New Roman"/>
                <w:color w:val="000000"/>
                <w:sz w:val="32"/>
                <w:szCs w:val="32"/>
                <w:lang w:val="en-US" w:eastAsia="zh-CN"/>
              </w:rPr>
            </w:pPr>
            <w:r>
              <w:rPr>
                <w:rFonts w:hint="eastAsia" w:ascii="宋体" w:hAnsi="宋体" w:eastAsia="方正仿宋_GBK" w:cs="宋体"/>
                <w:color w:val="000000"/>
                <w:kern w:val="2"/>
                <w:sz w:val="28"/>
                <w:szCs w:val="28"/>
                <w:lang w:val="en-US" w:eastAsia="zh-CN" w:bidi="ar"/>
              </w:rPr>
              <w:t>地  址</w:t>
            </w:r>
          </w:p>
        </w:tc>
        <w:tc>
          <w:tcPr>
            <w:tcW w:w="7273" w:type="dxa"/>
            <w:gridSpan w:val="3"/>
            <w:tcBorders>
              <w:top w:val="single" w:color="auto" w:sz="4" w:space="0"/>
              <w:left w:val="nil"/>
              <w:bottom w:val="single" w:color="auto" w:sz="4" w:space="0"/>
              <w:right w:val="single" w:color="auto" w:sz="4" w:space="0"/>
            </w:tcBorders>
            <w:shd w:val="clear" w:color="auto" w:fill="auto"/>
            <w:vAlign w:val="center"/>
          </w:tcPr>
          <w:p w14:paraId="325B26D4">
            <w:pPr>
              <w:pStyle w:val="15"/>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方正仿宋_GBK" w:cs="Times New Roman"/>
                <w:color w:val="000000"/>
                <w:sz w:val="32"/>
                <w:szCs w:val="32"/>
                <w:lang w:val="en-US" w:eastAsia="zh-CN"/>
              </w:rPr>
            </w:pPr>
          </w:p>
        </w:tc>
      </w:tr>
      <w:tr w14:paraId="3402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73DA7694">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color w:val="000000"/>
                <w:kern w:val="2"/>
                <w:sz w:val="28"/>
                <w:szCs w:val="28"/>
              </w:rPr>
            </w:pPr>
            <w:r>
              <w:rPr>
                <w:rFonts w:hint="eastAsia" w:ascii="宋体" w:hAnsi="宋体" w:eastAsia="方正仿宋_GBK" w:cs="宋体"/>
                <w:color w:val="000000"/>
                <w:kern w:val="2"/>
                <w:sz w:val="28"/>
                <w:szCs w:val="28"/>
                <w:lang w:val="en-US" w:eastAsia="zh-CN" w:bidi="ar"/>
              </w:rPr>
              <w:t>申请理由</w:t>
            </w:r>
          </w:p>
        </w:tc>
        <w:tc>
          <w:tcPr>
            <w:tcW w:w="7273" w:type="dxa"/>
            <w:gridSpan w:val="3"/>
            <w:tcBorders>
              <w:top w:val="single" w:color="auto" w:sz="4" w:space="0"/>
              <w:left w:val="nil"/>
              <w:bottom w:val="single" w:color="auto" w:sz="4" w:space="0"/>
              <w:right w:val="single" w:color="auto" w:sz="4" w:space="0"/>
            </w:tcBorders>
            <w:shd w:val="clear" w:color="auto" w:fill="auto"/>
            <w:vAlign w:val="center"/>
          </w:tcPr>
          <w:p w14:paraId="344313E7">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2AE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2E0F072E">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赔付金额</w:t>
            </w:r>
          </w:p>
        </w:tc>
        <w:tc>
          <w:tcPr>
            <w:tcW w:w="2217" w:type="dxa"/>
            <w:tcBorders>
              <w:top w:val="single" w:color="auto" w:sz="4" w:space="0"/>
              <w:left w:val="nil"/>
              <w:bottom w:val="single" w:color="auto" w:sz="4" w:space="0"/>
              <w:right w:val="single" w:color="auto" w:sz="4" w:space="0"/>
            </w:tcBorders>
            <w:shd w:val="clear" w:color="auto" w:fill="auto"/>
            <w:vAlign w:val="center"/>
          </w:tcPr>
          <w:p w14:paraId="6CB0365B">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c>
          <w:tcPr>
            <w:tcW w:w="1493" w:type="dxa"/>
            <w:tcBorders>
              <w:top w:val="single" w:color="auto" w:sz="4" w:space="0"/>
              <w:left w:val="nil"/>
              <w:bottom w:val="single" w:color="auto" w:sz="4" w:space="0"/>
              <w:right w:val="single" w:color="auto" w:sz="4" w:space="0"/>
            </w:tcBorders>
            <w:shd w:val="clear" w:color="auto" w:fill="auto"/>
            <w:vAlign w:val="center"/>
          </w:tcPr>
          <w:p w14:paraId="0CBA9236">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银行账号</w:t>
            </w:r>
          </w:p>
        </w:tc>
        <w:tc>
          <w:tcPr>
            <w:tcW w:w="3563" w:type="dxa"/>
            <w:tcBorders>
              <w:top w:val="single" w:color="auto" w:sz="4" w:space="0"/>
              <w:left w:val="nil"/>
              <w:bottom w:val="single" w:color="auto" w:sz="4" w:space="0"/>
              <w:right w:val="single" w:color="auto" w:sz="4" w:space="0"/>
            </w:tcBorders>
            <w:shd w:val="clear" w:color="auto" w:fill="auto"/>
            <w:vAlign w:val="center"/>
          </w:tcPr>
          <w:p w14:paraId="060222F0">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2CE2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53A19818">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color w:val="000000"/>
                <w:kern w:val="2"/>
                <w:sz w:val="28"/>
                <w:szCs w:val="28"/>
              </w:rPr>
            </w:pPr>
            <w:r>
              <w:rPr>
                <w:rFonts w:hint="eastAsia" w:ascii="宋体" w:hAnsi="宋体" w:eastAsia="方正仿宋_GBK" w:cs="宋体"/>
                <w:color w:val="000000"/>
                <w:kern w:val="2"/>
                <w:sz w:val="28"/>
                <w:szCs w:val="28"/>
                <w:lang w:val="en-US" w:eastAsia="zh-CN" w:bidi="ar"/>
              </w:rPr>
              <w:t>开户银行</w:t>
            </w:r>
          </w:p>
        </w:tc>
        <w:tc>
          <w:tcPr>
            <w:tcW w:w="7273" w:type="dxa"/>
            <w:gridSpan w:val="3"/>
            <w:tcBorders>
              <w:top w:val="single" w:color="auto" w:sz="4" w:space="0"/>
              <w:left w:val="nil"/>
              <w:bottom w:val="single" w:color="auto" w:sz="4" w:space="0"/>
              <w:right w:val="single" w:color="auto" w:sz="4" w:space="0"/>
            </w:tcBorders>
            <w:shd w:val="clear" w:color="auto" w:fill="auto"/>
            <w:vAlign w:val="center"/>
          </w:tcPr>
          <w:p w14:paraId="330A0315">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735C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7EDFE377">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办理单位</w:t>
            </w:r>
          </w:p>
        </w:tc>
        <w:tc>
          <w:tcPr>
            <w:tcW w:w="7273" w:type="dxa"/>
            <w:gridSpan w:val="3"/>
            <w:tcBorders>
              <w:top w:val="single" w:color="auto" w:sz="4" w:space="0"/>
              <w:left w:val="nil"/>
              <w:bottom w:val="single" w:color="auto" w:sz="4" w:space="0"/>
              <w:right w:val="single" w:color="auto" w:sz="4" w:space="0"/>
            </w:tcBorders>
            <w:shd w:val="clear" w:color="auto" w:fill="auto"/>
            <w:vAlign w:val="center"/>
          </w:tcPr>
          <w:p w14:paraId="6F39FEB1">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32D2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vMerge w:val="restart"/>
            <w:tcBorders>
              <w:top w:val="nil"/>
              <w:left w:val="single" w:color="auto" w:sz="4" w:space="0"/>
              <w:bottom w:val="single" w:color="auto" w:sz="4" w:space="0"/>
              <w:right w:val="single" w:color="auto" w:sz="4" w:space="0"/>
            </w:tcBorders>
            <w:shd w:val="clear" w:color="auto" w:fill="auto"/>
            <w:vAlign w:val="center"/>
          </w:tcPr>
          <w:p w14:paraId="3A75D45A">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办理人</w:t>
            </w:r>
          </w:p>
          <w:p w14:paraId="2718DDBF">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（签字）</w:t>
            </w:r>
          </w:p>
        </w:tc>
        <w:tc>
          <w:tcPr>
            <w:tcW w:w="2217" w:type="dxa"/>
            <w:tcBorders>
              <w:top w:val="single" w:color="auto" w:sz="4" w:space="0"/>
              <w:left w:val="nil"/>
              <w:bottom w:val="single" w:color="auto" w:sz="4" w:space="0"/>
              <w:right w:val="single" w:color="auto" w:sz="4" w:space="0"/>
            </w:tcBorders>
            <w:shd w:val="clear" w:color="auto" w:fill="auto"/>
            <w:vAlign w:val="center"/>
          </w:tcPr>
          <w:p w14:paraId="6BECEC6C">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c>
          <w:tcPr>
            <w:tcW w:w="1493" w:type="dxa"/>
            <w:tcBorders>
              <w:top w:val="single" w:color="auto" w:sz="4" w:space="0"/>
              <w:left w:val="nil"/>
              <w:bottom w:val="single" w:color="auto" w:sz="4" w:space="0"/>
              <w:right w:val="single" w:color="auto" w:sz="4" w:space="0"/>
            </w:tcBorders>
            <w:shd w:val="clear" w:color="auto" w:fill="auto"/>
            <w:vAlign w:val="center"/>
          </w:tcPr>
          <w:p w14:paraId="150C8C56">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电话</w:t>
            </w:r>
          </w:p>
        </w:tc>
        <w:tc>
          <w:tcPr>
            <w:tcW w:w="3563" w:type="dxa"/>
            <w:tcBorders>
              <w:top w:val="single" w:color="auto" w:sz="4" w:space="0"/>
              <w:left w:val="nil"/>
              <w:bottom w:val="single" w:color="auto" w:sz="4" w:space="0"/>
              <w:right w:val="single" w:color="auto" w:sz="4" w:space="0"/>
            </w:tcBorders>
            <w:shd w:val="clear" w:color="auto" w:fill="auto"/>
            <w:vAlign w:val="center"/>
          </w:tcPr>
          <w:p w14:paraId="4309843D">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4924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vMerge w:val="continue"/>
            <w:tcBorders>
              <w:top w:val="nil"/>
              <w:left w:val="single" w:color="auto" w:sz="4" w:space="0"/>
              <w:bottom w:val="single" w:color="auto" w:sz="4" w:space="0"/>
              <w:right w:val="single" w:color="auto" w:sz="4" w:space="0"/>
            </w:tcBorders>
            <w:shd w:val="clear" w:color="auto" w:fill="auto"/>
            <w:vAlign w:val="center"/>
          </w:tcPr>
          <w:p w14:paraId="652C863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17" w:type="dxa"/>
            <w:tcBorders>
              <w:top w:val="single" w:color="auto" w:sz="4" w:space="0"/>
              <w:left w:val="nil"/>
              <w:bottom w:val="single" w:color="auto" w:sz="4" w:space="0"/>
              <w:right w:val="single" w:color="auto" w:sz="4" w:space="0"/>
            </w:tcBorders>
            <w:shd w:val="clear" w:color="auto" w:fill="auto"/>
            <w:vAlign w:val="center"/>
          </w:tcPr>
          <w:p w14:paraId="531A7ABF">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c>
          <w:tcPr>
            <w:tcW w:w="1493" w:type="dxa"/>
            <w:tcBorders>
              <w:top w:val="single" w:color="auto" w:sz="4" w:space="0"/>
              <w:left w:val="nil"/>
              <w:bottom w:val="single" w:color="auto" w:sz="4" w:space="0"/>
              <w:right w:val="single" w:color="auto" w:sz="4" w:space="0"/>
            </w:tcBorders>
            <w:shd w:val="clear" w:color="auto" w:fill="auto"/>
            <w:vAlign w:val="center"/>
          </w:tcPr>
          <w:p w14:paraId="2BACC65D">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电话</w:t>
            </w:r>
          </w:p>
        </w:tc>
        <w:tc>
          <w:tcPr>
            <w:tcW w:w="3563" w:type="dxa"/>
            <w:tcBorders>
              <w:top w:val="single" w:color="auto" w:sz="4" w:space="0"/>
              <w:left w:val="nil"/>
              <w:bottom w:val="single" w:color="auto" w:sz="4" w:space="0"/>
              <w:right w:val="single" w:color="auto" w:sz="4" w:space="0"/>
            </w:tcBorders>
            <w:shd w:val="clear" w:color="auto" w:fill="auto"/>
            <w:vAlign w:val="center"/>
          </w:tcPr>
          <w:p w14:paraId="0128DF78">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tc>
      </w:tr>
      <w:tr w14:paraId="01FF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CC4FBB">
            <w:pPr>
              <w:keepNext w:val="0"/>
              <w:keepLines w:val="0"/>
              <w:widowControl w:val="0"/>
              <w:suppressLineNumbers w:val="0"/>
              <w:spacing w:before="0" w:beforeAutospacing="0" w:after="0" w:afterAutospacing="0" w:line="600" w:lineRule="exact"/>
              <w:ind w:left="0" w:right="0"/>
              <w:jc w:val="both"/>
              <w:rPr>
                <w:rFonts w:hint="eastAsia"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科室负责人意见</w:t>
            </w:r>
          </w:p>
          <w:p w14:paraId="7B8CD9D8">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p w14:paraId="5C3DD035">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p w14:paraId="1A32170C">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 xml:space="preserve">        （盖章签字）</w:t>
            </w:r>
          </w:p>
        </w:tc>
        <w:tc>
          <w:tcPr>
            <w:tcW w:w="5056" w:type="dxa"/>
            <w:gridSpan w:val="2"/>
            <w:tcBorders>
              <w:top w:val="single" w:color="auto" w:sz="4" w:space="0"/>
              <w:left w:val="nil"/>
              <w:bottom w:val="single" w:color="auto" w:sz="4" w:space="0"/>
              <w:right w:val="single" w:color="auto" w:sz="4" w:space="0"/>
            </w:tcBorders>
            <w:shd w:val="clear" w:color="auto" w:fill="auto"/>
            <w:vAlign w:val="center"/>
          </w:tcPr>
          <w:p w14:paraId="6283E11C">
            <w:pPr>
              <w:keepNext w:val="0"/>
              <w:keepLines w:val="0"/>
              <w:widowControl w:val="0"/>
              <w:suppressLineNumbers w:val="0"/>
              <w:spacing w:before="0" w:beforeAutospacing="0" w:after="0" w:afterAutospacing="0" w:line="600" w:lineRule="exact"/>
              <w:ind w:left="0" w:right="0"/>
              <w:jc w:val="both"/>
              <w:rPr>
                <w:rFonts w:hint="eastAsia" w:ascii="宋体" w:hAnsi="宋体" w:eastAsia="方正仿宋_GBK" w:cs="宋体"/>
                <w:color w:val="000000"/>
                <w:kern w:val="2"/>
                <w:sz w:val="28"/>
                <w:szCs w:val="28"/>
                <w:lang w:val="en-US" w:eastAsia="zh-CN" w:bidi="ar"/>
              </w:rPr>
            </w:pPr>
            <w:r>
              <w:rPr>
                <w:rFonts w:hint="eastAsia" w:ascii="宋体" w:hAnsi="宋体" w:eastAsia="方正仿宋_GBK" w:cs="宋体"/>
                <w:color w:val="000000"/>
                <w:kern w:val="2"/>
                <w:sz w:val="28"/>
                <w:szCs w:val="28"/>
                <w:lang w:val="en-US" w:eastAsia="zh-CN" w:bidi="ar"/>
              </w:rPr>
              <w:t>分管领导意见</w:t>
            </w:r>
          </w:p>
          <w:p w14:paraId="7A0DF644">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p w14:paraId="6E7118D1">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p>
          <w:p w14:paraId="746A39E9">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 xml:space="preserve">                 （盖章签字）   </w:t>
            </w:r>
          </w:p>
        </w:tc>
      </w:tr>
      <w:tr w14:paraId="6A13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28A229D9">
            <w:pPr>
              <w:keepNext w:val="0"/>
              <w:keepLines w:val="0"/>
              <w:widowControl w:val="0"/>
              <w:suppressLineNumbers w:val="0"/>
              <w:spacing w:before="0" w:beforeAutospacing="0" w:after="0" w:afterAutospacing="0" w:line="600" w:lineRule="exact"/>
              <w:ind w:left="0" w:right="0"/>
              <w:jc w:val="center"/>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备注</w:t>
            </w:r>
          </w:p>
        </w:tc>
        <w:tc>
          <w:tcPr>
            <w:tcW w:w="7273" w:type="dxa"/>
            <w:gridSpan w:val="3"/>
            <w:tcBorders>
              <w:top w:val="single" w:color="auto" w:sz="4" w:space="0"/>
              <w:left w:val="nil"/>
              <w:bottom w:val="single" w:color="auto" w:sz="4" w:space="0"/>
              <w:right w:val="single" w:color="auto" w:sz="4" w:space="0"/>
            </w:tcBorders>
            <w:shd w:val="clear" w:color="auto" w:fill="auto"/>
            <w:vAlign w:val="top"/>
          </w:tcPr>
          <w:p w14:paraId="0FD75348">
            <w:pPr>
              <w:keepNext w:val="0"/>
              <w:keepLines w:val="0"/>
              <w:widowControl w:val="0"/>
              <w:suppressLineNumbers w:val="0"/>
              <w:spacing w:before="0" w:beforeAutospacing="0" w:after="0" w:afterAutospacing="0" w:line="600" w:lineRule="exact"/>
              <w:ind w:left="0" w:right="0" w:firstLine="560" w:firstLineChars="200"/>
              <w:jc w:val="left"/>
              <w:rPr>
                <w:rFonts w:hint="eastAsia" w:ascii="宋体" w:hAnsi="宋体" w:eastAsia="方正仿宋_GBK" w:cs="宋体"/>
                <w:color w:val="000000"/>
                <w:kern w:val="2"/>
                <w:sz w:val="28"/>
                <w:szCs w:val="28"/>
              </w:rPr>
            </w:pPr>
            <w:r>
              <w:rPr>
                <w:rFonts w:hint="eastAsia" w:ascii="宋体" w:hAnsi="宋体" w:eastAsia="方正仿宋_GBK" w:cs="宋体"/>
                <w:color w:val="000000"/>
                <w:kern w:val="2"/>
                <w:sz w:val="28"/>
                <w:szCs w:val="28"/>
                <w:lang w:val="en-US" w:eastAsia="zh-CN" w:bidi="ar"/>
              </w:rPr>
              <w:t>附协议书、相关法律依据文件和投诉受理案卷</w:t>
            </w:r>
          </w:p>
        </w:tc>
      </w:tr>
    </w:tbl>
    <w:p w14:paraId="6A3B266E">
      <w:pPr>
        <w:pageBreakBefore w:val="0"/>
        <w:kinsoku/>
        <w:wordWrap/>
        <w:overflowPunct/>
        <w:topLinePunct w:val="0"/>
        <w:autoSpaceDE/>
        <w:autoSpaceDN/>
        <w:bidi w:val="0"/>
        <w:adjustRightInd/>
        <w:spacing w:beforeAutospacing="0" w:afterAutospacing="0" w:line="600" w:lineRule="exact"/>
        <w:ind w:right="0" w:rightChars="0"/>
        <w:jc w:val="center"/>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（一式三份，一联交</w:t>
      </w:r>
      <w:r>
        <w:rPr>
          <w:rFonts w:hint="eastAsia" w:ascii="方正仿宋_GBK" w:hAnsi="方正仿宋_GBK" w:eastAsia="方正仿宋_GBK" w:cs="方正仿宋_GBK"/>
          <w:color w:val="000000"/>
          <w:kern w:val="0"/>
          <w:sz w:val="32"/>
          <w:szCs w:val="32"/>
          <w:lang w:val="en-US" w:eastAsia="zh-CN"/>
        </w:rPr>
        <w:t>投诉</w:t>
      </w:r>
      <w:r>
        <w:rPr>
          <w:rFonts w:hint="eastAsia" w:ascii="方正仿宋_GBK" w:hAnsi="方正仿宋_GBK" w:eastAsia="方正仿宋_GBK" w:cs="方正仿宋_GBK"/>
          <w:color w:val="000000"/>
          <w:kern w:val="0"/>
          <w:sz w:val="32"/>
          <w:szCs w:val="32"/>
        </w:rPr>
        <w:t>人，一联交受理单位，一联存档）</w:t>
      </w:r>
    </w:p>
    <w:p w14:paraId="3903D59B">
      <w:pPr>
        <w:rPr>
          <w:rFonts w:hint="default" w:ascii="Times New Roman" w:hAnsi="Times New Roman" w:eastAsia="方正仿宋_GBK" w:cs="Times New Roman"/>
          <w:b w:val="0"/>
          <w:bCs w:val="0"/>
          <w:kern w:val="2"/>
          <w:sz w:val="32"/>
          <w:szCs w:val="32"/>
          <w:lang w:val="en-US" w:eastAsia="zh-CN" w:bidi="ar-SA"/>
        </w:rPr>
      </w:pPr>
      <w:r>
        <w:rPr>
          <w:rFonts w:hint="eastAsia" w:ascii="方正仿宋_GBK" w:hAnsi="方正仿宋_GBK" w:eastAsia="方正仿宋_GBK" w:cs="方正仿宋_GBK"/>
          <w:color w:val="000000"/>
          <w:kern w:val="0"/>
          <w:sz w:val="32"/>
          <w:szCs w:val="32"/>
        </w:rPr>
        <w:br w:type="page"/>
      </w:r>
      <w:bookmarkEnd w:id="8"/>
      <w:r>
        <w:rPr>
          <w:rFonts w:hint="eastAsia" w:ascii="方正黑体_GBK" w:hAnsi="方正黑体_GBK" w:eastAsia="方正黑体_GBK" w:cs="方正黑体_GBK"/>
          <w:b w:val="0"/>
          <w:bCs w:val="0"/>
          <w:kern w:val="2"/>
          <w:sz w:val="32"/>
          <w:szCs w:val="32"/>
          <w:lang w:val="en-US" w:eastAsia="zh-CN" w:bidi="ar-SA"/>
        </w:rPr>
        <w:t>附件</w:t>
      </w:r>
      <w:r>
        <w:rPr>
          <w:rFonts w:hint="default" w:ascii="Times New Roman" w:hAnsi="Times New Roman" w:eastAsia="方正黑体_GBK" w:cs="Times New Roman"/>
          <w:b w:val="0"/>
          <w:bCs w:val="0"/>
          <w:kern w:val="2"/>
          <w:sz w:val="32"/>
          <w:szCs w:val="32"/>
          <w:lang w:val="en-US" w:eastAsia="zh-CN" w:bidi="ar-SA"/>
        </w:rPr>
        <w:t>3</w:t>
      </w:r>
    </w:p>
    <w:p w14:paraId="4B73B484">
      <w:pPr>
        <w:rPr>
          <w:rFonts w:hint="eastAsia"/>
          <w:lang w:val="en-US" w:eastAsia="zh-CN"/>
        </w:rPr>
      </w:pPr>
    </w:p>
    <w:p w14:paraId="714859C3">
      <w:pPr>
        <w:pStyle w:val="10"/>
        <w:pageBreakBefore w:val="0"/>
        <w:kinsoku/>
        <w:wordWrap/>
        <w:overflowPunct/>
        <w:topLinePunct w:val="0"/>
        <w:autoSpaceDE/>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bookmarkStart w:id="9" w:name="OLE_LINK17"/>
      <w:r>
        <w:rPr>
          <w:rFonts w:hint="eastAsia" w:ascii="方正小标宋_GBK" w:hAnsi="方正小标宋_GBK" w:eastAsia="方正小标宋_GBK" w:cs="方正小标宋_GBK"/>
          <w:sz w:val="44"/>
          <w:szCs w:val="44"/>
          <w:lang w:val="en-US" w:eastAsia="zh-CN"/>
        </w:rPr>
        <w:t>奉节县外地游客旅游投诉先行赔付资金使用</w:t>
      </w:r>
    </w:p>
    <w:p w14:paraId="2C4E812C">
      <w:pPr>
        <w:pStyle w:val="10"/>
        <w:pageBreakBefore w:val="0"/>
        <w:kinsoku/>
        <w:wordWrap/>
        <w:overflowPunct/>
        <w:topLinePunct w:val="0"/>
        <w:autoSpaceDE/>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协议书</w:t>
      </w:r>
    </w:p>
    <w:p w14:paraId="63C397EF">
      <w:pPr>
        <w:pStyle w:val="10"/>
        <w:pageBreakBefore w:val="0"/>
        <w:kinsoku/>
        <w:wordWrap/>
        <w:overflowPunct/>
        <w:topLinePunct w:val="0"/>
        <w:autoSpaceDE/>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p>
    <w:bookmarkEnd w:id="9"/>
    <w:p w14:paraId="0F27A168">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甲方：</w:t>
      </w:r>
    </w:p>
    <w:p w14:paraId="15790970">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乙方：                   （投诉人）</w:t>
      </w:r>
    </w:p>
    <w:p w14:paraId="02EF39A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445CC7D2">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为保障</w:t>
      </w:r>
      <w:r>
        <w:rPr>
          <w:rFonts w:hint="eastAsia" w:ascii="Times New Roman" w:hAnsi="Times New Roman" w:eastAsia="方正仿宋_GBK" w:cs="Times New Roman"/>
          <w:kern w:val="2"/>
          <w:sz w:val="32"/>
          <w:szCs w:val="32"/>
          <w:lang w:val="en-US" w:eastAsia="zh-CN" w:bidi="ar-SA"/>
        </w:rPr>
        <w:t>游客</w:t>
      </w:r>
      <w:r>
        <w:rPr>
          <w:rFonts w:hint="default" w:ascii="Times New Roman" w:hAnsi="Times New Roman" w:eastAsia="方正仿宋_GBK" w:cs="Times New Roman"/>
          <w:kern w:val="2"/>
          <w:sz w:val="32"/>
          <w:szCs w:val="32"/>
          <w:lang w:val="en-US" w:eastAsia="zh-CN" w:bidi="ar-SA"/>
        </w:rPr>
        <w:t>在旅游活动中因旅游</w:t>
      </w:r>
      <w:r>
        <w:rPr>
          <w:rFonts w:hint="eastAsia" w:ascii="Times New Roman" w:hAnsi="Times New Roman" w:eastAsia="方正仿宋_GBK" w:cs="Times New Roman"/>
          <w:kern w:val="2"/>
          <w:sz w:val="32"/>
          <w:szCs w:val="32"/>
          <w:lang w:val="en-US" w:eastAsia="zh-CN" w:bidi="ar-SA"/>
        </w:rPr>
        <w:t>消费</w:t>
      </w:r>
      <w:r>
        <w:rPr>
          <w:rFonts w:hint="default" w:ascii="Times New Roman" w:hAnsi="Times New Roman" w:eastAsia="方正仿宋_GBK" w:cs="Times New Roman"/>
          <w:kern w:val="2"/>
          <w:sz w:val="32"/>
          <w:szCs w:val="32"/>
          <w:lang w:val="en-US" w:eastAsia="zh-CN" w:bidi="ar-SA"/>
        </w:rPr>
        <w:t>产生的投诉得到快速处理，保护</w:t>
      </w:r>
      <w:r>
        <w:rPr>
          <w:rFonts w:hint="eastAsia" w:ascii="Times New Roman" w:hAnsi="Times New Roman" w:eastAsia="方正仿宋_GBK" w:cs="Times New Roman"/>
          <w:kern w:val="2"/>
          <w:sz w:val="32"/>
          <w:szCs w:val="32"/>
          <w:lang w:val="en-US" w:eastAsia="zh-CN" w:bidi="ar-SA"/>
        </w:rPr>
        <w:t>游客</w:t>
      </w:r>
      <w:r>
        <w:rPr>
          <w:rFonts w:hint="default" w:ascii="Times New Roman" w:hAnsi="Times New Roman" w:eastAsia="方正仿宋_GBK" w:cs="Times New Roman"/>
          <w:kern w:val="2"/>
          <w:sz w:val="32"/>
          <w:szCs w:val="32"/>
          <w:lang w:val="en-US" w:eastAsia="zh-CN" w:bidi="ar-SA"/>
        </w:rPr>
        <w:t>合法权益，根据相关法律法规，经协商，甲乙双方现就旅游投诉纠纷先行赔付事项签订如下协议。</w:t>
      </w:r>
    </w:p>
    <w:p w14:paraId="0F1EBA1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一、甲方依照有关规定实施旅游消费投诉先行赔付。</w:t>
      </w:r>
    </w:p>
    <w:p w14:paraId="50DDE69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二、乙方权利义务</w:t>
      </w:r>
    </w:p>
    <w:p w14:paraId="47B2EB25">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1.乙方应如实陈述旅游投诉纠纷过程。</w:t>
      </w:r>
    </w:p>
    <w:p w14:paraId="7DE1FFEB">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2.乙方应按照甲方要求提供包括但不限于身份证、旅游合同及其附件、行程表、购物发票及支付凭证等证明材料，并对相关材料的真实性、合法性负责。</w:t>
      </w:r>
    </w:p>
    <w:p w14:paraId="7E343C3B">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3.乙方承诺在获得甲方赔付款项前，没有获得旅游经营者或第三人的任何赔偿。</w:t>
      </w:r>
    </w:p>
    <w:p w14:paraId="526EA00F">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如乙方就赔偿款与旅游经营者达成赔偿协议，且赔偿数额确定，并符合法律规定，但旅游经营者未立即足额向乙方支付上述赔款而由甲方先行赔付的，乙方同意在收到甲方先行赔付款时将本次纠纷的所有索赔权利</w:t>
      </w:r>
      <w:r>
        <w:rPr>
          <w:rFonts w:hint="eastAsia" w:ascii="Times New Roman" w:hAnsi="Times New Roman" w:eastAsia="方正仿宋_GBK" w:cs="Times New Roman"/>
          <w:kern w:val="2"/>
          <w:sz w:val="32"/>
          <w:szCs w:val="32"/>
          <w:lang w:val="en-US" w:eastAsia="zh-CN" w:bidi="ar-SA"/>
        </w:rPr>
        <w:t>以及相应债权</w:t>
      </w:r>
      <w:r>
        <w:rPr>
          <w:rFonts w:hint="default" w:ascii="Times New Roman" w:hAnsi="Times New Roman" w:eastAsia="方正仿宋_GBK" w:cs="Times New Roman"/>
          <w:kern w:val="2"/>
          <w:sz w:val="32"/>
          <w:szCs w:val="32"/>
          <w:lang w:val="en-US" w:eastAsia="zh-CN" w:bidi="ar-SA"/>
        </w:rPr>
        <w:t>转移给甲方，由甲方向相关旅游经营者追偿。</w:t>
      </w:r>
    </w:p>
    <w:p w14:paraId="1994CAC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5.乙方与旅游经营者未达成赔偿协议，乙方需要甲方代旅游经营者向乙方先行赔付的，在签订</w:t>
      </w:r>
      <w:r>
        <w:rPr>
          <w:rFonts w:hint="eastAsia" w:ascii="Times New Roman" w:hAnsi="Times New Roman" w:eastAsia="方正仿宋_GBK" w:cs="Times New Roman"/>
          <w:kern w:val="2"/>
          <w:sz w:val="32"/>
          <w:szCs w:val="32"/>
          <w:lang w:val="en-US" w:eastAsia="zh-CN" w:bidi="ar-SA"/>
        </w:rPr>
        <w:t>本协议</w:t>
      </w:r>
      <w:r>
        <w:rPr>
          <w:rFonts w:hint="default" w:ascii="Times New Roman" w:hAnsi="Times New Roman" w:eastAsia="方正仿宋_GBK" w:cs="Times New Roman"/>
          <w:kern w:val="2"/>
          <w:sz w:val="32"/>
          <w:szCs w:val="32"/>
          <w:lang w:val="en-US" w:eastAsia="zh-CN" w:bidi="ar-SA"/>
        </w:rPr>
        <w:t>后，视为将索赔权利</w:t>
      </w:r>
      <w:r>
        <w:rPr>
          <w:rFonts w:hint="eastAsia" w:ascii="Times New Roman" w:hAnsi="Times New Roman" w:eastAsia="方正仿宋_GBK" w:cs="Times New Roman"/>
          <w:kern w:val="2"/>
          <w:sz w:val="32"/>
          <w:szCs w:val="32"/>
          <w:lang w:val="en-US" w:eastAsia="zh-CN" w:bidi="ar-SA"/>
        </w:rPr>
        <w:t>以及相应债权</w:t>
      </w:r>
      <w:r>
        <w:rPr>
          <w:rFonts w:hint="default" w:ascii="Times New Roman" w:hAnsi="Times New Roman" w:eastAsia="方正仿宋_GBK" w:cs="Times New Roman"/>
          <w:kern w:val="2"/>
          <w:sz w:val="32"/>
          <w:szCs w:val="32"/>
          <w:lang w:val="en-US" w:eastAsia="zh-CN" w:bidi="ar-SA"/>
        </w:rPr>
        <w:t>转移给甲方。追回的赔偿款归甲方所有，提起索赔的相关费用由甲方承担。乙方应向甲方提供司法机关要求的索赔相关材料，并积极配合甲方完成索赔程序。</w:t>
      </w:r>
    </w:p>
    <w:p w14:paraId="7BE3B514">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6.乙方在签订本协议之前或之后获得旅游经营者或第三人赔偿的，应返还甲方先行赔付款。</w:t>
      </w:r>
    </w:p>
    <w:p w14:paraId="5BBC48BD">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7.经司法机关最终裁定或判决旅游经营者不承担赔偿责任、赔偿数额少于先行赔付额度的，乙方应按照生效裁判文书向旅游投诉先行赔付资金专用账户返还相应赔付资金。</w:t>
      </w:r>
    </w:p>
    <w:p w14:paraId="41BB5BAC">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、甲方权利</w:t>
      </w:r>
    </w:p>
    <w:p w14:paraId="64FF4B02">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1.甲方有权审查乙方身份，要求乙方提供相关证据材料，判断乙方是否符合旅游消费纠纷先行赔付条件。</w:t>
      </w:r>
    </w:p>
    <w:p w14:paraId="3C9FF829">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2.甲方有权根据乙方提供的证据材料以及与该项纠纷有关的其他证据决定先行赔付的金额。</w:t>
      </w:r>
    </w:p>
    <w:p w14:paraId="120BD9DF">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3.甲方支付先行赔付款后，有权在赔付金额范围内获得乙方向旅游经营者或第三人的索赔权</w:t>
      </w:r>
      <w:r>
        <w:rPr>
          <w:rFonts w:hint="eastAsia" w:ascii="Times New Roman" w:hAnsi="Times New Roman" w:eastAsia="方正仿宋_GBK" w:cs="Times New Roman"/>
          <w:kern w:val="2"/>
          <w:sz w:val="32"/>
          <w:szCs w:val="32"/>
          <w:lang w:val="en-US" w:eastAsia="zh-CN" w:bidi="ar-SA"/>
        </w:rPr>
        <w:t>以及债权</w:t>
      </w:r>
      <w:r>
        <w:rPr>
          <w:rFonts w:hint="default" w:ascii="Times New Roman" w:hAnsi="Times New Roman" w:eastAsia="方正仿宋_GBK" w:cs="Times New Roman"/>
          <w:kern w:val="2"/>
          <w:sz w:val="32"/>
          <w:szCs w:val="32"/>
          <w:lang w:val="en-US" w:eastAsia="zh-CN" w:bidi="ar-SA"/>
        </w:rPr>
        <w:t>，并以乙方名义或以自身名义行使追索权。</w:t>
      </w:r>
    </w:p>
    <w:p w14:paraId="132AF298">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4.经司法机关裁定或判决旅游经营者不承担赔偿责任、赔偿数额少于先行赔付额度，甲方可凭生效裁判文书要求乙方向旅游投诉先行赔付资金专用账户返还相应赔付资金。</w:t>
      </w:r>
    </w:p>
    <w:p w14:paraId="06D1A338">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、乙方本人接受先行赔付款的账户</w:t>
      </w:r>
    </w:p>
    <w:p w14:paraId="4089A9D5">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w:t>
      </w:r>
    </w:p>
    <w:p w14:paraId="02EC631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开户名：</w:t>
      </w:r>
    </w:p>
    <w:p w14:paraId="4AE42B2F">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开户账号：</w:t>
      </w:r>
    </w:p>
    <w:p w14:paraId="0B380223">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甲方向乙方先行赔付的金额以实际汇入上述账户的数额为准。</w:t>
      </w:r>
    </w:p>
    <w:p w14:paraId="1B10EC14">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、违约责任</w:t>
      </w:r>
    </w:p>
    <w:p w14:paraId="63EB9B44">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1.如乙方收到甲方先行赔付款之前或之后，基于同一事实收取旅游经营者或其他第三人赔偿的，应退还甲方先行支付的赔偿款，并向甲方支付先行赔偿款30%的违约金。</w:t>
      </w:r>
    </w:p>
    <w:p w14:paraId="7B0F90EF">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bookmarkStart w:id="10" w:name="OLE_LINK12"/>
      <w:r>
        <w:rPr>
          <w:rFonts w:hint="default" w:ascii="Times New Roman" w:hAnsi="Times New Roman" w:eastAsia="方正仿宋_GBK" w:cs="Times New Roman"/>
          <w:kern w:val="2"/>
          <w:sz w:val="32"/>
          <w:szCs w:val="32"/>
          <w:lang w:val="en-US" w:eastAsia="zh-CN" w:bidi="ar-SA"/>
        </w:rPr>
        <w:t>.</w:t>
      </w:r>
      <w:bookmarkEnd w:id="10"/>
      <w:r>
        <w:rPr>
          <w:rFonts w:hint="default" w:ascii="Times New Roman" w:hAnsi="Times New Roman" w:eastAsia="方正仿宋_GBK" w:cs="Times New Roman"/>
          <w:kern w:val="2"/>
          <w:sz w:val="32"/>
          <w:szCs w:val="32"/>
          <w:lang w:val="en-US" w:eastAsia="zh-CN" w:bidi="ar-SA"/>
        </w:rPr>
        <w:t>乙方违反本协议第二条第4款、第5款之约定的，应退还甲方先行支付的赔偿款，并向甲方支付先行赔偿款30%的违约金。</w:t>
      </w:r>
    </w:p>
    <w:p w14:paraId="647B26E4">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3.乙方得到先行赔付后，经司法机关裁定或判决需返还相应赔付资金的，乙方应在15个工作日内返还至旅游投诉先行赔付资金专用账户。逾期不返还的，</w:t>
      </w:r>
      <w:r>
        <w:rPr>
          <w:rFonts w:hint="eastAsia" w:ascii="Times New Roman" w:hAnsi="Times New Roman" w:eastAsia="方正仿宋_GBK" w:cs="Times New Roman"/>
          <w:kern w:val="2"/>
          <w:sz w:val="32"/>
          <w:szCs w:val="32"/>
          <w:lang w:val="en-US" w:eastAsia="zh-CN" w:bidi="ar-SA"/>
        </w:rPr>
        <w:t>每逾期一天，乙方应向甲方支付应付款项万分之五的违约金，且</w:t>
      </w:r>
      <w:r>
        <w:rPr>
          <w:rFonts w:hint="default" w:ascii="Times New Roman" w:hAnsi="Times New Roman" w:eastAsia="方正仿宋_GBK" w:cs="Times New Roman"/>
          <w:kern w:val="2"/>
          <w:sz w:val="32"/>
          <w:szCs w:val="32"/>
          <w:lang w:val="en-US" w:eastAsia="zh-CN" w:bidi="ar-SA"/>
        </w:rPr>
        <w:t>甲方可按相应规定</w:t>
      </w:r>
      <w:r>
        <w:rPr>
          <w:rFonts w:hint="eastAsia" w:ascii="Times New Roman" w:hAnsi="Times New Roman" w:eastAsia="方正仿宋_GBK" w:cs="Times New Roman"/>
          <w:kern w:val="2"/>
          <w:sz w:val="32"/>
          <w:szCs w:val="32"/>
          <w:lang w:val="en-US" w:eastAsia="zh-CN" w:bidi="ar-SA"/>
        </w:rPr>
        <w:t>申请</w:t>
      </w:r>
      <w:r>
        <w:rPr>
          <w:rFonts w:hint="default" w:ascii="Times New Roman" w:hAnsi="Times New Roman" w:eastAsia="方正仿宋_GBK" w:cs="Times New Roman"/>
          <w:kern w:val="2"/>
          <w:sz w:val="32"/>
          <w:szCs w:val="32"/>
          <w:lang w:val="en-US" w:eastAsia="zh-CN" w:bidi="ar-SA"/>
        </w:rPr>
        <w:t>将乙方列入失信人员名单，并保留追偿权利。</w:t>
      </w:r>
    </w:p>
    <w:p w14:paraId="0A7C91C0">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、争议管辖</w:t>
      </w:r>
    </w:p>
    <w:p w14:paraId="663ACF72">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甲乙双方履行本协议发生争议时，应通过友好协商解决；协商不成的，交由甲方所在地人民法院裁决。</w:t>
      </w:r>
    </w:p>
    <w:p w14:paraId="6AC4571B">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本协议一式四份。甲乙双方签字（盖章）后生效，协议由甲乙双方各持一份，相关部门留存两份。</w:t>
      </w:r>
    </w:p>
    <w:p w14:paraId="571D0D77">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3BBC21EE">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6C5C1341">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7E616EE0">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38403A0C">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甲方（签名盖章）：         乙方（签名手印）：</w:t>
      </w:r>
    </w:p>
    <w:p w14:paraId="13E10D62">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175F7E0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签订地点：</w:t>
      </w:r>
    </w:p>
    <w:p w14:paraId="76F9350D">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p>
    <w:p w14:paraId="1AABDD56">
      <w:pPr>
        <w:pStyle w:val="1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方正仿宋_GBK" w:hAnsi="方正仿宋_GBK" w:eastAsia="方正仿宋_GBK" w:cs="方正仿宋_GBK"/>
          <w:kern w:val="0"/>
          <w:sz w:val="32"/>
          <w:szCs w:val="32"/>
          <w:shd w:val="clear" w:color="auto" w:fill="FFFFFF"/>
          <w:lang w:eastAsia="zh-CN" w:bidi="ar-SA"/>
        </w:rPr>
      </w:pPr>
      <w:r>
        <w:rPr>
          <w:rFonts w:hint="default" w:ascii="Times New Roman" w:hAnsi="Times New Roman" w:eastAsia="方正仿宋_GBK" w:cs="Times New Roman"/>
          <w:kern w:val="2"/>
          <w:sz w:val="32"/>
          <w:szCs w:val="32"/>
          <w:lang w:val="en-US" w:eastAsia="zh-CN" w:bidi="ar-SA"/>
        </w:rPr>
        <w:t>签订时间：      年    月    日</w:t>
      </w:r>
      <w:r>
        <w:rPr>
          <w:rFonts w:hint="default" w:ascii="方正仿宋_GBK" w:hAnsi="方正仿宋_GBK" w:eastAsia="方正仿宋_GBK" w:cs="方正仿宋_GBK"/>
          <w:kern w:val="0"/>
          <w:sz w:val="32"/>
          <w:szCs w:val="32"/>
          <w:shd w:val="clear" w:color="auto" w:fill="FFFFFF"/>
          <w:lang w:eastAsia="zh-CN" w:bidi="ar-SA"/>
        </w:rPr>
        <w:t xml:space="preserve">   </w:t>
      </w:r>
    </w:p>
    <w:p w14:paraId="255D7227">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方正公文小标宋"/>
    <w:panose1 w:val="00000000000000000000"/>
    <w:charset w:val="00"/>
    <w:family w:val="auto"/>
    <w:pitch w:val="default"/>
    <w:sig w:usb0="00000000" w:usb1="00000000" w:usb2="00000000" w:usb3="00000000" w:csb0="00040001" w:csb1="00000000"/>
  </w:font>
  <w:font w:name="华康Sc黑体W4-A(P)">
    <w:altName w:val="黑体"/>
    <w:panose1 w:val="020B0500000000000000"/>
    <w:charset w:val="86"/>
    <w:family w:val="auto"/>
    <w:pitch w:val="default"/>
    <w:sig w:usb0="00000000" w:usb1="00000000" w:usb2="00000010" w:usb3="00000000" w:csb0="001E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FB0A">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EE6C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6EE6C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ECC88EE">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52135" cy="0"/>
              <wp:effectExtent l="0" t="10795" r="5715" b="17780"/>
              <wp:wrapNone/>
              <wp:docPr id="11" name="直接连接符 11"/>
              <wp:cNvGraphicFramePr/>
              <a:graphic xmlns:a="http://schemas.openxmlformats.org/drawingml/2006/main">
                <a:graphicData uri="http://schemas.microsoft.com/office/word/2010/wordprocessingShape">
                  <wps:wsp>
                    <wps:cNvCnPr/>
                    <wps:spPr>
                      <a:xfrm>
                        <a:off x="0" y="0"/>
                        <a:ext cx="565213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445.05pt;z-index:251660288;mso-width-relative:page;mso-height-relative:page;" filled="f" stroked="t" coordsize="21600,21600" o:gfxdata="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8mGp7VAAAA&#10;CAEAAA8AAAAAAAAAAQAgAAAAIgAAAGRycy9kb3ducmV2LnhtbFBLAQIUABQAAAAIAIdO4kBJzr74&#10;5wEAALQDAAAOAAAAAAAAAAEAIAAAACQBAABkcnMvZTJvRG9jLnhtbFBLBQYAAAAABgAGAFkBAAB9&#10;BQAAAAA=&#10;">
              <v:fill on="f" focussize="0,0"/>
              <v:stroke weight="1.75pt" color="#005192 [3204]" miterlimit="8" joinstyle="miter"/>
              <v:imagedata o:title=""/>
              <o:lock v:ext="edit" aspectratio="f"/>
            </v:line>
          </w:pict>
        </mc:Fallback>
      </mc:AlternateContent>
    </w:r>
  </w:p>
  <w:p w14:paraId="019C9797">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奉节县市场监督管理局发布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E37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anchor distT="0" distB="0" distL="114300" distR="114300" simplePos="0" relativeHeight="251662336" behindDoc="0" locked="0" layoutInCell="1" allowOverlap="1">
          <wp:simplePos x="0" y="0"/>
          <wp:positionH relativeFrom="column">
            <wp:posOffset>53340</wp:posOffset>
          </wp:positionH>
          <wp:positionV relativeFrom="paragraph">
            <wp:posOffset>220980</wp:posOffset>
          </wp:positionV>
          <wp:extent cx="308610" cy="308610"/>
          <wp:effectExtent l="0" t="0" r="15240" b="15240"/>
          <wp:wrapNone/>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p>
  <w:p w14:paraId="719C2C43">
    <w:pPr>
      <w:pStyle w:val="9"/>
      <w:keepNext w:val="0"/>
      <w:keepLines w:val="0"/>
      <w:pageBreakBefore w:val="0"/>
      <w:widowControl w:val="0"/>
      <w:kinsoku/>
      <w:wordWrap/>
      <w:overflowPunct/>
      <w:topLinePunct w:val="0"/>
      <w:autoSpaceDE/>
      <w:autoSpaceDN/>
      <w:bidi w:val="0"/>
      <w:adjustRightInd/>
      <w:snapToGrid w:val="0"/>
      <w:ind w:firstLine="643" w:firstLineChars="20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416560</wp:posOffset>
              </wp:positionV>
              <wp:extent cx="5652135" cy="0"/>
              <wp:effectExtent l="0" t="10795" r="5715" b="17780"/>
              <wp:wrapNone/>
              <wp:docPr id="2" name="直接连接符 2"/>
              <wp:cNvGraphicFramePr/>
              <a:graphic xmlns:a="http://schemas.openxmlformats.org/drawingml/2006/main">
                <a:graphicData uri="http://schemas.microsoft.com/office/word/2010/wordprocessingShape">
                  <wps:wsp>
                    <wps:cNvCnPr/>
                    <wps:spPr>
                      <a:xfrm>
                        <a:off x="4133850" y="864870"/>
                        <a:ext cx="565213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2.8pt;height:0pt;width:445.05pt;z-index:251659264;mso-width-relative:page;mso-height-relative:page;" filled="f" stroked="t" coordsize="21600,21600" o:gfxdata="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zZOD0wAAAAcBAAAPAAAAAAAAAAEAIAAAACIAAABkcnMvZG93bnJldi54bWxQSwECFAAUAAAA&#10;CACHTuJAadYjNfMBAAC9AwAADgAAAAAAAAABACAAAAAiAQAAZHJzL2Uyb0RvYy54bWxQSwUGAAAA&#10;AAYABgBZAQAAh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lang w:eastAsia="zh-CN"/>
      </w:rPr>
      <w:t>奉节县市场监督管理局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57193"/>
    <w:multiLevelType w:val="singleLevel"/>
    <w:tmpl w:val="1E8571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0FB56209"/>
    <w:rsid w:val="11DB7C71"/>
    <w:rsid w:val="12900868"/>
    <w:rsid w:val="152D2DCA"/>
    <w:rsid w:val="179674F7"/>
    <w:rsid w:val="187168EA"/>
    <w:rsid w:val="196673CA"/>
    <w:rsid w:val="1CF734C9"/>
    <w:rsid w:val="1DEC284C"/>
    <w:rsid w:val="1E6523AC"/>
    <w:rsid w:val="22440422"/>
    <w:rsid w:val="22BB4BBB"/>
    <w:rsid w:val="25EB1AF4"/>
    <w:rsid w:val="27E21375"/>
    <w:rsid w:val="2AED6291"/>
    <w:rsid w:val="2B8F1447"/>
    <w:rsid w:val="2DD05FE1"/>
    <w:rsid w:val="2EAE3447"/>
    <w:rsid w:val="31A15F24"/>
    <w:rsid w:val="36FB1DF0"/>
    <w:rsid w:val="395347B5"/>
    <w:rsid w:val="39A232A0"/>
    <w:rsid w:val="39E745AA"/>
    <w:rsid w:val="3B5268EC"/>
    <w:rsid w:val="3B5A6BBB"/>
    <w:rsid w:val="3CA154E3"/>
    <w:rsid w:val="3EDA13A6"/>
    <w:rsid w:val="3FA80002"/>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1C0B18"/>
    <w:rsid w:val="572C6D10"/>
    <w:rsid w:val="599A51EE"/>
    <w:rsid w:val="5AAC7A1C"/>
    <w:rsid w:val="5DC34279"/>
    <w:rsid w:val="5FCD688E"/>
    <w:rsid w:val="5FF9BDAA"/>
    <w:rsid w:val="608816D1"/>
    <w:rsid w:val="60EF4E7F"/>
    <w:rsid w:val="646A6D10"/>
    <w:rsid w:val="648B0A32"/>
    <w:rsid w:val="658F6764"/>
    <w:rsid w:val="665233C1"/>
    <w:rsid w:val="69AC0D42"/>
    <w:rsid w:val="6AD9688B"/>
    <w:rsid w:val="6B6066DD"/>
    <w:rsid w:val="6B68303F"/>
    <w:rsid w:val="6D0E3F22"/>
    <w:rsid w:val="6FA9571A"/>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spacing w:after="0"/>
      <w:ind w:firstLine="200" w:firstLineChars="200"/>
    </w:pPr>
    <w:rPr>
      <w:rFonts w:ascii="Calibri" w:hAnsi="Calibri" w:eastAsia="宋体" w:cs="Times New Roman"/>
      <w:lang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
    <w:name w:val="BodyText"/>
    <w:basedOn w:val="1"/>
    <w:qFormat/>
    <w:uiPriority w:val="0"/>
    <w:pPr>
      <w:widowControl/>
      <w:spacing w:after="120"/>
      <w:textAlignment w:val="baseline"/>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5165</Words>
  <Characters>5206</Characters>
  <Lines>1</Lines>
  <Paragraphs>1</Paragraphs>
  <TotalTime>2</TotalTime>
  <ScaleCrop>false</ScaleCrop>
  <LinksUpToDate>false</LinksUpToDate>
  <CharactersWithSpaces>5343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流心</cp:lastModifiedBy>
  <cp:lastPrinted>2022-06-06T16:09:00Z</cp:lastPrinted>
  <dcterms:modified xsi:type="dcterms:W3CDTF">2025-10-28T02:22:40Z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60C2E9454C0B40B2A2E0FE2AA9A65D7F_13</vt:lpwstr>
  </property>
  <property fmtid="{D5CDD505-2E9C-101B-9397-08002B2CF9AE}" pid="4" name="KSOTemplateDocerSaveRecord">
    <vt:lpwstr>eyJoZGlkIjoiNWFhZDc4N2FjMjA4NGE4NzI0ODM4NDlmOTk2ZjBiZTkiLCJ1c2VySWQiOiI1MTYwODE0ODUifQ==</vt:lpwstr>
  </property>
</Properties>
</file>