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ind w:firstLine="0" w:firstLineChars="0"/>
        <w:jc w:val="center"/>
        <w:outlineLvl w:val="1"/>
        <w:rPr>
          <w:rFonts w:ascii="Times New Roman" w:hAnsi="Times New Roman" w:eastAsia="方正小标宋_GBK" w:cs="方正小标宋_GBK"/>
          <w:color w:val="auto"/>
          <w:sz w:val="44"/>
          <w:szCs w:val="44"/>
        </w:rPr>
      </w:pPr>
    </w:p>
    <w:p>
      <w:pPr>
        <w:pStyle w:val="12"/>
        <w:adjustRightInd w:val="0"/>
        <w:ind w:firstLine="0" w:firstLineChars="0"/>
        <w:jc w:val="center"/>
        <w:outlineLvl w:val="1"/>
        <w:rPr>
          <w:rFonts w:ascii="Times New Roman" w:hAnsi="Times New Roman" w:eastAsia="方正小标宋_GBK" w:cs="方正小标宋_GBK"/>
          <w:color w:val="auto"/>
          <w:sz w:val="44"/>
          <w:szCs w:val="44"/>
        </w:rPr>
      </w:pPr>
    </w:p>
    <w:p>
      <w:pPr>
        <w:pStyle w:val="12"/>
        <w:adjustRightInd w:val="0"/>
        <w:ind w:firstLine="0" w:firstLineChars="0"/>
        <w:jc w:val="center"/>
        <w:outlineLvl w:val="1"/>
        <w:rPr>
          <w:rFonts w:ascii="Times New Roman" w:hAnsi="Times New Roman" w:eastAsia="方正小标宋_GBK" w:cs="方正小标宋_GBK"/>
          <w:color w:val="auto"/>
          <w:sz w:val="44"/>
          <w:szCs w:val="44"/>
        </w:rPr>
      </w:pPr>
    </w:p>
    <w:p>
      <w:pPr>
        <w:pStyle w:val="12"/>
        <w:adjustRightInd w:val="0"/>
        <w:ind w:firstLine="0" w:firstLineChars="0"/>
        <w:jc w:val="center"/>
        <w:outlineLvl w:val="1"/>
        <w:rPr>
          <w:rFonts w:ascii="Times New Roman" w:hAnsi="Times New Roman" w:eastAsia="方正小标宋_GBK" w:cs="方正小标宋_GBK"/>
          <w:color w:val="auto"/>
          <w:sz w:val="44"/>
          <w:szCs w:val="44"/>
        </w:rPr>
      </w:pPr>
    </w:p>
    <w:p>
      <w:pPr>
        <w:pStyle w:val="12"/>
        <w:adjustRightInd w:val="0"/>
        <w:ind w:firstLine="0" w:firstLineChars="0"/>
        <w:jc w:val="center"/>
        <w:outlineLvl w:val="1"/>
        <w:rPr>
          <w:rFonts w:ascii="Times New Roman" w:hAnsi="Times New Roman" w:eastAsia="方正小标宋_GBK" w:cs="方正小标宋_GBK"/>
          <w:color w:val="auto"/>
          <w:sz w:val="44"/>
          <w:szCs w:val="44"/>
        </w:rPr>
      </w:pPr>
    </w:p>
    <w:p>
      <w:pPr>
        <w:pStyle w:val="12"/>
        <w:adjustRightInd w:val="0"/>
        <w:ind w:firstLine="0" w:firstLineChars="0"/>
        <w:jc w:val="center"/>
        <w:outlineLvl w:val="1"/>
        <w:rPr>
          <w:rFonts w:ascii="Times New Roman" w:hAnsi="Times New Roman" w:eastAsia="方正小标宋_GBK" w:cs="方正小标宋_GBK"/>
          <w:color w:val="auto"/>
          <w:sz w:val="44"/>
          <w:szCs w:val="44"/>
        </w:rPr>
      </w:pPr>
    </w:p>
    <w:p>
      <w:pPr>
        <w:pStyle w:val="7"/>
        <w:spacing w:line="580" w:lineRule="exact"/>
      </w:pPr>
    </w:p>
    <w:p>
      <w:pPr>
        <w:snapToGrid w:val="0"/>
        <w:spacing w:line="560" w:lineRule="exact"/>
        <w:jc w:val="center"/>
        <w:rPr>
          <w:rFonts w:ascii="方正仿宋_GBK" w:eastAsia="方正仿宋_GBK"/>
          <w:sz w:val="32"/>
          <w:szCs w:val="32"/>
        </w:rPr>
      </w:pPr>
      <w:r>
        <w:rPr>
          <w:rFonts w:hint="eastAsia" w:ascii="方正仿宋_GBK" w:eastAsia="方正仿宋_GBK"/>
          <w:sz w:val="32"/>
          <w:szCs w:val="32"/>
        </w:rPr>
        <w:t>奉节府办发〔2023〕74号</w:t>
      </w:r>
    </w:p>
    <w:p>
      <w:pPr>
        <w:pStyle w:val="7"/>
        <w:spacing w:line="580" w:lineRule="exact"/>
      </w:pPr>
    </w:p>
    <w:p>
      <w:pPr>
        <w:pStyle w:val="12"/>
        <w:adjustRightInd w:val="0"/>
        <w:ind w:firstLine="0" w:firstLineChars="0"/>
        <w:jc w:val="center"/>
        <w:outlineLvl w:val="1"/>
        <w:rPr>
          <w:rFonts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奉节县人民政府办公室</w:t>
      </w:r>
    </w:p>
    <w:p>
      <w:pPr>
        <w:pStyle w:val="12"/>
        <w:adjustRightInd w:val="0"/>
        <w:ind w:firstLine="0" w:firstLineChars="0"/>
        <w:jc w:val="center"/>
        <w:outlineLvl w:val="1"/>
        <w:rPr>
          <w:rFonts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关于印发奉节县乡镇（街道）综合行政执法</w:t>
      </w:r>
    </w:p>
    <w:p>
      <w:pPr>
        <w:pStyle w:val="12"/>
        <w:adjustRightInd w:val="0"/>
        <w:ind w:firstLine="0" w:firstLineChars="0"/>
        <w:jc w:val="center"/>
        <w:outlineLvl w:val="1"/>
        <w:rPr>
          <w:color w:val="auto"/>
          <w:sz w:val="44"/>
          <w:szCs w:val="44"/>
        </w:rPr>
      </w:pPr>
      <w:r>
        <w:rPr>
          <w:rFonts w:hint="eastAsia" w:ascii="Times New Roman" w:hAnsi="Times New Roman" w:eastAsia="方正小标宋_GBK" w:cs="方正小标宋_GBK"/>
          <w:color w:val="auto"/>
          <w:sz w:val="44"/>
          <w:szCs w:val="44"/>
        </w:rPr>
        <w:t>改革实施方案的通知</w:t>
      </w:r>
    </w:p>
    <w:p>
      <w:pPr>
        <w:pStyle w:val="12"/>
        <w:snapToGrid w:val="0"/>
        <w:ind w:firstLine="872"/>
        <w:outlineLvl w:val="1"/>
        <w:rPr>
          <w:rFonts w:ascii="Times New Roman" w:hAnsi="Times New Roman" w:eastAsia="方正小标宋_GBK" w:cs="方正小标宋_GBK"/>
          <w:color w:val="auto"/>
          <w:sz w:val="44"/>
          <w:szCs w:val="44"/>
        </w:rPr>
      </w:pPr>
    </w:p>
    <w:p>
      <w:pPr>
        <w:adjustRightInd w:val="0"/>
        <w:snapToGrid w:val="0"/>
        <w:spacing w:line="580" w:lineRule="exact"/>
        <w:rPr>
          <w:rFonts w:ascii="Times New Roman" w:hAnsi="Times New Roman" w:eastAsia="方正仿宋_GBK"/>
          <w:sz w:val="32"/>
          <w:szCs w:val="32"/>
        </w:rPr>
      </w:pPr>
      <w:r>
        <w:rPr>
          <w:rFonts w:hint="eastAsia" w:ascii="Times New Roman" w:hAnsi="Times New Roman" w:eastAsia="方正仿宋_GBK"/>
          <w:sz w:val="32"/>
          <w:szCs w:val="32"/>
        </w:rPr>
        <w:t>各乡镇人民政府、街道办事处，县政府有关部门，有关单位：</w:t>
      </w:r>
    </w:p>
    <w:p>
      <w:pPr>
        <w:pStyle w:val="6"/>
        <w:spacing w:after="0" w:line="580" w:lineRule="exact"/>
        <w:ind w:firstLine="652" w:firstLineChars="200"/>
        <w:rPr>
          <w:rFonts w:ascii="Times New Roman" w:hAnsi="Times New Roman" w:eastAsia="方正仿宋_GBK"/>
          <w:sz w:val="33"/>
          <w:szCs w:val="33"/>
        </w:rPr>
      </w:pPr>
      <w:r>
        <w:rPr>
          <w:rFonts w:hint="eastAsia" w:ascii="Times New Roman" w:hAnsi="Times New Roman" w:eastAsia="方正仿宋_GBK"/>
          <w:sz w:val="33"/>
          <w:szCs w:val="33"/>
        </w:rPr>
        <w:t>《奉节县乡镇（街道）综合行政执法改革实施方案》已经县政府同意，现印发给你们，请认真抓好落实。</w:t>
      </w:r>
    </w:p>
    <w:p>
      <w:pPr>
        <w:pStyle w:val="6"/>
        <w:spacing w:after="0" w:line="580" w:lineRule="exact"/>
        <w:ind w:firstLine="652" w:firstLineChars="200"/>
        <w:rPr>
          <w:rFonts w:ascii="Times New Roman" w:hAnsi="Times New Roman" w:eastAsia="方正仿宋_GBK"/>
          <w:sz w:val="33"/>
          <w:szCs w:val="33"/>
        </w:rPr>
      </w:pPr>
    </w:p>
    <w:p>
      <w:pPr>
        <w:pStyle w:val="6"/>
        <w:spacing w:after="0" w:line="580" w:lineRule="exact"/>
        <w:ind w:firstLine="652" w:firstLineChars="200"/>
        <w:rPr>
          <w:rFonts w:ascii="Times New Roman" w:hAnsi="Times New Roman" w:eastAsia="方正仿宋_GBK"/>
          <w:sz w:val="33"/>
          <w:szCs w:val="33"/>
        </w:rPr>
      </w:pPr>
    </w:p>
    <w:p>
      <w:pPr>
        <w:spacing w:line="580" w:lineRule="exact"/>
        <w:ind w:right="978"/>
        <w:jc w:val="right"/>
        <w:rPr>
          <w:rFonts w:eastAsia="方正仿宋_GBK" w:cs="方正仿宋_GBK"/>
          <w:sz w:val="33"/>
          <w:szCs w:val="33"/>
        </w:rPr>
      </w:pPr>
      <w:r>
        <w:rPr>
          <w:rFonts w:hint="eastAsia" w:eastAsia="方正仿宋_GBK" w:cs="方正仿宋_GBK"/>
          <w:sz w:val="33"/>
          <w:szCs w:val="33"/>
        </w:rPr>
        <w:t>奉节县人民政府办公室</w:t>
      </w:r>
    </w:p>
    <w:p>
      <w:pPr>
        <w:adjustRightInd w:val="0"/>
        <w:snapToGrid w:val="0"/>
        <w:spacing w:line="580" w:lineRule="exact"/>
        <w:jc w:val="center"/>
        <w:rPr>
          <w:rFonts w:ascii="Times New Roman" w:hAnsi="Times New Roman" w:eastAsia="方正仿宋_GBK"/>
          <w:sz w:val="33"/>
          <w:szCs w:val="33"/>
        </w:rPr>
      </w:pPr>
      <w:r>
        <w:rPr>
          <w:rFonts w:hint="eastAsia" w:ascii="Times New Roman" w:hAnsi="Times New Roman" w:eastAsia="方正仿宋_GBK"/>
          <w:sz w:val="33"/>
          <w:szCs w:val="33"/>
        </w:rPr>
        <w:t xml:space="preserve">                     </w:t>
      </w:r>
      <w:r>
        <w:rPr>
          <w:rFonts w:hint="eastAsia" w:ascii="Times New Roman" w:hAnsi="Times New Roman" w:eastAsia="方正仿宋_GBK"/>
          <w:sz w:val="32"/>
          <w:szCs w:val="32"/>
        </w:rPr>
        <w:t>2023年10月27</w:t>
      </w:r>
      <w:r>
        <w:rPr>
          <w:rFonts w:hint="eastAsia" w:ascii="Times New Roman" w:hAnsi="Times New Roman" w:eastAsia="方正仿宋_GBK"/>
          <w:sz w:val="33"/>
          <w:szCs w:val="33"/>
        </w:rPr>
        <w:t>日</w:t>
      </w:r>
    </w:p>
    <w:p>
      <w:pPr>
        <w:adjustRightInd w:val="0"/>
        <w:snapToGrid w:val="0"/>
        <w:spacing w:line="580" w:lineRule="exact"/>
        <w:ind w:firstLine="632" w:firstLineChars="200"/>
        <w:rPr>
          <w:rFonts w:ascii="方正仿宋_GBK" w:hAnsi="Times New Roman" w:eastAsia="方正仿宋_GBK" w:cs="方正小标宋_GBK"/>
          <w:sz w:val="32"/>
          <w:szCs w:val="32"/>
        </w:rPr>
      </w:pPr>
      <w:r>
        <w:rPr>
          <w:rFonts w:hint="eastAsia" w:ascii="方正仿宋_GBK" w:hAnsi="Times New Roman" w:eastAsia="方正仿宋_GBK" w:cs="方正小标宋_GBK"/>
          <w:sz w:val="32"/>
          <w:szCs w:val="32"/>
        </w:rPr>
        <w:t>（此件公开发布）</w:t>
      </w:r>
    </w:p>
    <w:p>
      <w:pPr>
        <w:adjustRightInd w:val="0"/>
        <w:snapToGrid w:val="0"/>
        <w:spacing w:line="560" w:lineRule="exact"/>
        <w:jc w:val="center"/>
        <w:rPr>
          <w:rFonts w:ascii="Times New Roman" w:hAnsi="Times New Roman" w:eastAsia="方正小标宋_GBK" w:cs="方正小标宋_GBK"/>
          <w:sz w:val="44"/>
          <w:szCs w:val="44"/>
        </w:rPr>
      </w:pPr>
    </w:p>
    <w:p>
      <w:pPr>
        <w:adjustRightInd w:val="0"/>
        <w:snapToGrid w:val="0"/>
        <w:spacing w:line="600" w:lineRule="exact"/>
        <w:jc w:val="center"/>
        <w:rPr>
          <w:rFonts w:hint="eastAsia" w:ascii="Times New Roman" w:hAnsi="Times New Roman" w:eastAsia="方正小标宋_GBK" w:cs="方正小标宋_GBK"/>
          <w:sz w:val="44"/>
          <w:szCs w:val="44"/>
        </w:rPr>
      </w:pPr>
    </w:p>
    <w:p>
      <w:pPr>
        <w:adjustRightInd w:val="0"/>
        <w:snapToGrid w:val="0"/>
        <w:spacing w:line="600" w:lineRule="exact"/>
        <w:jc w:val="center"/>
        <w:rPr>
          <w:rFonts w:hint="eastAsia" w:ascii="Times New Roman" w:hAnsi="Times New Roman" w:eastAsia="方正小标宋_GBK" w:cs="方正小标宋_GBK"/>
          <w:sz w:val="44"/>
          <w:szCs w:val="44"/>
        </w:rPr>
      </w:pPr>
    </w:p>
    <w:p>
      <w:pPr>
        <w:adjustRightInd w:val="0"/>
        <w:snapToGrid w:val="0"/>
        <w:spacing w:line="570" w:lineRule="exact"/>
        <w:jc w:val="center"/>
        <w:rPr>
          <w:rFonts w:ascii="Times New Roman" w:hAnsi="Times New Roman" w:eastAsia="方正仿宋_GBK"/>
          <w:sz w:val="44"/>
          <w:szCs w:val="44"/>
        </w:rPr>
      </w:pPr>
      <w:r>
        <w:rPr>
          <w:rFonts w:hint="eastAsia" w:ascii="Times New Roman" w:hAnsi="Times New Roman" w:eastAsia="方正小标宋_GBK" w:cs="方正小标宋_GBK"/>
          <w:sz w:val="44"/>
          <w:szCs w:val="44"/>
        </w:rPr>
        <w:t>奉节县乡镇（街道）综合行政执法改革实施方案</w:t>
      </w:r>
    </w:p>
    <w:p>
      <w:pPr>
        <w:pStyle w:val="6"/>
        <w:spacing w:after="0" w:line="570" w:lineRule="exact"/>
        <w:jc w:val="center"/>
        <w:rPr>
          <w:sz w:val="44"/>
          <w:szCs w:val="44"/>
        </w:rPr>
      </w:pPr>
    </w:p>
    <w:p>
      <w:pPr>
        <w:adjustRightInd w:val="0"/>
        <w:snapToGrid w:val="0"/>
        <w:spacing w:line="570" w:lineRule="exact"/>
        <w:ind w:firstLine="632" w:firstLineChars="200"/>
        <w:rPr>
          <w:rFonts w:ascii="方正仿宋_GBK" w:hAnsi="Times New Roman" w:eastAsia="方正仿宋_GBK"/>
          <w:sz w:val="32"/>
          <w:szCs w:val="32"/>
        </w:rPr>
      </w:pPr>
      <w:r>
        <w:rPr>
          <w:rFonts w:hint="eastAsia" w:ascii="方正仿宋_GBK" w:hAnsi="Times New Roman" w:eastAsia="方正仿宋_GBK"/>
          <w:sz w:val="32"/>
          <w:szCs w:val="32"/>
        </w:rPr>
        <w:t>为深入贯彻落实《重庆市人民政府办公厅关于深化乡镇（街道）综合行政执法改革的实施意见》（渝府办发〔2023〕74号）精神，进一步深化我县乡镇（街道）综合行政执法改革，特制定本实施方案。</w:t>
      </w:r>
    </w:p>
    <w:p>
      <w:pPr>
        <w:numPr>
          <w:ilvl w:val="0"/>
          <w:numId w:val="1"/>
        </w:numPr>
        <w:adjustRightInd w:val="0"/>
        <w:snapToGrid w:val="0"/>
        <w:spacing w:line="570" w:lineRule="exact"/>
        <w:ind w:firstLine="632" w:firstLineChars="200"/>
        <w:outlineLvl w:val="0"/>
        <w:rPr>
          <w:rFonts w:ascii="Times New Roman" w:hAnsi="Times New Roman" w:eastAsia="方正黑体_GBK"/>
          <w:sz w:val="32"/>
          <w:szCs w:val="32"/>
          <w:lang w:bidi="ar"/>
        </w:rPr>
      </w:pPr>
      <w:r>
        <w:rPr>
          <w:rFonts w:ascii="Times New Roman" w:hAnsi="Times New Roman" w:eastAsia="方正黑体_GBK"/>
          <w:sz w:val="32"/>
          <w:szCs w:val="32"/>
          <w:lang w:bidi="ar"/>
        </w:rPr>
        <w:t>总体要求</w:t>
      </w:r>
    </w:p>
    <w:p>
      <w:pPr>
        <w:snapToGrid w:val="0"/>
        <w:spacing w:line="570" w:lineRule="exact"/>
        <w:ind w:firstLine="632" w:firstLineChars="200"/>
        <w:outlineLvl w:val="1"/>
        <w:rPr>
          <w:rFonts w:ascii="Times New Roman" w:hAnsi="Times New Roman" w:eastAsia="方正楷体_GBK"/>
          <w:sz w:val="32"/>
          <w:szCs w:val="32"/>
          <w:lang w:bidi="ar"/>
        </w:rPr>
      </w:pPr>
      <w:r>
        <w:rPr>
          <w:rFonts w:ascii="Times New Roman" w:hAnsi="Times New Roman" w:eastAsia="方正楷体_GBK"/>
          <w:sz w:val="32"/>
          <w:szCs w:val="32"/>
          <w:lang w:bidi="ar"/>
        </w:rPr>
        <w:t>（一）指导思想</w:t>
      </w:r>
      <w:r>
        <w:rPr>
          <w:rFonts w:hint="eastAsia" w:ascii="Times New Roman" w:hAnsi="Times New Roman" w:eastAsia="方正楷体_GBK"/>
          <w:sz w:val="32"/>
          <w:szCs w:val="32"/>
          <w:lang w:bidi="ar"/>
        </w:rPr>
        <w:t>。</w:t>
      </w:r>
    </w:p>
    <w:p>
      <w:pPr>
        <w:adjustRightInd w:val="0"/>
        <w:snapToGrid w:val="0"/>
        <w:spacing w:line="570" w:lineRule="exact"/>
        <w:ind w:firstLine="632" w:firstLineChars="200"/>
        <w:outlineLvl w:val="1"/>
        <w:rPr>
          <w:rFonts w:ascii="Times New Roman" w:hAnsi="Times New Roman" w:eastAsia="方正仿宋_GBK"/>
          <w:sz w:val="32"/>
          <w:szCs w:val="32"/>
        </w:rPr>
      </w:pPr>
      <w:r>
        <w:rPr>
          <w:rFonts w:ascii="Times New Roman" w:hAnsi="Times New Roman" w:eastAsia="方正仿宋_GBK"/>
          <w:sz w:val="32"/>
          <w:szCs w:val="32"/>
        </w:rPr>
        <w:t>坚持以习近平新时代中国特色社会主义思想为指导，全面贯彻落实党的二十大精神，深入学习贯彻习近平法治思想，按照市委六届二次、三次全会部署要求，深入贯彻落实市委书记袁家军在六届市委全面深化改革委员会第六次会议上的讲话精神，坚持党建统领、便民利民、综合集成、数字赋能，推动乡镇（街道）执法事项综合、执法力量综合、执法方式综合，加快形成职责清晰、协同高效、机制健全、行为规范、监督有力的乡镇（街道）行政执法新格局。</w:t>
      </w:r>
    </w:p>
    <w:p>
      <w:pPr>
        <w:adjustRightInd w:val="0"/>
        <w:snapToGrid w:val="0"/>
        <w:spacing w:line="570" w:lineRule="exact"/>
        <w:ind w:firstLine="632" w:firstLineChars="200"/>
        <w:outlineLvl w:val="1"/>
        <w:rPr>
          <w:rFonts w:ascii="Times New Roman" w:hAnsi="Times New Roman" w:eastAsia="方正楷体_GBK"/>
          <w:sz w:val="32"/>
          <w:szCs w:val="32"/>
        </w:rPr>
      </w:pPr>
      <w:r>
        <w:rPr>
          <w:rFonts w:ascii="Times New Roman" w:hAnsi="Times New Roman" w:eastAsia="方正楷体_GBK"/>
          <w:sz w:val="32"/>
          <w:szCs w:val="32"/>
          <w:lang w:bidi="ar"/>
        </w:rPr>
        <w:t>（二）</w:t>
      </w:r>
      <w:r>
        <w:rPr>
          <w:rFonts w:ascii="Times New Roman" w:hAnsi="Times New Roman" w:eastAsia="方正楷体_GBK"/>
          <w:sz w:val="32"/>
          <w:szCs w:val="32"/>
        </w:rPr>
        <w:t>主要目标</w:t>
      </w:r>
      <w:r>
        <w:rPr>
          <w:rFonts w:hint="eastAsia" w:ascii="Times New Roman" w:hAnsi="Times New Roman" w:eastAsia="方正楷体_GBK"/>
          <w:sz w:val="32"/>
          <w:szCs w:val="32"/>
        </w:rPr>
        <w:t>。</w:t>
      </w:r>
    </w:p>
    <w:p>
      <w:pPr>
        <w:adjustRightInd w:val="0"/>
        <w:snapToGrid w:val="0"/>
        <w:spacing w:line="570" w:lineRule="exact"/>
        <w:ind w:firstLine="632" w:firstLineChars="200"/>
        <w:outlineLvl w:val="1"/>
        <w:rPr>
          <w:rFonts w:ascii="Times New Roman" w:hAnsi="Times New Roman" w:eastAsia="方正仿宋_GBK"/>
          <w:sz w:val="32"/>
          <w:szCs w:val="32"/>
        </w:rPr>
      </w:pPr>
      <w:r>
        <w:rPr>
          <w:rFonts w:ascii="Times New Roman" w:hAnsi="Times New Roman" w:eastAsia="方正仿宋_GBK"/>
          <w:sz w:val="32"/>
          <w:szCs w:val="32"/>
        </w:rPr>
        <w:t>2023年底，将高频率、高综合、高需求、易发现、易处置的执法事项纳入乡镇（街道）综合行政执法范围，综合行政执法事项拓展到40%以上的执法领域，“执法+监督”一体化数字集成应用投入运行，执法监管“一件事”场景应用推广不少于1件，实现“一支队伍管执法”。</w:t>
      </w:r>
    </w:p>
    <w:p>
      <w:pPr>
        <w:adjustRightInd w:val="0"/>
        <w:snapToGrid w:val="0"/>
        <w:spacing w:line="570" w:lineRule="exact"/>
        <w:ind w:firstLine="632" w:firstLineChars="200"/>
        <w:outlineLvl w:val="1"/>
        <w:rPr>
          <w:rFonts w:ascii="Times New Roman" w:hAnsi="Times New Roman" w:eastAsia="方正仿宋_GBK"/>
          <w:sz w:val="32"/>
          <w:szCs w:val="32"/>
        </w:rPr>
      </w:pPr>
      <w:r>
        <w:rPr>
          <w:rFonts w:ascii="Times New Roman" w:hAnsi="Times New Roman" w:eastAsia="方正仿宋_GBK"/>
          <w:sz w:val="32"/>
          <w:szCs w:val="32"/>
        </w:rPr>
        <w:t>2025年底，乡镇（街道）综合行政执法体制机制更加完善，综合行政执法事项拓展到70%以上的执法领域，“执法+监督”一体化数字集成应用迭代升级，执法监管“一件事”场景应用推广不少于3件，乡镇（街道）综合执法能力水平明显提升。</w:t>
      </w:r>
    </w:p>
    <w:p>
      <w:pPr>
        <w:adjustRightInd w:val="0"/>
        <w:snapToGrid w:val="0"/>
        <w:spacing w:line="570" w:lineRule="exact"/>
        <w:ind w:firstLine="632" w:firstLineChars="200"/>
        <w:outlineLvl w:val="1"/>
        <w:rPr>
          <w:rFonts w:ascii="Times New Roman" w:hAnsi="Times New Roman"/>
        </w:rPr>
      </w:pPr>
      <w:r>
        <w:rPr>
          <w:rFonts w:ascii="Times New Roman" w:hAnsi="Times New Roman" w:eastAsia="方正仿宋_GBK"/>
          <w:sz w:val="32"/>
          <w:szCs w:val="32"/>
        </w:rPr>
        <w:t>2027年底，乡镇（街道）“多跨协同、整体高效”行政执法体制机制基本健全，执法监管“一件事”场景应用推广到不少于10件，迭代升级实现常态化，乡镇（街道）综合行政执法严格规范公正文明。</w:t>
      </w:r>
    </w:p>
    <w:p>
      <w:pPr>
        <w:pStyle w:val="17"/>
        <w:numPr>
          <w:ilvl w:val="0"/>
          <w:numId w:val="1"/>
        </w:numPr>
        <w:snapToGrid w:val="0"/>
        <w:spacing w:line="570" w:lineRule="exact"/>
        <w:ind w:firstLine="632" w:firstLineChars="200"/>
        <w:rPr>
          <w:rFonts w:ascii="Times New Roman" w:hAnsi="Times New Roman" w:eastAsia="方正黑体_GBK" w:cs="Times New Roman"/>
          <w:color w:val="auto"/>
          <w:kern w:val="2"/>
          <w:sz w:val="32"/>
          <w:szCs w:val="32"/>
          <w:lang w:bidi="ar"/>
        </w:rPr>
      </w:pPr>
      <w:r>
        <w:rPr>
          <w:rFonts w:ascii="Times New Roman" w:hAnsi="Times New Roman" w:eastAsia="方正黑体_GBK" w:cs="Times New Roman"/>
          <w:color w:val="auto"/>
          <w:kern w:val="2"/>
          <w:sz w:val="32"/>
          <w:szCs w:val="32"/>
          <w:lang w:bidi="ar"/>
        </w:rPr>
        <w:t>重点任务</w:t>
      </w:r>
    </w:p>
    <w:p>
      <w:pPr>
        <w:pStyle w:val="17"/>
        <w:snapToGrid w:val="0"/>
        <w:spacing w:line="570" w:lineRule="exact"/>
        <w:ind w:firstLine="632" w:firstLineChars="200"/>
        <w:rPr>
          <w:rFonts w:ascii="Times New Roman" w:hAnsi="Times New Roman" w:eastAsia="方正楷体_GBK" w:cs="Times New Roman"/>
          <w:color w:val="auto"/>
          <w:sz w:val="32"/>
          <w:szCs w:val="32"/>
          <w:shd w:val="clear" w:color="auto" w:fill="FFFFFF"/>
        </w:rPr>
      </w:pPr>
      <w:r>
        <w:rPr>
          <w:rFonts w:ascii="Times New Roman" w:hAnsi="Times New Roman" w:eastAsia="方正楷体_GBK" w:cs="Times New Roman"/>
          <w:color w:val="auto"/>
          <w:sz w:val="32"/>
          <w:szCs w:val="32"/>
          <w:shd w:val="clear" w:color="auto" w:fill="FFFFFF"/>
        </w:rPr>
        <w:t>（一）编制执法清单</w:t>
      </w:r>
      <w:r>
        <w:rPr>
          <w:rFonts w:hint="eastAsia" w:ascii="Times New Roman" w:hAnsi="Times New Roman" w:eastAsia="方正楷体_GBK" w:cs="Times New Roman"/>
          <w:color w:val="auto"/>
          <w:sz w:val="32"/>
          <w:szCs w:val="32"/>
          <w:shd w:val="clear" w:color="auto" w:fill="FFFFFF"/>
        </w:rPr>
        <w:t>。</w:t>
      </w:r>
    </w:p>
    <w:p>
      <w:pPr>
        <w:pStyle w:val="17"/>
        <w:snapToGrid w:val="0"/>
        <w:spacing w:line="570" w:lineRule="exact"/>
        <w:ind w:firstLine="632"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1.</w:t>
      </w:r>
      <w:r>
        <w:rPr>
          <w:rFonts w:hint="eastAsia" w:ascii="Times New Roman" w:hAnsi="Times New Roman" w:eastAsia="方正仿宋_GBK" w:cs="Times New Roman"/>
          <w:color w:val="auto"/>
          <w:kern w:val="2"/>
          <w:sz w:val="32"/>
          <w:szCs w:val="32"/>
        </w:rPr>
        <w:t>编制试点单位行政执法事项清单。于2023年10月31日</w:t>
      </w:r>
      <w:r>
        <w:rPr>
          <w:rFonts w:ascii="Times New Roman" w:hAnsi="Times New Roman" w:eastAsia="方正仿宋_GBK" w:cs="Times New Roman"/>
          <w:color w:val="auto"/>
          <w:kern w:val="2"/>
          <w:sz w:val="32"/>
          <w:szCs w:val="32"/>
        </w:rPr>
        <w:t>梳理形成并公布综合行政执法改革试点乡镇兴隆镇的法定执法事项、赋权执法事项清单</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并</w:t>
      </w:r>
      <w:r>
        <w:rPr>
          <w:rFonts w:hint="eastAsia" w:ascii="Times New Roman" w:hAnsi="Times New Roman" w:eastAsia="方正仿宋_GBK" w:cs="Times New Roman"/>
          <w:color w:val="auto"/>
          <w:kern w:val="2"/>
          <w:sz w:val="32"/>
          <w:szCs w:val="32"/>
        </w:rPr>
        <w:t>于公布之日起三日内</w:t>
      </w:r>
      <w:r>
        <w:rPr>
          <w:rFonts w:ascii="Times New Roman" w:hAnsi="Times New Roman" w:eastAsia="方正仿宋_GBK" w:cs="Times New Roman"/>
          <w:color w:val="auto"/>
          <w:kern w:val="2"/>
          <w:sz w:val="32"/>
          <w:szCs w:val="32"/>
        </w:rPr>
        <w:t>报市政府备案。</w:t>
      </w:r>
    </w:p>
    <w:p>
      <w:pPr>
        <w:pStyle w:val="17"/>
        <w:snapToGrid w:val="0"/>
        <w:spacing w:line="570" w:lineRule="exact"/>
        <w:ind w:firstLine="632"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kern w:val="2"/>
          <w:sz w:val="32"/>
          <w:szCs w:val="32"/>
        </w:rPr>
        <w:t>2.</w:t>
      </w:r>
      <w:r>
        <w:rPr>
          <w:rFonts w:hint="eastAsia" w:ascii="Times New Roman" w:hAnsi="Times New Roman" w:eastAsia="方正仿宋_GBK" w:cs="Times New Roman"/>
          <w:color w:val="auto"/>
          <w:kern w:val="2"/>
          <w:sz w:val="32"/>
          <w:szCs w:val="32"/>
        </w:rPr>
        <w:t>编制全县乡镇（街道）行政执法事项清单。</w:t>
      </w:r>
      <w:r>
        <w:rPr>
          <w:rFonts w:ascii="Times New Roman" w:hAnsi="Times New Roman" w:eastAsia="方正仿宋_GBK" w:cs="Times New Roman"/>
          <w:color w:val="auto"/>
          <w:kern w:val="2"/>
          <w:sz w:val="32"/>
          <w:szCs w:val="32"/>
        </w:rPr>
        <w:t>在试点乡镇改革工作开展基础上，</w:t>
      </w:r>
      <w:r>
        <w:rPr>
          <w:rFonts w:hint="eastAsia" w:ascii="Times New Roman" w:hAnsi="Times New Roman" w:eastAsia="方正仿宋_GBK" w:cs="Times New Roman"/>
          <w:color w:val="auto"/>
          <w:kern w:val="2"/>
          <w:sz w:val="32"/>
          <w:szCs w:val="32"/>
        </w:rPr>
        <w:t>于2023年11月30日前</w:t>
      </w:r>
      <w:r>
        <w:rPr>
          <w:rFonts w:ascii="Times New Roman" w:hAnsi="Times New Roman" w:eastAsia="方正仿宋_GBK" w:cs="Times New Roman"/>
          <w:color w:val="auto"/>
          <w:kern w:val="2"/>
          <w:sz w:val="32"/>
          <w:szCs w:val="32"/>
        </w:rPr>
        <w:t>形成我县所有乡镇（街道）综合行政执法事项清单，</w:t>
      </w:r>
      <w:r>
        <w:rPr>
          <w:rFonts w:hint="eastAsia" w:ascii="Times New Roman" w:hAnsi="Times New Roman" w:eastAsia="方正仿宋_GBK" w:cs="Times New Roman"/>
          <w:color w:val="auto"/>
          <w:kern w:val="2"/>
          <w:sz w:val="32"/>
          <w:szCs w:val="32"/>
        </w:rPr>
        <w:t>并于公布之日起三</w:t>
      </w:r>
      <w:r>
        <w:rPr>
          <w:rFonts w:hint="eastAsia" w:ascii="Times New Roman" w:hAnsi="Times New Roman" w:eastAsia="方正仿宋_GBK" w:cs="Times New Roman"/>
          <w:color w:val="auto"/>
          <w:sz w:val="32"/>
          <w:szCs w:val="32"/>
        </w:rPr>
        <w:t>日内</w:t>
      </w:r>
      <w:r>
        <w:rPr>
          <w:rFonts w:ascii="Times New Roman" w:hAnsi="Times New Roman" w:eastAsia="方正仿宋_GBK" w:cs="Times New Roman"/>
          <w:color w:val="auto"/>
          <w:sz w:val="32"/>
          <w:szCs w:val="32"/>
        </w:rPr>
        <w:t>报市政府备案。</w:t>
      </w:r>
    </w:p>
    <w:p>
      <w:pPr>
        <w:pStyle w:val="17"/>
        <w:snapToGrid w:val="0"/>
        <w:spacing w:line="570" w:lineRule="exact"/>
        <w:ind w:firstLine="632" w:firstLineChars="200"/>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（二）整合执法力量</w:t>
      </w:r>
      <w:r>
        <w:rPr>
          <w:rFonts w:hint="eastAsia" w:ascii="Times New Roman" w:hAnsi="Times New Roman" w:eastAsia="方正楷体_GBK" w:cs="Times New Roman"/>
          <w:color w:val="auto"/>
          <w:sz w:val="32"/>
          <w:szCs w:val="32"/>
        </w:rPr>
        <w:t>。</w:t>
      </w:r>
    </w:p>
    <w:p>
      <w:pPr>
        <w:pStyle w:val="10"/>
        <w:widowControl/>
        <w:snapToGrid w:val="0"/>
        <w:spacing w:beforeAutospacing="0" w:afterAutospacing="0" w:line="570" w:lineRule="exact"/>
        <w:ind w:firstLine="632" w:firstLineChars="200"/>
        <w:rPr>
          <w:rFonts w:ascii="Times New Roman" w:hAnsi="Times New Roman" w:eastAsia="方正仿宋_GBK"/>
          <w:kern w:val="2"/>
          <w:sz w:val="32"/>
          <w:szCs w:val="32"/>
        </w:rPr>
      </w:pPr>
      <w:r>
        <w:rPr>
          <w:rFonts w:ascii="Times New Roman" w:hAnsi="Times New Roman" w:eastAsia="方正仿宋_GBK"/>
          <w:kern w:val="2"/>
          <w:sz w:val="32"/>
          <w:szCs w:val="32"/>
        </w:rPr>
        <w:t>1.加强县级派驻机构与乡镇（街道）执法工作有效衔接</w:t>
      </w:r>
      <w:r>
        <w:rPr>
          <w:rFonts w:hint="eastAsia" w:ascii="Times New Roman" w:hAnsi="Times New Roman" w:eastAsia="方正仿宋_GBK"/>
          <w:kern w:val="2"/>
          <w:sz w:val="32"/>
          <w:szCs w:val="32"/>
        </w:rPr>
        <w:t>。在全县范围内</w:t>
      </w:r>
      <w:r>
        <w:rPr>
          <w:rFonts w:ascii="Times New Roman" w:hAnsi="Times New Roman" w:eastAsia="方正仿宋_GBK"/>
          <w:kern w:val="2"/>
          <w:sz w:val="32"/>
          <w:szCs w:val="32"/>
        </w:rPr>
        <w:t>实行“县属乡用共管”，派驻机构应做到有调度必行动、有协调必响应，切实做到“乡镇吹哨、部门报到”。</w:t>
      </w:r>
    </w:p>
    <w:p>
      <w:pPr>
        <w:pStyle w:val="10"/>
        <w:widowControl/>
        <w:snapToGrid w:val="0"/>
        <w:spacing w:beforeAutospacing="0" w:afterAutospacing="0" w:line="570" w:lineRule="exact"/>
        <w:ind w:firstLine="632" w:firstLineChars="200"/>
        <w:rPr>
          <w:rFonts w:ascii="Times New Roman" w:hAnsi="Times New Roman" w:eastAsia="方正仿宋_GBK"/>
          <w:kern w:val="2"/>
          <w:sz w:val="32"/>
          <w:szCs w:val="32"/>
        </w:rPr>
      </w:pPr>
      <w:r>
        <w:rPr>
          <w:rFonts w:ascii="Times New Roman" w:hAnsi="Times New Roman" w:eastAsia="方正仿宋_GBK"/>
          <w:kern w:val="2"/>
          <w:sz w:val="32"/>
          <w:szCs w:val="32"/>
        </w:rPr>
        <w:t>2.无派驻机构的有关县级行政执法部门，采取行政执法人员包片联系，划好责任田、站好执法岗，确保执法力量下沉到位。</w:t>
      </w:r>
    </w:p>
    <w:p>
      <w:pPr>
        <w:snapToGrid w:val="0"/>
        <w:spacing w:line="570" w:lineRule="exact"/>
        <w:ind w:firstLine="641"/>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加强内部执法力量统筹。</w:t>
      </w:r>
      <w:r>
        <w:rPr>
          <w:rFonts w:ascii="Times New Roman" w:hAnsi="Times New Roman" w:eastAsia="方正仿宋_GBK"/>
          <w:sz w:val="32"/>
          <w:szCs w:val="32"/>
        </w:rPr>
        <w:t>乡镇（街道）统筹管理本单位内部行政执法活动，整合调配乡镇（街道）执法力量，真正实现“一支队伍管执法”。</w:t>
      </w:r>
    </w:p>
    <w:p>
      <w:pPr>
        <w:pStyle w:val="10"/>
        <w:widowControl/>
        <w:numPr>
          <w:ilvl w:val="0"/>
          <w:numId w:val="2"/>
        </w:numPr>
        <w:snapToGrid w:val="0"/>
        <w:spacing w:beforeAutospacing="0" w:afterAutospacing="0" w:line="570" w:lineRule="exact"/>
        <w:ind w:firstLine="632" w:firstLineChars="200"/>
        <w:rPr>
          <w:rFonts w:ascii="Times New Roman" w:hAnsi="Times New Roman" w:eastAsia="方正楷体_GBK"/>
          <w:sz w:val="32"/>
          <w:szCs w:val="32"/>
        </w:rPr>
      </w:pPr>
      <w:r>
        <w:rPr>
          <w:rFonts w:ascii="Times New Roman" w:hAnsi="Times New Roman" w:eastAsia="方正楷体_GBK"/>
          <w:sz w:val="32"/>
          <w:szCs w:val="32"/>
        </w:rPr>
        <w:t>创新工作机制</w:t>
      </w:r>
      <w:r>
        <w:rPr>
          <w:rFonts w:hint="eastAsia" w:ascii="Times New Roman" w:hAnsi="Times New Roman" w:eastAsia="方正楷体_GBK"/>
          <w:sz w:val="32"/>
          <w:szCs w:val="32"/>
        </w:rPr>
        <w:t>。</w:t>
      </w:r>
    </w:p>
    <w:p>
      <w:pPr>
        <w:pStyle w:val="10"/>
        <w:widowControl/>
        <w:snapToGrid w:val="0"/>
        <w:spacing w:beforeAutospacing="0" w:afterAutospacing="0" w:line="570" w:lineRule="exact"/>
        <w:ind w:firstLine="632" w:firstLineChars="200"/>
        <w:rPr>
          <w:rFonts w:ascii="Times New Roman" w:hAnsi="Times New Roman" w:eastAsia="方正仿宋_GBK"/>
          <w:kern w:val="2"/>
          <w:sz w:val="32"/>
          <w:szCs w:val="32"/>
        </w:rPr>
      </w:pPr>
      <w:r>
        <w:rPr>
          <w:rFonts w:ascii="Times New Roman" w:hAnsi="Times New Roman" w:eastAsia="方正仿宋_GBK"/>
          <w:kern w:val="2"/>
          <w:sz w:val="32"/>
          <w:szCs w:val="32"/>
        </w:rPr>
        <w:t>1.建立完善重大执法决定法制审核制度</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明确将乡镇（街道）公职律师、法律顾问、通过法律职业资格证考试的行政执法人员纳入法制审核岗，充实法制审核力量。建立全流程法制审核制度，确保乡镇（街道）规范开展行政执法活动。</w:t>
      </w:r>
    </w:p>
    <w:p>
      <w:pPr>
        <w:pStyle w:val="10"/>
        <w:widowControl/>
        <w:snapToGrid w:val="0"/>
        <w:spacing w:beforeAutospacing="0" w:afterAutospacing="0" w:line="570" w:lineRule="exact"/>
        <w:ind w:firstLine="632" w:firstLineChars="200"/>
        <w:rPr>
          <w:rFonts w:ascii="Times New Roman" w:hAnsi="Times New Roman" w:eastAsia="方正仿宋_GBK"/>
          <w:kern w:val="2"/>
          <w:sz w:val="32"/>
          <w:szCs w:val="32"/>
        </w:rPr>
      </w:pPr>
      <w:r>
        <w:rPr>
          <w:rFonts w:ascii="Times New Roman" w:hAnsi="Times New Roman" w:eastAsia="方正仿宋_GBK"/>
          <w:kern w:val="2"/>
          <w:sz w:val="32"/>
          <w:szCs w:val="32"/>
        </w:rPr>
        <w:t>2.推进“边执法，边普法”应用场景</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在全县范围内推广县交通运输执法支队打造的“边执法，边普法”应用场景，推广“普法式”执法和“说理式”执法，对监管对象常态化指导教育，</w:t>
      </w:r>
      <w:r>
        <w:rPr>
          <w:rFonts w:hint="eastAsia" w:ascii="Times New Roman" w:hAnsi="Times New Roman" w:eastAsia="方正仿宋_GBK"/>
          <w:kern w:val="2"/>
          <w:sz w:val="32"/>
          <w:szCs w:val="32"/>
        </w:rPr>
        <w:t>开展</w:t>
      </w:r>
      <w:r>
        <w:rPr>
          <w:rFonts w:ascii="Times New Roman" w:hAnsi="Times New Roman" w:eastAsia="方正仿宋_GBK"/>
          <w:kern w:val="2"/>
          <w:sz w:val="32"/>
          <w:szCs w:val="32"/>
        </w:rPr>
        <w:t>违规违法行为源头治理。</w:t>
      </w:r>
    </w:p>
    <w:p>
      <w:pPr>
        <w:adjustRightInd w:val="0"/>
        <w:snapToGrid w:val="0"/>
        <w:spacing w:line="570" w:lineRule="exact"/>
        <w:ind w:firstLine="641"/>
        <w:rPr>
          <w:rFonts w:ascii="Times New Roman" w:hAnsi="Times New Roman" w:eastAsia="方正楷体_GBK"/>
          <w:sz w:val="32"/>
          <w:szCs w:val="32"/>
        </w:rPr>
      </w:pPr>
      <w:r>
        <w:rPr>
          <w:rFonts w:ascii="Times New Roman" w:hAnsi="Times New Roman" w:eastAsia="方正仿宋_GBK"/>
          <w:sz w:val="32"/>
          <w:szCs w:val="32"/>
        </w:rPr>
        <w:t>3.打造多跨协同执法监管“一件事”场景应用</w:t>
      </w:r>
      <w:r>
        <w:rPr>
          <w:rFonts w:hint="eastAsia" w:ascii="Times New Roman" w:hAnsi="Times New Roman" w:eastAsia="方正仿宋_GBK"/>
          <w:sz w:val="32"/>
          <w:szCs w:val="32"/>
        </w:rPr>
        <w:t>。在全县范围内</w:t>
      </w:r>
      <w:r>
        <w:rPr>
          <w:rFonts w:ascii="Times New Roman" w:hAnsi="Times New Roman" w:eastAsia="方正仿宋_GBK"/>
          <w:sz w:val="32"/>
          <w:szCs w:val="32"/>
        </w:rPr>
        <w:t>实施“综合查一次”，实现“进一次门、查多项事、一次到位”，推动基层执法工作从碎片化处置向整体智治转变</w:t>
      </w:r>
      <w:r>
        <w:rPr>
          <w:rFonts w:ascii="Times New Roman" w:hAnsi="Times New Roman" w:eastAsia="方正仿宋_GBK"/>
          <w:sz w:val="32"/>
          <w:szCs w:val="32"/>
          <w:lang w:bidi="ar"/>
        </w:rPr>
        <w:t>。</w:t>
      </w:r>
    </w:p>
    <w:p>
      <w:pPr>
        <w:pStyle w:val="7"/>
        <w:numPr>
          <w:ilvl w:val="0"/>
          <w:numId w:val="3"/>
        </w:numPr>
        <w:adjustRightInd w:val="0"/>
        <w:snapToGrid w:val="0"/>
        <w:spacing w:line="570" w:lineRule="exact"/>
        <w:ind w:firstLine="632" w:firstLineChars="200"/>
        <w:rPr>
          <w:rFonts w:ascii="Times New Roman" w:hAnsi="Times New Roman" w:eastAsia="方正楷体_GBK" w:cs="Times New Roman"/>
          <w:color w:val="auto"/>
          <w:sz w:val="32"/>
          <w:szCs w:val="32"/>
          <w:lang w:bidi="ar"/>
        </w:rPr>
      </w:pPr>
      <w:r>
        <w:rPr>
          <w:rFonts w:ascii="Times New Roman" w:hAnsi="Times New Roman" w:eastAsia="方正楷体_GBK" w:cs="Times New Roman"/>
          <w:color w:val="auto"/>
          <w:sz w:val="32"/>
          <w:szCs w:val="32"/>
          <w:lang w:bidi="ar"/>
        </w:rPr>
        <w:t>强化数智引领</w:t>
      </w:r>
      <w:r>
        <w:rPr>
          <w:rFonts w:hint="eastAsia" w:ascii="Times New Roman" w:hAnsi="Times New Roman" w:eastAsia="方正楷体_GBK" w:cs="Times New Roman"/>
          <w:color w:val="auto"/>
          <w:sz w:val="32"/>
          <w:szCs w:val="32"/>
          <w:lang w:bidi="ar"/>
        </w:rPr>
        <w:t>。</w:t>
      </w:r>
    </w:p>
    <w:p>
      <w:pPr>
        <w:pStyle w:val="7"/>
        <w:adjustRightInd w:val="0"/>
        <w:snapToGrid w:val="0"/>
        <w:spacing w:line="570" w:lineRule="exact"/>
        <w:ind w:firstLine="632"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熟练应用</w:t>
      </w:r>
      <w:r>
        <w:rPr>
          <w:rFonts w:ascii="Times New Roman" w:hAnsi="Times New Roman" w:eastAsia="方正仿宋_GBK" w:cs="Times New Roman"/>
          <w:color w:val="auto"/>
          <w:sz w:val="32"/>
          <w:szCs w:val="32"/>
        </w:rPr>
        <w:t>行政执法应用平台和</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渝快政</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掌上执法</w:t>
      </w:r>
      <w:r>
        <w:rPr>
          <w:rFonts w:hint="eastAsia" w:ascii="Times New Roman" w:hAnsi="Times New Roman" w:eastAsia="方正仿宋_GBK" w:cs="Times New Roman"/>
          <w:color w:val="auto"/>
          <w:sz w:val="32"/>
          <w:szCs w:val="32"/>
        </w:rPr>
        <w:t>系统。</w:t>
      </w:r>
      <w:r>
        <w:rPr>
          <w:rFonts w:ascii="Times New Roman" w:hAnsi="Times New Roman" w:eastAsia="方正仿宋_GBK" w:cs="Times New Roman"/>
          <w:color w:val="auto"/>
          <w:sz w:val="32"/>
          <w:szCs w:val="32"/>
        </w:rPr>
        <w:t>实现“网上办案+移动执法”，实现执法信息自动采集，解决行政执法人员执法流程和标准不统一问题，提高行政执法效率、提升行政执法水平。</w:t>
      </w:r>
    </w:p>
    <w:p>
      <w:pPr>
        <w:pStyle w:val="7"/>
        <w:adjustRightInd w:val="0"/>
        <w:snapToGrid w:val="0"/>
        <w:spacing w:line="570" w:lineRule="exact"/>
        <w:ind w:firstLine="632"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2.实现综合行政执法数字化</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依托市级“执法+监督”一体化数字集成应用，强化数字赋能增效，探索推广非现场执法、“无感执法”和企业合规“无感体检”。</w:t>
      </w:r>
    </w:p>
    <w:p>
      <w:pPr>
        <w:snapToGrid w:val="0"/>
        <w:spacing w:line="570" w:lineRule="exact"/>
        <w:ind w:firstLine="632" w:firstLineChars="200"/>
        <w:outlineLvl w:val="1"/>
        <w:rPr>
          <w:rFonts w:ascii="Times New Roman" w:hAnsi="Times New Roman" w:eastAsia="方正仿宋_GBK"/>
          <w:sz w:val="32"/>
          <w:szCs w:val="32"/>
        </w:rPr>
      </w:pPr>
      <w:r>
        <w:rPr>
          <w:rFonts w:ascii="Times New Roman" w:hAnsi="Times New Roman" w:eastAsia="方正楷体_GBK"/>
          <w:sz w:val="32"/>
          <w:szCs w:val="32"/>
          <w:lang w:bidi="ar"/>
        </w:rPr>
        <w:t>（五）加强协调监督</w:t>
      </w:r>
      <w:r>
        <w:rPr>
          <w:rFonts w:hint="eastAsia" w:ascii="Times New Roman" w:hAnsi="Times New Roman" w:eastAsia="方正楷体_GBK"/>
          <w:sz w:val="32"/>
          <w:szCs w:val="32"/>
          <w:lang w:bidi="ar"/>
        </w:rPr>
        <w:t>。</w:t>
      </w:r>
    </w:p>
    <w:p>
      <w:pPr>
        <w:pStyle w:val="7"/>
        <w:adjustRightInd w:val="0"/>
        <w:snapToGrid w:val="0"/>
        <w:spacing w:line="570" w:lineRule="exact"/>
        <w:ind w:firstLine="632" w:firstLineChars="200"/>
        <w:outlineLvl w:val="1"/>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1.建立落实各项机制。建立健全乡镇（街道）、县级有关部门执法协助、职责争议协调等</w:t>
      </w:r>
      <w:r>
        <w:rPr>
          <w:rFonts w:hint="eastAsia" w:ascii="Times New Roman" w:hAnsi="Times New Roman" w:eastAsia="方正仿宋_GBK" w:cs="Times New Roman"/>
          <w:color w:val="auto"/>
          <w:sz w:val="32"/>
          <w:szCs w:val="32"/>
        </w:rPr>
        <w:t>机制</w:t>
      </w:r>
      <w:r>
        <w:rPr>
          <w:rFonts w:ascii="Times New Roman" w:hAnsi="Times New Roman" w:eastAsia="方正仿宋_GBK" w:cs="Times New Roman"/>
          <w:color w:val="auto"/>
          <w:sz w:val="32"/>
          <w:szCs w:val="32"/>
        </w:rPr>
        <w:t>。全面落实行政执法“三项制度”</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加强法治监督，县检察院与县司法局联合建立行政执法监督衔接联动工作机制。</w:t>
      </w:r>
    </w:p>
    <w:p>
      <w:pPr>
        <w:pStyle w:val="7"/>
        <w:adjustRightInd w:val="0"/>
        <w:snapToGrid w:val="0"/>
        <w:spacing w:line="570" w:lineRule="exact"/>
        <w:ind w:firstLine="632"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加强解决改革重难点问题。县委编办和县司法局要及时协调解决乡镇（街道）综合行政执法改革工作中的有关困难和问题。</w:t>
      </w:r>
    </w:p>
    <w:p>
      <w:pPr>
        <w:pStyle w:val="4"/>
        <w:snapToGrid w:val="0"/>
        <w:spacing w:line="570" w:lineRule="exact"/>
        <w:ind w:firstLine="632"/>
        <w:rPr>
          <w:rFonts w:eastAsia="方正仿宋_GBK"/>
          <w:sz w:val="32"/>
          <w:szCs w:val="32"/>
        </w:rPr>
      </w:pPr>
      <w:r>
        <w:rPr>
          <w:rFonts w:eastAsia="方正仿宋_GBK"/>
          <w:sz w:val="32"/>
          <w:szCs w:val="32"/>
        </w:rPr>
        <w:t>3.</w:t>
      </w:r>
      <w:r>
        <w:rPr>
          <w:rFonts w:hint="eastAsia" w:eastAsia="方正仿宋_GBK"/>
          <w:sz w:val="32"/>
          <w:szCs w:val="32"/>
        </w:rPr>
        <w:t>加强业务指导、协调、监督。县级行政执法部门要加强业务指导，常态化、实战化培训乡镇（街道）执法人员，主动帮助乡镇（街道）解决执法过程中的具体问题。县司法局要加强对乡镇（街道）综合行政执法工作的指导、协调，组织有关行政执法部门通过案卷评查、专项检查、案件督办等方式，强化对乡镇（街道）综合行政执法工作的监督，</w:t>
      </w:r>
      <w:r>
        <w:rPr>
          <w:rFonts w:eastAsia="方正仿宋_GBK"/>
          <w:sz w:val="32"/>
          <w:szCs w:val="32"/>
        </w:rPr>
        <w:t>确保有效发挥行政执法监督功能。</w:t>
      </w:r>
    </w:p>
    <w:p>
      <w:pPr>
        <w:pStyle w:val="17"/>
        <w:snapToGrid w:val="0"/>
        <w:spacing w:line="570" w:lineRule="exact"/>
        <w:ind w:firstLine="632" w:firstLineChars="200"/>
        <w:rPr>
          <w:rFonts w:ascii="Times New Roman" w:hAnsi="Times New Roman" w:eastAsia="方正黑体_GBK" w:cs="Times New Roman"/>
          <w:color w:val="auto"/>
          <w:kern w:val="2"/>
          <w:sz w:val="32"/>
          <w:szCs w:val="32"/>
          <w:lang w:bidi="ar"/>
        </w:rPr>
      </w:pPr>
      <w:r>
        <w:rPr>
          <w:rFonts w:ascii="Times New Roman" w:hAnsi="Times New Roman" w:eastAsia="方正黑体_GBK" w:cs="Times New Roman"/>
          <w:color w:val="auto"/>
          <w:kern w:val="2"/>
          <w:sz w:val="32"/>
          <w:szCs w:val="32"/>
          <w:lang w:bidi="ar"/>
        </w:rPr>
        <w:t>三、实施步骤</w:t>
      </w:r>
    </w:p>
    <w:p>
      <w:pPr>
        <w:pStyle w:val="17"/>
        <w:snapToGrid w:val="0"/>
        <w:spacing w:line="570" w:lineRule="exact"/>
        <w:ind w:firstLine="632" w:firstLineChars="200"/>
        <w:rPr>
          <w:rFonts w:ascii="Times New Roman" w:hAnsi="Times New Roman" w:eastAsia="方正仿宋_GBK" w:cs="Times New Roman"/>
          <w:color w:val="auto"/>
          <w:kern w:val="2"/>
          <w:sz w:val="32"/>
          <w:szCs w:val="32"/>
        </w:rPr>
      </w:pPr>
      <w:r>
        <w:rPr>
          <w:rFonts w:ascii="Times New Roman" w:hAnsi="Times New Roman" w:eastAsia="方正楷体_GBK" w:cs="Times New Roman"/>
          <w:color w:val="auto"/>
          <w:sz w:val="32"/>
          <w:szCs w:val="32"/>
          <w:shd w:val="clear" w:color="auto" w:fill="FFFFFF"/>
        </w:rPr>
        <w:t>（一）搭建工作专班</w:t>
      </w:r>
      <w:r>
        <w:rPr>
          <w:rFonts w:ascii="Times New Roman" w:hAnsi="Times New Roman" w:eastAsia="方正仿宋_GBK" w:cs="Times New Roman"/>
          <w:color w:val="auto"/>
          <w:sz w:val="32"/>
          <w:szCs w:val="32"/>
        </w:rPr>
        <w:t>（2023年10月31日前）</w:t>
      </w:r>
      <w:r>
        <w:rPr>
          <w:rFonts w:hint="eastAsia" w:ascii="Times New Roman" w:hAnsi="Times New Roman" w:eastAsia="方正楷体_GBK" w:cs="Times New Roman"/>
          <w:color w:val="auto"/>
          <w:sz w:val="32"/>
          <w:szCs w:val="32"/>
          <w:shd w:val="clear" w:color="auto" w:fill="FFFFFF"/>
        </w:rPr>
        <w:t>。</w:t>
      </w:r>
    </w:p>
    <w:p>
      <w:pPr>
        <w:pStyle w:val="7"/>
        <w:adjustRightInd w:val="0"/>
        <w:snapToGrid w:val="0"/>
        <w:spacing w:line="570" w:lineRule="exact"/>
        <w:ind w:firstLine="632"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明确由县政府副县长肖洪波为组长，县司法局局长唐春浪为常务副组长，县政府办公室</w:t>
      </w:r>
      <w:r>
        <w:rPr>
          <w:rFonts w:hint="eastAsia" w:ascii="Times New Roman" w:hAnsi="Times New Roman" w:eastAsia="方正仿宋_GBK" w:cs="Times New Roman"/>
          <w:color w:val="auto"/>
          <w:sz w:val="32"/>
          <w:szCs w:val="32"/>
        </w:rPr>
        <w:t>专班工作负责人</w:t>
      </w:r>
      <w:r>
        <w:rPr>
          <w:rFonts w:ascii="Times New Roman" w:hAnsi="Times New Roman" w:eastAsia="方正仿宋_GBK" w:cs="Times New Roman"/>
          <w:color w:val="auto"/>
          <w:sz w:val="32"/>
          <w:szCs w:val="32"/>
        </w:rPr>
        <w:t>梁思程、县司法局副局长刘顺春为副组长、县委组织部、县委编办、县人社局、县财政局、县公安局、县机关事务中心、县融媒体中心等单位分管领导为成员的奉节县乡镇（街道）综合行政执法改革工作专班。</w:t>
      </w:r>
    </w:p>
    <w:p>
      <w:pPr>
        <w:widowControl/>
        <w:snapToGrid w:val="0"/>
        <w:spacing w:line="570" w:lineRule="exact"/>
        <w:ind w:firstLine="632"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组  </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长：肖洪波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县政府</w:t>
      </w:r>
      <w:r>
        <w:rPr>
          <w:rFonts w:ascii="Times New Roman" w:hAnsi="Times New Roman" w:eastAsia="方正仿宋_GBK"/>
          <w:kern w:val="0"/>
          <w:sz w:val="31"/>
          <w:szCs w:val="31"/>
          <w:lang w:bidi="ar"/>
        </w:rPr>
        <w:t>副县长</w:t>
      </w:r>
    </w:p>
    <w:p>
      <w:pPr>
        <w:snapToGrid w:val="0"/>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常务副组长：唐春浪  </w:t>
      </w:r>
      <w:r>
        <w:rPr>
          <w:rFonts w:hint="eastAsia" w:ascii="Times New Roman" w:hAnsi="Times New Roman" w:eastAsia="方正仿宋_GBK"/>
          <w:sz w:val="32"/>
          <w:szCs w:val="32"/>
        </w:rPr>
        <w:t xml:space="preserve"> </w:t>
      </w:r>
      <w:r>
        <w:rPr>
          <w:rFonts w:ascii="Times New Roman" w:hAnsi="Times New Roman" w:eastAsia="方正仿宋_GBK"/>
          <w:sz w:val="32"/>
          <w:szCs w:val="32"/>
        </w:rPr>
        <w:t>县司法局局长</w:t>
      </w:r>
    </w:p>
    <w:p>
      <w:pPr>
        <w:snapToGrid w:val="0"/>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副组长：梁思程  县政府办公室</w:t>
      </w:r>
      <w:r>
        <w:rPr>
          <w:rFonts w:hint="eastAsia" w:ascii="Times New Roman" w:hAnsi="Times New Roman" w:eastAsia="方正仿宋_GBK"/>
          <w:sz w:val="32"/>
          <w:szCs w:val="32"/>
        </w:rPr>
        <w:t>专班工作负责人</w:t>
      </w:r>
      <w:r>
        <w:rPr>
          <w:rFonts w:ascii="Times New Roman" w:hAnsi="Times New Roman" w:eastAsia="方正仿宋_GBK"/>
          <w:sz w:val="32"/>
          <w:szCs w:val="32"/>
        </w:rPr>
        <w:t xml:space="preserve"> </w:t>
      </w:r>
    </w:p>
    <w:p>
      <w:pPr>
        <w:snapToGrid w:val="0"/>
        <w:spacing w:line="570" w:lineRule="exact"/>
        <w:ind w:firstLine="1874" w:firstLineChars="593"/>
        <w:rPr>
          <w:rFonts w:ascii="Times New Roman" w:hAnsi="Times New Roman" w:eastAsia="方正仿宋_GBK"/>
          <w:sz w:val="32"/>
          <w:szCs w:val="32"/>
        </w:rPr>
      </w:pPr>
      <w:r>
        <w:rPr>
          <w:rFonts w:ascii="Times New Roman" w:hAnsi="Times New Roman" w:eastAsia="方正仿宋_GBK"/>
          <w:sz w:val="32"/>
          <w:szCs w:val="32"/>
        </w:rPr>
        <w:t>刘顺春  县司法局副局长</w:t>
      </w:r>
    </w:p>
    <w:p>
      <w:pPr>
        <w:snapToGrid w:val="0"/>
        <w:spacing w:line="57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成员：</w:t>
      </w:r>
      <w:r>
        <w:rPr>
          <w:rFonts w:hint="eastAsia" w:ascii="Times New Roman" w:hAnsi="Times New Roman" w:eastAsia="方正仿宋_GBK"/>
          <w:sz w:val="32"/>
          <w:szCs w:val="32"/>
        </w:rPr>
        <w:t xml:space="preserve">  邢  平</w:t>
      </w:r>
      <w:r>
        <w:rPr>
          <w:rFonts w:ascii="Times New Roman" w:hAnsi="Times New Roman" w:eastAsia="方正仿宋_GBK"/>
          <w:sz w:val="32"/>
          <w:szCs w:val="32"/>
        </w:rPr>
        <w:t xml:space="preserve">  县委组织部副部长</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卜发林  县委编办副主任</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 xml:space="preserve">何胜志  </w:t>
      </w:r>
      <w:r>
        <w:rPr>
          <w:rFonts w:hint="eastAsia" w:ascii="Times New Roman" w:hAnsi="Times New Roman" w:eastAsia="方正仿宋_GBK"/>
          <w:sz w:val="32"/>
          <w:szCs w:val="32"/>
        </w:rPr>
        <w:t>县委宣传部副部长</w:t>
      </w:r>
      <w:r>
        <w:rPr>
          <w:rFonts w:ascii="Times New Roman" w:hAnsi="Times New Roman" w:eastAsia="方正仿宋_GBK"/>
          <w:sz w:val="32"/>
          <w:szCs w:val="32"/>
        </w:rPr>
        <w:t xml:space="preserve">  </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谭儒清  县人力社保局副局长</w:t>
      </w:r>
    </w:p>
    <w:p>
      <w:pPr>
        <w:snapToGrid w:val="0"/>
        <w:spacing w:line="570" w:lineRule="exact"/>
        <w:ind w:firstLine="1896" w:firstLineChars="600"/>
        <w:rPr>
          <w:rFonts w:ascii="Times New Roman" w:hAnsi="Times New Roman"/>
        </w:rPr>
      </w:pPr>
      <w:r>
        <w:rPr>
          <w:rFonts w:ascii="Times New Roman" w:hAnsi="Times New Roman" w:eastAsia="方正仿宋_GBK"/>
          <w:sz w:val="32"/>
          <w:szCs w:val="32"/>
        </w:rPr>
        <w:t>郑森强  县财政局副局长</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余炳江  县检察院副检察长</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毕  洋  县经</w:t>
      </w:r>
      <w:r>
        <w:rPr>
          <w:rFonts w:hint="eastAsia" w:ascii="Times New Roman" w:hAnsi="Times New Roman" w:eastAsia="方正仿宋_GBK"/>
          <w:sz w:val="32"/>
          <w:szCs w:val="32"/>
        </w:rPr>
        <w:t>济</w:t>
      </w:r>
      <w:r>
        <w:rPr>
          <w:rFonts w:ascii="Times New Roman" w:hAnsi="Times New Roman" w:eastAsia="方正仿宋_GBK"/>
          <w:sz w:val="32"/>
          <w:szCs w:val="32"/>
        </w:rPr>
        <w:t>信</w:t>
      </w:r>
      <w:r>
        <w:rPr>
          <w:rFonts w:hint="eastAsia" w:ascii="Times New Roman" w:hAnsi="Times New Roman" w:eastAsia="方正仿宋_GBK"/>
          <w:sz w:val="32"/>
          <w:szCs w:val="32"/>
        </w:rPr>
        <w:t>息</w:t>
      </w:r>
      <w:r>
        <w:rPr>
          <w:rFonts w:ascii="Times New Roman" w:hAnsi="Times New Roman" w:eastAsia="方正仿宋_GBK"/>
          <w:sz w:val="32"/>
          <w:szCs w:val="32"/>
        </w:rPr>
        <w:t>委副主任</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郑  锐  县公安局副局长</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邹世奎  县民政局副局长</w:t>
      </w:r>
    </w:p>
    <w:p>
      <w:pPr>
        <w:snapToGrid w:val="0"/>
        <w:spacing w:line="570" w:lineRule="exact"/>
        <w:ind w:firstLine="1865" w:firstLineChars="590"/>
        <w:rPr>
          <w:rFonts w:ascii="Times New Roman" w:hAnsi="Times New Roman" w:eastAsia="方正仿宋_GBK"/>
          <w:sz w:val="32"/>
          <w:szCs w:val="32"/>
        </w:rPr>
      </w:pPr>
      <w:r>
        <w:rPr>
          <w:rFonts w:ascii="Times New Roman" w:hAnsi="Times New Roman" w:eastAsia="方正仿宋_GBK"/>
          <w:sz w:val="32"/>
          <w:szCs w:val="32"/>
        </w:rPr>
        <w:t>潘建华  县规划自然资源综合行政执法支队</w:t>
      </w:r>
    </w:p>
    <w:p>
      <w:pPr>
        <w:snapToGrid w:val="0"/>
        <w:spacing w:line="570" w:lineRule="exact"/>
        <w:ind w:firstLine="3125" w:firstLineChars="989"/>
        <w:rPr>
          <w:rFonts w:ascii="Times New Roman" w:hAnsi="Times New Roman" w:eastAsia="方正仿宋_GBK"/>
          <w:sz w:val="32"/>
          <w:szCs w:val="32"/>
        </w:rPr>
      </w:pPr>
      <w:r>
        <w:rPr>
          <w:rFonts w:ascii="Times New Roman" w:hAnsi="Times New Roman" w:eastAsia="方正仿宋_GBK"/>
          <w:sz w:val="32"/>
          <w:szCs w:val="32"/>
        </w:rPr>
        <w:t>支队长</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张  斌  县生态环境保护综合行政执法支队</w:t>
      </w:r>
    </w:p>
    <w:p>
      <w:pPr>
        <w:snapToGrid w:val="0"/>
        <w:spacing w:line="570" w:lineRule="exact"/>
        <w:ind w:firstLine="3160" w:firstLineChars="1000"/>
        <w:rPr>
          <w:rFonts w:ascii="Times New Roman" w:hAnsi="Times New Roman" w:eastAsia="方正仿宋_GBK"/>
          <w:sz w:val="32"/>
          <w:szCs w:val="32"/>
        </w:rPr>
      </w:pPr>
      <w:r>
        <w:rPr>
          <w:rFonts w:ascii="Times New Roman" w:hAnsi="Times New Roman" w:eastAsia="方正仿宋_GBK"/>
          <w:sz w:val="32"/>
          <w:szCs w:val="32"/>
        </w:rPr>
        <w:t>支队长</w:t>
      </w:r>
    </w:p>
    <w:p>
      <w:pPr>
        <w:snapToGrid w:val="0"/>
        <w:spacing w:line="570" w:lineRule="exact"/>
        <w:ind w:firstLine="1865" w:firstLineChars="590"/>
        <w:rPr>
          <w:rFonts w:ascii="Times New Roman" w:hAnsi="Times New Roman" w:eastAsia="方正仿宋_GBK"/>
          <w:sz w:val="32"/>
          <w:szCs w:val="32"/>
        </w:rPr>
      </w:pPr>
      <w:r>
        <w:rPr>
          <w:rFonts w:ascii="Times New Roman" w:hAnsi="Times New Roman" w:eastAsia="方正仿宋_GBK"/>
          <w:sz w:val="32"/>
          <w:szCs w:val="32"/>
        </w:rPr>
        <w:t>李之明  县住房和城乡建设综合行政执法支队</w:t>
      </w:r>
    </w:p>
    <w:p>
      <w:pPr>
        <w:snapToGrid w:val="0"/>
        <w:spacing w:line="570" w:lineRule="exact"/>
        <w:ind w:firstLine="3125" w:firstLineChars="989"/>
        <w:rPr>
          <w:rFonts w:ascii="Times New Roman" w:hAnsi="Times New Roman" w:eastAsia="方正仿宋_GBK"/>
          <w:sz w:val="32"/>
          <w:szCs w:val="32"/>
        </w:rPr>
      </w:pPr>
      <w:r>
        <w:rPr>
          <w:rFonts w:ascii="Times New Roman" w:hAnsi="Times New Roman" w:eastAsia="方正仿宋_GBK"/>
          <w:sz w:val="32"/>
          <w:szCs w:val="32"/>
        </w:rPr>
        <w:t>支队长</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 xml:space="preserve">周希刚  </w:t>
      </w:r>
      <w:r>
        <w:rPr>
          <w:rFonts w:ascii="Times New Roman" w:hAnsi="Times New Roman" w:eastAsia="方正仿宋_GBK"/>
          <w:spacing w:val="1"/>
          <w:w w:val="98"/>
          <w:kern w:val="0"/>
          <w:sz w:val="32"/>
          <w:szCs w:val="32"/>
          <w:fitText w:val="5056" w:id="666727115"/>
        </w:rPr>
        <w:t>县城市管理综合行政执法支队支队</w:t>
      </w:r>
      <w:r>
        <w:rPr>
          <w:rFonts w:ascii="Times New Roman" w:hAnsi="Times New Roman" w:eastAsia="方正仿宋_GBK"/>
          <w:spacing w:val="13"/>
          <w:w w:val="98"/>
          <w:kern w:val="0"/>
          <w:sz w:val="32"/>
          <w:szCs w:val="32"/>
          <w:fitText w:val="5056" w:id="666727115"/>
        </w:rPr>
        <w:t>长</w:t>
      </w:r>
    </w:p>
    <w:p>
      <w:pPr>
        <w:snapToGrid w:val="0"/>
        <w:spacing w:line="570" w:lineRule="exact"/>
        <w:ind w:firstLine="1896" w:firstLineChars="600"/>
        <w:rPr>
          <w:rFonts w:ascii="Times New Roman" w:hAnsi="Times New Roman" w:eastAsia="方正仿宋_GBK"/>
          <w:kern w:val="0"/>
          <w:sz w:val="32"/>
          <w:szCs w:val="32"/>
        </w:rPr>
      </w:pPr>
      <w:r>
        <w:rPr>
          <w:rFonts w:ascii="Times New Roman" w:hAnsi="Times New Roman" w:eastAsia="方正仿宋_GBK"/>
          <w:sz w:val="32"/>
          <w:szCs w:val="32"/>
        </w:rPr>
        <w:t xml:space="preserve">郑  鸿  </w:t>
      </w:r>
      <w:r>
        <w:rPr>
          <w:rFonts w:ascii="Times New Roman" w:hAnsi="Times New Roman" w:eastAsia="方正仿宋_GBK"/>
          <w:spacing w:val="1"/>
          <w:w w:val="99"/>
          <w:kern w:val="0"/>
          <w:sz w:val="32"/>
          <w:szCs w:val="32"/>
          <w:fitText w:val="5088" w:id="966411162"/>
        </w:rPr>
        <w:t>县交通运输综合行政执法支队支队</w:t>
      </w:r>
      <w:r>
        <w:rPr>
          <w:rFonts w:ascii="Times New Roman" w:hAnsi="Times New Roman" w:eastAsia="方正仿宋_GBK"/>
          <w:spacing w:val="9"/>
          <w:w w:val="99"/>
          <w:kern w:val="0"/>
          <w:sz w:val="32"/>
          <w:szCs w:val="32"/>
          <w:fitText w:val="5088" w:id="966411162"/>
        </w:rPr>
        <w:t>长</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夏  滔  县水利综合行政执法支队支队长</w:t>
      </w:r>
    </w:p>
    <w:p>
      <w:pPr>
        <w:snapToGrid w:val="0"/>
        <w:spacing w:line="570" w:lineRule="exact"/>
        <w:ind w:left="1242" w:leftChars="603" w:firstLine="632" w:firstLineChars="200"/>
        <w:rPr>
          <w:rFonts w:ascii="Times New Roman" w:hAnsi="Times New Roman" w:eastAsia="方正仿宋_GBK"/>
          <w:sz w:val="32"/>
          <w:szCs w:val="32"/>
        </w:rPr>
      </w:pPr>
      <w:r>
        <w:rPr>
          <w:rFonts w:ascii="Times New Roman" w:hAnsi="Times New Roman" w:eastAsia="方正仿宋_GBK"/>
          <w:sz w:val="32"/>
          <w:szCs w:val="32"/>
        </w:rPr>
        <w:t>唐德寿  县农业综合行政执法支队支队长</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邓乐平  县文化市场综合行政执法支队支队长</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刘其辉  县卫生健康综合行政执法支队支队长</w:t>
      </w:r>
    </w:p>
    <w:p>
      <w:pPr>
        <w:snapToGrid w:val="0"/>
        <w:spacing w:line="570" w:lineRule="exact"/>
        <w:ind w:left="1242" w:leftChars="603"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蒋中权  </w:t>
      </w:r>
      <w:r>
        <w:rPr>
          <w:rFonts w:ascii="Times New Roman" w:hAnsi="Times New Roman" w:eastAsia="方正仿宋_GBK"/>
          <w:spacing w:val="1"/>
          <w:w w:val="99"/>
          <w:kern w:val="0"/>
          <w:sz w:val="32"/>
          <w:szCs w:val="32"/>
          <w:fitText w:val="5088" w:id="1980059073"/>
        </w:rPr>
        <w:t>县应急管理综合行政执法支队支队</w:t>
      </w:r>
      <w:r>
        <w:rPr>
          <w:rFonts w:ascii="Times New Roman" w:hAnsi="Times New Roman" w:eastAsia="方正仿宋_GBK"/>
          <w:spacing w:val="9"/>
          <w:w w:val="99"/>
          <w:kern w:val="0"/>
          <w:sz w:val="32"/>
          <w:szCs w:val="32"/>
          <w:fitText w:val="5088" w:id="1980059073"/>
        </w:rPr>
        <w:t>长</w:t>
      </w:r>
    </w:p>
    <w:p>
      <w:pPr>
        <w:snapToGrid w:val="0"/>
        <w:spacing w:line="570" w:lineRule="exact"/>
        <w:ind w:left="1242" w:leftChars="603" w:firstLine="632" w:firstLineChars="200"/>
        <w:rPr>
          <w:rFonts w:ascii="Times New Roman" w:hAnsi="Times New Roman" w:eastAsia="方正仿宋_GBK"/>
          <w:sz w:val="32"/>
          <w:szCs w:val="32"/>
        </w:rPr>
      </w:pPr>
      <w:r>
        <w:rPr>
          <w:rFonts w:ascii="Times New Roman" w:hAnsi="Times New Roman" w:eastAsia="方正仿宋_GBK"/>
          <w:sz w:val="32"/>
          <w:szCs w:val="32"/>
        </w:rPr>
        <w:t xml:space="preserve">朱  飞  </w:t>
      </w:r>
      <w:r>
        <w:rPr>
          <w:rFonts w:ascii="Times New Roman" w:hAnsi="Times New Roman" w:eastAsia="方正仿宋_GBK"/>
          <w:spacing w:val="1"/>
          <w:w w:val="99"/>
          <w:kern w:val="0"/>
          <w:sz w:val="32"/>
          <w:szCs w:val="32"/>
          <w:fitText w:val="5088" w:id="987838850"/>
        </w:rPr>
        <w:t>县市场监管综合行政执法支队支队</w:t>
      </w:r>
      <w:r>
        <w:rPr>
          <w:rFonts w:ascii="Times New Roman" w:hAnsi="Times New Roman" w:eastAsia="方正仿宋_GBK"/>
          <w:spacing w:val="9"/>
          <w:w w:val="99"/>
          <w:kern w:val="0"/>
          <w:sz w:val="32"/>
          <w:szCs w:val="32"/>
          <w:fitText w:val="5088" w:id="987838850"/>
        </w:rPr>
        <w:t>长</w:t>
      </w:r>
    </w:p>
    <w:p>
      <w:pPr>
        <w:snapToGrid w:val="0"/>
        <w:spacing w:line="570" w:lineRule="exact"/>
        <w:ind w:left="1242" w:leftChars="603" w:firstLine="632" w:firstLineChars="200"/>
        <w:rPr>
          <w:rFonts w:ascii="Times New Roman" w:hAnsi="Times New Roman" w:eastAsia="方正仿宋_GBK"/>
          <w:sz w:val="32"/>
          <w:szCs w:val="32"/>
        </w:rPr>
      </w:pPr>
      <w:r>
        <w:rPr>
          <w:rFonts w:ascii="Times New Roman" w:hAnsi="Times New Roman" w:eastAsia="方正仿宋_GBK"/>
          <w:sz w:val="32"/>
          <w:szCs w:val="32"/>
        </w:rPr>
        <w:t>肖  斌  县林业局副局长</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莫  旭  县消防救援大队大队长</w:t>
      </w:r>
    </w:p>
    <w:p>
      <w:pPr>
        <w:snapToGrid w:val="0"/>
        <w:spacing w:line="570" w:lineRule="exact"/>
        <w:ind w:firstLine="1896" w:firstLineChars="600"/>
        <w:rPr>
          <w:rFonts w:ascii="Times New Roman" w:hAnsi="Times New Roman" w:eastAsia="方正仿宋_GBK"/>
          <w:sz w:val="32"/>
          <w:szCs w:val="32"/>
        </w:rPr>
      </w:pPr>
      <w:r>
        <w:rPr>
          <w:rFonts w:hint="eastAsia" w:ascii="Times New Roman" w:hAnsi="Times New Roman" w:eastAsia="方正仿宋_GBK"/>
          <w:sz w:val="32"/>
          <w:szCs w:val="32"/>
        </w:rPr>
        <w:t>吕  旅</w:t>
      </w:r>
      <w:r>
        <w:rPr>
          <w:rFonts w:ascii="Times New Roman" w:hAnsi="Times New Roman" w:eastAsia="方正仿宋_GBK"/>
          <w:sz w:val="32"/>
          <w:szCs w:val="32"/>
        </w:rPr>
        <w:t xml:space="preserve">  县机关事务中心</w:t>
      </w:r>
      <w:r>
        <w:rPr>
          <w:rFonts w:hint="eastAsia" w:ascii="Times New Roman" w:hAnsi="Times New Roman" w:eastAsia="方正仿宋_GBK"/>
          <w:sz w:val="32"/>
          <w:szCs w:val="32"/>
        </w:rPr>
        <w:t>副</w:t>
      </w:r>
      <w:r>
        <w:rPr>
          <w:rFonts w:ascii="Times New Roman" w:hAnsi="Times New Roman" w:eastAsia="方正仿宋_GBK"/>
          <w:sz w:val="32"/>
          <w:szCs w:val="32"/>
        </w:rPr>
        <w:t>主任</w:t>
      </w:r>
    </w:p>
    <w:p>
      <w:pPr>
        <w:snapToGrid w:val="0"/>
        <w:spacing w:line="570" w:lineRule="exact"/>
        <w:ind w:firstLine="1896" w:firstLineChars="600"/>
        <w:rPr>
          <w:rFonts w:ascii="Times New Roman" w:hAnsi="Times New Roman" w:eastAsia="方正仿宋_GBK"/>
          <w:sz w:val="32"/>
          <w:szCs w:val="32"/>
        </w:rPr>
      </w:pPr>
      <w:r>
        <w:rPr>
          <w:rFonts w:ascii="Times New Roman" w:hAnsi="Times New Roman" w:eastAsia="方正仿宋_GBK"/>
          <w:sz w:val="32"/>
          <w:szCs w:val="32"/>
        </w:rPr>
        <w:t>唐凤鸣  县融媒体中心副主任</w:t>
      </w:r>
    </w:p>
    <w:p>
      <w:pPr>
        <w:widowControl/>
        <w:snapToGrid w:val="0"/>
        <w:spacing w:line="570" w:lineRule="exact"/>
        <w:ind w:firstLine="632" w:firstLineChars="200"/>
        <w:jc w:val="left"/>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工作职责：</w:t>
      </w:r>
      <w:r>
        <w:rPr>
          <w:rFonts w:ascii="Times New Roman" w:hAnsi="Times New Roman" w:eastAsia="方正仿宋_GBK"/>
          <w:sz w:val="32"/>
          <w:szCs w:val="32"/>
        </w:rPr>
        <w:t>统筹推进乡镇（街道）综合行政执法改革工作，</w:t>
      </w:r>
      <w:r>
        <w:rPr>
          <w:rFonts w:ascii="Times New Roman" w:hAnsi="Times New Roman" w:eastAsia="方正仿宋_GBK"/>
          <w:kern w:val="0"/>
          <w:sz w:val="32"/>
          <w:szCs w:val="32"/>
          <w:lang w:bidi="ar"/>
        </w:rPr>
        <w:t>研究、调度、解决改革推进过程中的突出问题，加强督促指导。</w:t>
      </w:r>
    </w:p>
    <w:p>
      <w:pPr>
        <w:snapToGrid w:val="0"/>
        <w:spacing w:line="570" w:lineRule="exact"/>
        <w:ind w:firstLine="612" w:firstLineChars="200"/>
        <w:rPr>
          <w:rFonts w:ascii="Times New Roman" w:hAnsi="Times New Roman" w:eastAsia="方正仿宋_GBK"/>
          <w:sz w:val="32"/>
          <w:szCs w:val="32"/>
        </w:rPr>
      </w:pPr>
      <w:r>
        <w:rPr>
          <w:rFonts w:ascii="Times New Roman" w:hAnsi="Times New Roman" w:eastAsia="方正仿宋_GBK"/>
          <w:kern w:val="0"/>
          <w:sz w:val="31"/>
          <w:szCs w:val="31"/>
          <w:lang w:bidi="ar"/>
        </w:rPr>
        <w:t>工作专班下设立综合协调小组、督导检查小组、业务指导小组、信息</w:t>
      </w:r>
      <w:r>
        <w:rPr>
          <w:rFonts w:ascii="Times New Roman" w:hAnsi="Times New Roman" w:eastAsia="方正仿宋_GBK"/>
          <w:sz w:val="32"/>
          <w:szCs w:val="32"/>
        </w:rPr>
        <w:t>报送小组。</w:t>
      </w:r>
    </w:p>
    <w:p>
      <w:pPr>
        <w:adjustRightInd w:val="0"/>
        <w:snapToGrid w:val="0"/>
        <w:spacing w:line="570" w:lineRule="exact"/>
        <w:ind w:firstLine="632" w:firstLineChars="200"/>
        <w:outlineLvl w:val="1"/>
        <w:rPr>
          <w:rFonts w:ascii="Times New Roman" w:hAnsi="Times New Roman" w:eastAsia="方正仿宋_GBK"/>
          <w:sz w:val="32"/>
          <w:szCs w:val="32"/>
        </w:rPr>
      </w:pPr>
      <w:r>
        <w:rPr>
          <w:rFonts w:ascii="Times New Roman" w:hAnsi="Times New Roman" w:eastAsia="方正仿宋_GBK"/>
          <w:sz w:val="32"/>
          <w:szCs w:val="32"/>
        </w:rPr>
        <w:t>1.综合协调小组。县司法局副局长刘顺春任小组长，各县级行政执法部门、乡镇（街道）分管领导为小组成员。负责日常调度、上传下达，完成工作专班交办的其他任务。</w:t>
      </w:r>
    </w:p>
    <w:p>
      <w:pPr>
        <w:adjustRightInd w:val="0"/>
        <w:snapToGrid w:val="0"/>
        <w:spacing w:line="570" w:lineRule="exact"/>
        <w:ind w:firstLine="632" w:firstLineChars="200"/>
        <w:outlineLvl w:val="1"/>
        <w:rPr>
          <w:rFonts w:ascii="Times New Roman" w:hAnsi="Times New Roman" w:eastAsia="方正仿宋_GBK"/>
          <w:sz w:val="32"/>
          <w:szCs w:val="32"/>
        </w:rPr>
      </w:pPr>
      <w:r>
        <w:rPr>
          <w:rFonts w:ascii="Times New Roman" w:hAnsi="Times New Roman" w:eastAsia="方正仿宋_GBK"/>
          <w:sz w:val="32"/>
          <w:szCs w:val="32"/>
        </w:rPr>
        <w:t>2.督导检查小组。县政府督查科科长朱怀平任小组长，县检察院检察三部主任杨年</w:t>
      </w:r>
      <w:r>
        <w:rPr>
          <w:rFonts w:hint="eastAsia" w:ascii="Times New Roman" w:hAnsi="Times New Roman" w:eastAsia="方正仿宋_GBK"/>
          <w:sz w:val="32"/>
          <w:szCs w:val="32"/>
        </w:rPr>
        <w:t>生</w:t>
      </w:r>
      <w:r>
        <w:rPr>
          <w:rFonts w:ascii="Times New Roman" w:hAnsi="Times New Roman" w:eastAsia="方正仿宋_GBK"/>
          <w:sz w:val="32"/>
          <w:szCs w:val="32"/>
        </w:rPr>
        <w:t>、县司法局行政执法监督科科长陈俊为成员。及时跟踪督导各单位改革工作进展情况，对作风不实、进展缓慢等问题进行通报批评。</w:t>
      </w:r>
    </w:p>
    <w:p>
      <w:pPr>
        <w:adjustRightInd w:val="0"/>
        <w:snapToGrid w:val="0"/>
        <w:spacing w:line="570" w:lineRule="exact"/>
        <w:ind w:firstLine="632" w:firstLineChars="200"/>
        <w:outlineLvl w:val="1"/>
        <w:rPr>
          <w:rFonts w:ascii="Times New Roman" w:hAnsi="Times New Roman" w:eastAsia="方正仿宋_GBK"/>
          <w:sz w:val="32"/>
          <w:szCs w:val="32"/>
        </w:rPr>
      </w:pPr>
      <w:r>
        <w:rPr>
          <w:rFonts w:ascii="Times New Roman" w:hAnsi="Times New Roman" w:eastAsia="方正仿宋_GBK"/>
          <w:sz w:val="32"/>
          <w:szCs w:val="32"/>
        </w:rPr>
        <w:t>3.业务指导小组。县司法局副局长刘顺春任小组长，各县级行政执法部门分管领导为小组成员。负责对乡镇、街道进行执法业务指导培训。</w:t>
      </w:r>
    </w:p>
    <w:p>
      <w:pPr>
        <w:adjustRightInd w:val="0"/>
        <w:snapToGrid w:val="0"/>
        <w:spacing w:line="570" w:lineRule="exact"/>
        <w:ind w:firstLine="632" w:firstLineChars="200"/>
        <w:outlineLvl w:val="1"/>
        <w:rPr>
          <w:rFonts w:ascii="Times New Roman" w:hAnsi="Times New Roman" w:eastAsia="方正仿宋_GBK"/>
          <w:sz w:val="32"/>
          <w:szCs w:val="32"/>
        </w:rPr>
      </w:pPr>
      <w:r>
        <w:rPr>
          <w:rFonts w:ascii="Times New Roman" w:hAnsi="Times New Roman" w:eastAsia="方正仿宋_GBK"/>
          <w:sz w:val="32"/>
          <w:szCs w:val="32"/>
        </w:rPr>
        <w:t>4.信息报送小组。县司法局行政执法监督科科长陈俊任小组长，行政执法监督科工作人员冉林、廖星欣为成员。负责汇总收集报送先进典型经验做法，按照工作周报、月报制度，报送工作动态。</w:t>
      </w:r>
    </w:p>
    <w:p>
      <w:pPr>
        <w:adjustRightInd w:val="0"/>
        <w:snapToGrid w:val="0"/>
        <w:spacing w:line="570" w:lineRule="exact"/>
        <w:ind w:firstLine="632" w:firstLineChars="200"/>
        <w:outlineLvl w:val="1"/>
        <w:rPr>
          <w:rFonts w:ascii="Times New Roman" w:hAnsi="Times New Roman" w:eastAsia="方正仿宋_GBK"/>
          <w:sz w:val="32"/>
          <w:szCs w:val="32"/>
        </w:rPr>
      </w:pPr>
      <w:r>
        <w:rPr>
          <w:rFonts w:ascii="Times New Roman" w:hAnsi="Times New Roman" w:eastAsia="方正仿宋_GBK"/>
          <w:sz w:val="32"/>
          <w:szCs w:val="32"/>
        </w:rPr>
        <w:t>工作专班下设办公室在县司法局，由县司法局副局长刘顺春兼任办公室主任，行政执法监督科科长陈俊任办公室副主任，行政执法监督科工作人员冉林、廖星欣为办公室工作人员。办公室承担工作专班日常工作，及时向工作专班汇报工作情况、提出工作建议，督促、检查工作专班会议决定事项落实情况，承办工作专班交办的其他事项。</w:t>
      </w:r>
    </w:p>
    <w:p>
      <w:pPr>
        <w:pStyle w:val="10"/>
        <w:widowControl/>
        <w:numPr>
          <w:ilvl w:val="0"/>
          <w:numId w:val="4"/>
        </w:numPr>
        <w:shd w:val="clear" w:color="auto" w:fill="FFFFFF"/>
        <w:snapToGrid w:val="0"/>
        <w:spacing w:beforeAutospacing="0" w:afterAutospacing="0" w:line="570" w:lineRule="exact"/>
        <w:ind w:firstLine="632" w:firstLineChars="200"/>
        <w:jc w:val="both"/>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推进试点改革</w:t>
      </w:r>
      <w:r>
        <w:rPr>
          <w:rFonts w:ascii="Times New Roman" w:hAnsi="Times New Roman" w:eastAsia="方正仿宋_GBK"/>
          <w:sz w:val="32"/>
          <w:szCs w:val="32"/>
        </w:rPr>
        <w:t>（2023年10月31</w:t>
      </w:r>
      <w:r>
        <w:rPr>
          <w:rFonts w:hint="eastAsia" w:ascii="Times New Roman" w:hAnsi="Times New Roman" w:eastAsia="方正仿宋_GBK"/>
          <w:sz w:val="32"/>
          <w:szCs w:val="32"/>
          <w:lang w:eastAsia="zh-CN"/>
        </w:rPr>
        <w:t>日</w:t>
      </w:r>
      <w:bookmarkStart w:id="0" w:name="_GoBack"/>
      <w:bookmarkEnd w:id="0"/>
      <w:r>
        <w:rPr>
          <w:rFonts w:ascii="Times New Roman" w:hAnsi="Times New Roman" w:eastAsia="方正仿宋_GBK"/>
          <w:sz w:val="32"/>
          <w:szCs w:val="32"/>
        </w:rPr>
        <w:t>前）</w:t>
      </w:r>
      <w:r>
        <w:rPr>
          <w:rFonts w:hint="eastAsia" w:ascii="Times New Roman" w:hAnsi="Times New Roman" w:eastAsia="方正楷体_GBK"/>
          <w:sz w:val="32"/>
          <w:szCs w:val="32"/>
          <w:shd w:val="clear" w:color="auto" w:fill="FFFFFF"/>
        </w:rPr>
        <w:t>。</w:t>
      </w:r>
    </w:p>
    <w:p>
      <w:pPr>
        <w:widowControl/>
        <w:snapToGrid w:val="0"/>
        <w:spacing w:line="570" w:lineRule="exact"/>
        <w:ind w:firstLine="632"/>
        <w:jc w:val="left"/>
        <w:rPr>
          <w:rFonts w:ascii="Times New Roman" w:hAnsi="Times New Roman" w:eastAsia="方正仿宋_GBK"/>
          <w:kern w:val="44"/>
          <w:sz w:val="32"/>
          <w:szCs w:val="32"/>
          <w:lang w:bidi="ar"/>
        </w:rPr>
      </w:pPr>
      <w:r>
        <w:rPr>
          <w:rFonts w:ascii="Times New Roman" w:hAnsi="Times New Roman" w:eastAsia="方正仿宋_GBK"/>
          <w:kern w:val="44"/>
          <w:sz w:val="32"/>
          <w:szCs w:val="32"/>
          <w:lang w:bidi="ar"/>
        </w:rPr>
        <w:t>广泛开展调研，征求意见，公布以兴隆镇为试点单位的首批实施综合行政执法改革乡镇（街道）法定执法事项、赋权执法事项清单并报市政府备案。事项清单公布后试点乡镇上线使用数字应用开始执法办案。事项清单中涉及各县级行政执法部门需开展一次以赋权事项、“综合查一次”“执法监管一件事”应用场景等为主题的执法培训、模拟演</w:t>
      </w:r>
      <w:r>
        <w:rPr>
          <w:rFonts w:ascii="Times New Roman" w:hAnsi="Times New Roman" w:eastAsia="方正仿宋_GBK"/>
          <w:sz w:val="32"/>
          <w:szCs w:val="32"/>
        </w:rPr>
        <w:t>练。</w:t>
      </w:r>
    </w:p>
    <w:p>
      <w:pPr>
        <w:pStyle w:val="10"/>
        <w:widowControl/>
        <w:shd w:val="clear" w:color="auto" w:fill="FFFFFF"/>
        <w:snapToGrid w:val="0"/>
        <w:spacing w:beforeAutospacing="0" w:afterAutospacing="0" w:line="570" w:lineRule="exact"/>
        <w:ind w:firstLine="632" w:firstLineChars="200"/>
        <w:jc w:val="both"/>
        <w:rPr>
          <w:rFonts w:ascii="Times New Roman" w:hAnsi="Times New Roman" w:eastAsia="方正仿宋_GBK"/>
          <w:sz w:val="32"/>
          <w:szCs w:val="32"/>
        </w:rPr>
      </w:pPr>
      <w:r>
        <w:rPr>
          <w:rFonts w:ascii="Times New Roman" w:hAnsi="Times New Roman" w:eastAsia="方正楷体_GBK"/>
          <w:sz w:val="32"/>
          <w:szCs w:val="32"/>
          <w:shd w:val="clear" w:color="auto" w:fill="FFFFFF"/>
        </w:rPr>
        <w:t>（三）全面推开改革</w:t>
      </w:r>
      <w:r>
        <w:rPr>
          <w:rFonts w:ascii="Times New Roman" w:hAnsi="Times New Roman" w:eastAsia="方正仿宋_GBK"/>
          <w:sz w:val="32"/>
          <w:szCs w:val="32"/>
        </w:rPr>
        <w:t>（2023年11月30日统一公布）</w:t>
      </w:r>
      <w:r>
        <w:rPr>
          <w:rFonts w:hint="eastAsia" w:ascii="Times New Roman" w:hAnsi="Times New Roman" w:eastAsia="方正楷体_GBK"/>
          <w:sz w:val="32"/>
          <w:szCs w:val="32"/>
          <w:shd w:val="clear" w:color="auto" w:fill="FFFFFF"/>
        </w:rPr>
        <w:t>。</w:t>
      </w:r>
    </w:p>
    <w:p>
      <w:pPr>
        <w:snapToGrid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梳理形成全县所有乡镇（街道）综合行政执法事项清单（法定+赋权+委托），并统一公布和实施。各乡镇人民政府、街道办事处在本行政区域范围内集中行使综合行政执法事项清单中涉及的职权，具有独立的行政执法主体资格，承担</w:t>
      </w:r>
      <w:r>
        <w:rPr>
          <w:rFonts w:hint="eastAsia" w:ascii="Times New Roman" w:hAnsi="Times New Roman" w:eastAsia="方正仿宋_GBK"/>
          <w:sz w:val="32"/>
          <w:szCs w:val="32"/>
        </w:rPr>
        <w:t>相应</w:t>
      </w:r>
      <w:r>
        <w:rPr>
          <w:rFonts w:ascii="Times New Roman" w:hAnsi="Times New Roman" w:eastAsia="方正仿宋_GBK"/>
          <w:sz w:val="32"/>
          <w:szCs w:val="32"/>
        </w:rPr>
        <w:t>法律责任。各乡镇（街道）综合行政执法大队为负责乡镇（街道）综合行政执法具体工作机构，依法以乡镇人民政府或街道办事处名义进行执法。</w:t>
      </w:r>
    </w:p>
    <w:p>
      <w:pPr>
        <w:pStyle w:val="3"/>
        <w:snapToGrid w:val="0"/>
        <w:spacing w:beforeAutospacing="0" w:afterAutospacing="0" w:line="580" w:lineRule="exact"/>
        <w:ind w:firstLine="632" w:firstLineChars="200"/>
        <w:rPr>
          <w:rFonts w:hint="default" w:ascii="Times New Roman" w:hAnsi="Times New Roman" w:eastAsia="方正楷体_GBK"/>
          <w:b w:val="0"/>
          <w:bCs w:val="0"/>
          <w:kern w:val="0"/>
          <w:sz w:val="32"/>
          <w:szCs w:val="32"/>
          <w:shd w:val="clear" w:color="auto" w:fill="FFFFFF"/>
          <w:lang w:bidi="ar"/>
        </w:rPr>
      </w:pPr>
      <w:r>
        <w:rPr>
          <w:rFonts w:hint="default" w:ascii="Times New Roman" w:hAnsi="Times New Roman" w:eastAsia="方正楷体_GBK"/>
          <w:b w:val="0"/>
          <w:bCs w:val="0"/>
          <w:kern w:val="0"/>
          <w:sz w:val="32"/>
          <w:szCs w:val="32"/>
          <w:shd w:val="clear" w:color="auto" w:fill="FFFFFF"/>
          <w:lang w:bidi="ar"/>
        </w:rPr>
        <w:t>（四）总结提炼经验</w:t>
      </w:r>
      <w:r>
        <w:rPr>
          <w:rFonts w:hint="default" w:ascii="Times New Roman" w:hAnsi="Times New Roman" w:eastAsia="方正仿宋_GBK"/>
          <w:b w:val="0"/>
          <w:sz w:val="32"/>
          <w:szCs w:val="32"/>
        </w:rPr>
        <w:t>（2023年12月31日前）</w:t>
      </w:r>
      <w:r>
        <w:rPr>
          <w:rFonts w:ascii="Times New Roman" w:hAnsi="Times New Roman" w:eastAsia="方正楷体_GBK"/>
          <w:b w:val="0"/>
          <w:bCs w:val="0"/>
          <w:kern w:val="0"/>
          <w:sz w:val="32"/>
          <w:szCs w:val="32"/>
          <w:shd w:val="clear" w:color="auto" w:fill="FFFFFF"/>
          <w:lang w:bidi="ar"/>
        </w:rPr>
        <w:t>。</w:t>
      </w:r>
    </w:p>
    <w:p>
      <w:pPr>
        <w:snapToGrid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做好晾晒比拼准备，建立周报、月报制度，各乡镇（街道）可对综合行政执法改革工作进行大胆探索，积极创造条件，先行先试，不断创新管理体制和工作机制，改进工作方式方法，及时总结宣传先进经验</w:t>
      </w:r>
      <w:r>
        <w:rPr>
          <w:rFonts w:hint="eastAsia" w:ascii="Times New Roman" w:hAnsi="Times New Roman" w:eastAsia="方正仿宋_GBK"/>
          <w:sz w:val="32"/>
          <w:szCs w:val="32"/>
        </w:rPr>
        <w:t>，</w:t>
      </w:r>
      <w:r>
        <w:rPr>
          <w:rFonts w:ascii="Times New Roman" w:hAnsi="Times New Roman" w:eastAsia="方正仿宋_GBK"/>
          <w:sz w:val="32"/>
          <w:szCs w:val="32"/>
        </w:rPr>
        <w:t>于每周四、每月25日前向改革工作专班报送改革工作推进情况、典型经验做法，打造可复制、可推广的示范样板</w:t>
      </w:r>
      <w:r>
        <w:rPr>
          <w:rFonts w:hint="eastAsia" w:ascii="Times New Roman" w:hAnsi="Times New Roman" w:eastAsia="方正仿宋_GBK"/>
          <w:sz w:val="32"/>
          <w:szCs w:val="32"/>
        </w:rPr>
        <w:t>。试点乡镇兴隆镇于11月25日前报送一个典型案例。改革全面推开后，各乡镇（街道）需于2023年12月25报送一个典型案例。于2023年12月31日前</w:t>
      </w:r>
      <w:r>
        <w:rPr>
          <w:rFonts w:ascii="Times New Roman" w:hAnsi="Times New Roman" w:eastAsia="方正仿宋_GBK"/>
          <w:sz w:val="32"/>
          <w:szCs w:val="32"/>
        </w:rPr>
        <w:t>选树2个以上先进典型</w:t>
      </w:r>
      <w:r>
        <w:rPr>
          <w:rFonts w:hint="eastAsia" w:ascii="Times New Roman" w:hAnsi="Times New Roman" w:eastAsia="方正仿宋_GBK"/>
          <w:sz w:val="32"/>
          <w:szCs w:val="32"/>
        </w:rPr>
        <w:t>向市上报送</w:t>
      </w:r>
      <w:r>
        <w:rPr>
          <w:rFonts w:ascii="Times New Roman" w:hAnsi="Times New Roman" w:eastAsia="方正仿宋_GBK"/>
          <w:sz w:val="32"/>
          <w:szCs w:val="32"/>
        </w:rPr>
        <w:t>。</w:t>
      </w:r>
    </w:p>
    <w:p>
      <w:pPr>
        <w:snapToGrid w:val="0"/>
        <w:spacing w:line="580" w:lineRule="exact"/>
        <w:ind w:firstLine="632" w:firstLineChars="200"/>
        <w:rPr>
          <w:rFonts w:ascii="Times New Roman" w:hAnsi="Times New Roman" w:eastAsia="黑体"/>
          <w:sz w:val="32"/>
          <w:szCs w:val="32"/>
        </w:rPr>
      </w:pPr>
      <w:r>
        <w:rPr>
          <w:rFonts w:ascii="Times New Roman" w:hAnsi="Times New Roman" w:eastAsia="黑体"/>
          <w:sz w:val="32"/>
          <w:szCs w:val="32"/>
        </w:rPr>
        <w:t>四、工作保障</w:t>
      </w:r>
    </w:p>
    <w:p>
      <w:pPr>
        <w:pStyle w:val="3"/>
        <w:snapToGrid w:val="0"/>
        <w:spacing w:beforeAutospacing="0" w:afterAutospacing="0" w:line="580" w:lineRule="exact"/>
        <w:ind w:firstLine="632" w:firstLineChars="200"/>
        <w:rPr>
          <w:rFonts w:hint="default" w:ascii="Times New Roman" w:hAnsi="Times New Roman" w:eastAsia="方正楷体_GBK"/>
          <w:b w:val="0"/>
          <w:bCs w:val="0"/>
          <w:sz w:val="32"/>
          <w:szCs w:val="32"/>
        </w:rPr>
      </w:pPr>
      <w:r>
        <w:rPr>
          <w:rFonts w:hint="default" w:ascii="Times New Roman" w:hAnsi="Times New Roman" w:eastAsia="方正楷体_GBK"/>
          <w:b w:val="0"/>
          <w:bCs w:val="0"/>
          <w:sz w:val="32"/>
          <w:szCs w:val="32"/>
        </w:rPr>
        <w:t>（一）人员</w:t>
      </w:r>
      <w:r>
        <w:rPr>
          <w:rFonts w:ascii="Times New Roman" w:hAnsi="Times New Roman" w:eastAsia="方正楷体_GBK"/>
          <w:b w:val="0"/>
          <w:bCs w:val="0"/>
          <w:sz w:val="32"/>
          <w:szCs w:val="32"/>
        </w:rPr>
        <w:t>队伍</w:t>
      </w:r>
      <w:r>
        <w:rPr>
          <w:rFonts w:hint="default" w:ascii="Times New Roman" w:hAnsi="Times New Roman" w:eastAsia="方正楷体_GBK"/>
          <w:b w:val="0"/>
          <w:bCs w:val="0"/>
          <w:sz w:val="32"/>
          <w:szCs w:val="32"/>
        </w:rPr>
        <w:t>保障</w:t>
      </w:r>
      <w:r>
        <w:rPr>
          <w:rFonts w:ascii="Times New Roman" w:hAnsi="Times New Roman" w:eastAsia="方正楷体_GBK"/>
          <w:b w:val="0"/>
          <w:bCs w:val="0"/>
          <w:sz w:val="32"/>
          <w:szCs w:val="32"/>
        </w:rPr>
        <w:t>。</w:t>
      </w:r>
    </w:p>
    <w:p>
      <w:pPr>
        <w:snapToGrid w:val="0"/>
        <w:spacing w:line="580" w:lineRule="exact"/>
        <w:ind w:firstLine="632" w:firstLineChars="200"/>
        <w:rPr>
          <w:rFonts w:ascii="Times New Roman" w:hAnsi="Times New Roman" w:eastAsia="方正仿宋_GBK"/>
          <w:sz w:val="32"/>
          <w:szCs w:val="32"/>
        </w:rPr>
      </w:pPr>
      <w:r>
        <w:rPr>
          <w:rFonts w:ascii="Times New Roman" w:hAnsi="Times New Roman" w:eastAsia="方正仿宋_GBK"/>
          <w:sz w:val="32"/>
          <w:szCs w:val="32"/>
        </w:rPr>
        <w:t>要加强执法监督机构和乡镇（街道）执法队伍保障，确保有专门机构、专门人员负责，严控执法人员招录、培训、管理等环节；不得随意抽调、借调乡镇（街道）执法人员，保持乡镇（街道）综合行政执法队伍稳定，确保人员岗位配备与执法任务相匹配，真正实现“一支队伍管执法”。</w:t>
      </w:r>
    </w:p>
    <w:p>
      <w:pPr>
        <w:snapToGrid w:val="0"/>
        <w:spacing w:line="580" w:lineRule="exact"/>
        <w:ind w:firstLine="632" w:firstLineChars="200"/>
        <w:rPr>
          <w:rFonts w:ascii="Times New Roman" w:hAnsi="Times New Roman" w:eastAsia="方正楷体_GBK"/>
          <w:kern w:val="44"/>
          <w:sz w:val="32"/>
          <w:szCs w:val="32"/>
          <w:lang w:bidi="ar"/>
        </w:rPr>
      </w:pPr>
      <w:r>
        <w:rPr>
          <w:rFonts w:ascii="Times New Roman" w:hAnsi="Times New Roman" w:eastAsia="方正楷体_GBK"/>
          <w:kern w:val="44"/>
          <w:sz w:val="32"/>
          <w:szCs w:val="32"/>
          <w:lang w:bidi="ar"/>
        </w:rPr>
        <w:t>（二）</w:t>
      </w:r>
      <w:r>
        <w:rPr>
          <w:rFonts w:hint="eastAsia" w:ascii="Times New Roman" w:hAnsi="Times New Roman" w:eastAsia="方正楷体_GBK"/>
          <w:kern w:val="44"/>
          <w:sz w:val="32"/>
          <w:szCs w:val="32"/>
          <w:lang w:bidi="ar"/>
        </w:rPr>
        <w:t>执法开展</w:t>
      </w:r>
      <w:r>
        <w:rPr>
          <w:rFonts w:ascii="Times New Roman" w:hAnsi="Times New Roman" w:eastAsia="方正楷体_GBK"/>
          <w:kern w:val="44"/>
          <w:sz w:val="32"/>
          <w:szCs w:val="32"/>
          <w:lang w:bidi="ar"/>
        </w:rPr>
        <w:t>保障</w:t>
      </w:r>
      <w:r>
        <w:rPr>
          <w:rFonts w:hint="eastAsia" w:ascii="Times New Roman" w:hAnsi="Times New Roman" w:eastAsia="方正楷体_GBK"/>
          <w:kern w:val="44"/>
          <w:sz w:val="32"/>
          <w:szCs w:val="32"/>
          <w:lang w:bidi="ar"/>
        </w:rPr>
        <w:t>。</w:t>
      </w:r>
    </w:p>
    <w:p>
      <w:pPr>
        <w:snapToGrid w:val="0"/>
        <w:spacing w:line="580" w:lineRule="exact"/>
        <w:ind w:firstLine="632" w:firstLineChars="200"/>
        <w:rPr>
          <w:rFonts w:ascii="Times New Roman" w:hAnsi="Times New Roman" w:eastAsia="方正仿宋_GBK" w:cs="方正仿宋_GBK"/>
          <w:sz w:val="32"/>
          <w:szCs w:val="32"/>
        </w:rPr>
      </w:pPr>
      <w:r>
        <w:rPr>
          <w:rFonts w:ascii="Times New Roman" w:hAnsi="Times New Roman" w:eastAsia="方正仿宋_GBK"/>
          <w:sz w:val="32"/>
          <w:szCs w:val="32"/>
        </w:rPr>
        <w:t>县级财政部门要加大对乡镇（街道）</w:t>
      </w:r>
      <w:r>
        <w:rPr>
          <w:rFonts w:hint="eastAsia" w:ascii="Times New Roman" w:hAnsi="Times New Roman" w:eastAsia="方正仿宋_GBK"/>
          <w:sz w:val="32"/>
          <w:szCs w:val="32"/>
        </w:rPr>
        <w:t>执法车辆、</w:t>
      </w:r>
      <w:r>
        <w:rPr>
          <w:rFonts w:ascii="Times New Roman" w:hAnsi="Times New Roman" w:eastAsia="方正仿宋_GBK"/>
          <w:sz w:val="32"/>
          <w:szCs w:val="32"/>
        </w:rPr>
        <w:t>执法装备、技术和能力建设等方面的投入，将乡镇（街道）综合行政执法经费列入财政预算。落实和配备乡镇（街道）综合行政执法队伍办公场所、执法车辆、执法装备，统一执法标志标识和执法服装。</w:t>
      </w:r>
    </w:p>
    <w:p>
      <w:pPr>
        <w:pStyle w:val="17"/>
        <w:spacing w:line="570" w:lineRule="exact"/>
        <w:rPr>
          <w:rFonts w:ascii="Times New Roman" w:hAnsi="Times New Roman" w:eastAsia="方正仿宋_GBK" w:cs="Times New Roman"/>
          <w:color w:val="auto"/>
          <w:kern w:val="2"/>
          <w:sz w:val="32"/>
          <w:szCs w:val="32"/>
        </w:rPr>
      </w:pPr>
    </w:p>
    <w:p>
      <w:pPr>
        <w:pStyle w:val="17"/>
        <w:spacing w:line="570" w:lineRule="exact"/>
        <w:ind w:firstLine="632" w:firstLineChars="200"/>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附件：</w:t>
      </w:r>
      <w:r>
        <w:rPr>
          <w:rFonts w:ascii="Times New Roman" w:hAnsi="Times New Roman" w:eastAsia="方正仿宋_GBK" w:cs="Times New Roman"/>
          <w:color w:val="auto"/>
          <w:kern w:val="2"/>
          <w:sz w:val="32"/>
          <w:szCs w:val="32"/>
        </w:rPr>
        <w:t>1.</w:t>
      </w:r>
      <w:r>
        <w:rPr>
          <w:rFonts w:hint="eastAsia" w:ascii="Times New Roman" w:hAnsi="Times New Roman" w:eastAsia="方正仿宋_GBK" w:cs="Times New Roman"/>
          <w:color w:val="auto"/>
          <w:kern w:val="2"/>
          <w:sz w:val="32"/>
          <w:szCs w:val="32"/>
        </w:rPr>
        <w:t>奉节县乡镇（街道）综合行政执法事项指导清单</w:t>
      </w:r>
    </w:p>
    <w:p>
      <w:pPr>
        <w:pStyle w:val="17"/>
        <w:spacing w:line="570" w:lineRule="exact"/>
        <w:ind w:left="1919" w:leftChars="760" w:hanging="354" w:hangingChars="112"/>
        <w:rPr>
          <w:rFonts w:ascii="Times New Roman" w:hAnsi="Times New Roman" w:eastAsia="方正仿宋_GBK" w:cs="Times New Roman"/>
          <w:color w:val="auto"/>
          <w:kern w:val="2"/>
          <w:sz w:val="32"/>
          <w:szCs w:val="32"/>
        </w:rPr>
      </w:pPr>
      <w:r>
        <w:rPr>
          <w:rFonts w:hint="eastAsia" w:ascii="Times New Roman" w:hAnsi="Times New Roman" w:eastAsia="方正仿宋_GBK" w:cs="Times New Roman"/>
          <w:color w:val="auto"/>
          <w:kern w:val="2"/>
          <w:sz w:val="32"/>
          <w:szCs w:val="32"/>
        </w:rPr>
        <w:t>2.工作任务清单</w:t>
      </w:r>
    </w:p>
    <w:p>
      <w:pPr>
        <w:pStyle w:val="17"/>
        <w:spacing w:line="570" w:lineRule="exact"/>
        <w:ind w:firstLine="1542" w:firstLineChars="488"/>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3.</w:t>
      </w:r>
      <w:r>
        <w:rPr>
          <w:rFonts w:hint="eastAsia" w:ascii="Times New Roman" w:hAnsi="Times New Roman" w:eastAsia="方正仿宋_GBK" w:cs="Times New Roman"/>
          <w:color w:val="auto"/>
          <w:kern w:val="2"/>
          <w:sz w:val="32"/>
          <w:szCs w:val="32"/>
        </w:rPr>
        <w:t>全县乡镇（街道）综合行政执法改革工作流程图</w:t>
      </w:r>
    </w:p>
    <w:p>
      <w:pPr>
        <w:pStyle w:val="17"/>
        <w:tabs>
          <w:tab w:val="right" w:pos="7378"/>
        </w:tabs>
        <w:spacing w:line="570" w:lineRule="exact"/>
        <w:ind w:firstLine="1549" w:firstLineChars="490"/>
        <w:rPr>
          <w:rFonts w:ascii="Times New Roman" w:hAnsi="Times New Roman" w:eastAsia="方正仿宋_GBK" w:cs="方正仿宋_GBK"/>
          <w:color w:val="auto"/>
          <w:sz w:val="32"/>
          <w:szCs w:val="32"/>
        </w:rPr>
        <w:sectPr>
          <w:footerReference r:id="rId3" w:type="default"/>
          <w:pgSz w:w="11906" w:h="16838"/>
          <w:pgMar w:top="2098" w:right="1474" w:bottom="1985" w:left="1474" w:header="851" w:footer="1418" w:gutter="0"/>
          <w:pgNumType w:fmt="numberInDash"/>
          <w:cols w:space="720" w:num="1"/>
          <w:docGrid w:type="linesAndChars" w:linePitch="579" w:charSpace="-849"/>
        </w:sectPr>
      </w:pPr>
      <w:r>
        <w:rPr>
          <w:rFonts w:hint="eastAsia" w:ascii="Times New Roman" w:hAnsi="Times New Roman" w:eastAsia="方正仿宋_GBK" w:cs="Times New Roman"/>
          <w:color w:val="auto"/>
          <w:kern w:val="2"/>
          <w:sz w:val="32"/>
          <w:szCs w:val="32"/>
        </w:rPr>
        <w:t>4.全县乡</w:t>
      </w:r>
      <w:r>
        <w:rPr>
          <w:rFonts w:hint="eastAsia" w:ascii="Times New Roman" w:hAnsi="Times New Roman" w:eastAsia="方正仿宋_GBK" w:cs="方正仿宋_GBK"/>
          <w:color w:val="auto"/>
          <w:sz w:val="32"/>
          <w:szCs w:val="32"/>
        </w:rPr>
        <w:t>镇（街道）综合行政执法改革工作群二维码</w:t>
      </w:r>
    </w:p>
    <w:p>
      <w:pPr>
        <w:spacing w:line="600" w:lineRule="exact"/>
        <w:rPr>
          <w:rFonts w:ascii="方正楷体_GBK" w:hAnsi="方正楷体_GBK" w:eastAsia="方正楷体_GBK" w:cs="方正楷体_GBK"/>
          <w:sz w:val="32"/>
          <w:szCs w:val="32"/>
        </w:rPr>
        <w:sectPr>
          <w:footerReference r:id="rId4" w:type="default"/>
          <w:type w:val="continuous"/>
          <w:pgSz w:w="11906" w:h="16838"/>
          <w:pgMar w:top="2098" w:right="1531" w:bottom="1757" w:left="1531" w:header="851" w:footer="1417" w:gutter="0"/>
          <w:pgNumType w:fmt="numberInDash"/>
          <w:cols w:equalWidth="0" w:num="2">
            <w:col w:w="4209" w:space="425"/>
            <w:col w:w="4209"/>
          </w:cols>
          <w:docGrid w:type="lines" w:linePitch="312" w:charSpace="0"/>
        </w:sectPr>
      </w:pPr>
    </w:p>
    <w:p>
      <w:pPr>
        <w:pStyle w:val="17"/>
        <w:spacing w:line="500" w:lineRule="exact"/>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w:t>
      </w:r>
    </w:p>
    <w:p>
      <w:pPr>
        <w:pStyle w:val="17"/>
        <w:spacing w:line="500" w:lineRule="exact"/>
        <w:jc w:val="center"/>
        <w:rPr>
          <w:rFonts w:ascii="方正小标宋_GBK" w:hAnsi="方正小标宋_GBK" w:eastAsia="方正小标宋_GBK" w:cs="方正小标宋_GBK"/>
          <w:color w:val="auto"/>
          <w:sz w:val="44"/>
          <w:szCs w:val="44"/>
          <w:lang w:bidi="ar"/>
        </w:rPr>
      </w:pPr>
    </w:p>
    <w:p>
      <w:pPr>
        <w:pStyle w:val="17"/>
        <w:spacing w:line="500" w:lineRule="exact"/>
        <w:jc w:val="center"/>
        <w:rPr>
          <w:rFonts w:ascii="方正小标宋_GBK" w:hAnsi="方正小标宋_GBK" w:eastAsia="方正小标宋_GBK" w:cs="方正小标宋_GBK"/>
          <w:color w:val="auto"/>
          <w:sz w:val="44"/>
          <w:szCs w:val="44"/>
          <w:lang w:bidi="ar"/>
        </w:rPr>
      </w:pPr>
      <w:r>
        <w:rPr>
          <w:rFonts w:hint="eastAsia" w:ascii="方正小标宋_GBK" w:hAnsi="方正小标宋_GBK" w:eastAsia="方正小标宋_GBK" w:cs="方正小标宋_GBK"/>
          <w:color w:val="auto"/>
          <w:sz w:val="44"/>
          <w:szCs w:val="44"/>
          <w:lang w:bidi="ar"/>
        </w:rPr>
        <w:t>奉节县乡镇（街道）综合行政执法事项</w:t>
      </w:r>
    </w:p>
    <w:p>
      <w:pPr>
        <w:pStyle w:val="17"/>
        <w:spacing w:line="500" w:lineRule="exact"/>
        <w:jc w:val="center"/>
        <w:rPr>
          <w:rFonts w:ascii="方正小标宋_GBK" w:hAnsi="方正小标宋_GBK" w:eastAsia="方正小标宋_GBK" w:cs="方正小标宋_GBK"/>
          <w:color w:val="auto"/>
          <w:sz w:val="44"/>
          <w:szCs w:val="44"/>
          <w:lang w:bidi="ar"/>
        </w:rPr>
      </w:pPr>
      <w:r>
        <w:rPr>
          <w:rFonts w:hint="eastAsia" w:ascii="方正小标宋_GBK" w:hAnsi="方正小标宋_GBK" w:eastAsia="方正小标宋_GBK" w:cs="方正小标宋_GBK"/>
          <w:color w:val="auto"/>
          <w:sz w:val="44"/>
          <w:szCs w:val="44"/>
          <w:lang w:bidi="ar"/>
        </w:rPr>
        <w:t>指导清单</w:t>
      </w:r>
    </w:p>
    <w:p>
      <w:pPr>
        <w:pStyle w:val="17"/>
        <w:spacing w:line="500" w:lineRule="exact"/>
        <w:jc w:val="both"/>
        <w:rPr>
          <w:rFonts w:ascii="方正小标宋_GBK" w:hAnsi="方正小标宋_GBK" w:eastAsia="方正小标宋_GBK" w:cs="方正小标宋_GBK"/>
          <w:color w:val="auto"/>
          <w:sz w:val="44"/>
          <w:szCs w:val="44"/>
          <w:lang w:bidi="ar"/>
        </w:rPr>
      </w:pPr>
    </w:p>
    <w:p>
      <w:pPr>
        <w:pStyle w:val="3"/>
        <w:spacing w:beforeAutospacing="0" w:afterAutospacing="0" w:line="500" w:lineRule="exact"/>
        <w:jc w:val="center"/>
        <w:rPr>
          <w:rFonts w:hint="default" w:ascii="方正小标宋_GBK" w:hAnsi="方正楷体_GBK" w:eastAsia="方正小标宋_GBK" w:cs="方正楷体_GBK"/>
          <w:kern w:val="0"/>
          <w:sz w:val="36"/>
          <w:szCs w:val="36"/>
          <w:lang w:bidi="ar"/>
        </w:rPr>
      </w:pPr>
      <w:r>
        <w:rPr>
          <w:rFonts w:ascii="方正小标宋_GBK" w:hAnsi="方正楷体_GBK" w:eastAsia="方正小标宋_GBK" w:cs="方正楷体_GBK"/>
          <w:b w:val="0"/>
          <w:bCs w:val="0"/>
          <w:kern w:val="0"/>
          <w:sz w:val="36"/>
          <w:szCs w:val="36"/>
          <w:lang w:bidi="ar"/>
        </w:rPr>
        <w:t>法定执法事项清单</w:t>
      </w:r>
    </w:p>
    <w:p/>
    <w:tbl>
      <w:tblPr>
        <w:tblStyle w:val="13"/>
        <w:tblW w:w="8958"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108" w:type="dxa"/>
          <w:bottom w:w="57" w:type="dxa"/>
          <w:right w:w="108" w:type="dxa"/>
        </w:tblCellMar>
      </w:tblPr>
      <w:tblGrid>
        <w:gridCol w:w="558"/>
        <w:gridCol w:w="2140"/>
        <w:gridCol w:w="1163"/>
        <w:gridCol w:w="2043"/>
        <w:gridCol w:w="305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558" w:type="dxa"/>
            <w:tcMar>
              <w:left w:w="57" w:type="dxa"/>
              <w:right w:w="57" w:type="dxa"/>
            </w:tcMar>
            <w:vAlign w:val="center"/>
          </w:tcPr>
          <w:p>
            <w:pPr>
              <w:adjustRightInd w:val="0"/>
              <w:snapToGrid w:val="0"/>
              <w:ind w:left="-92" w:leftChars="-44" w:right="-105" w:rightChars="-50"/>
              <w:jc w:val="center"/>
              <w:rPr>
                <w:rFonts w:ascii="Times New Roman" w:hAnsi="Times New Roman" w:eastAsia="方正黑体_GBK" w:cs="方正黑体_GBK"/>
                <w:sz w:val="24"/>
              </w:rPr>
            </w:pPr>
            <w:r>
              <w:rPr>
                <w:rFonts w:hint="eastAsia" w:ascii="Times New Roman" w:hAnsi="Times New Roman" w:eastAsia="方正黑体_GBK" w:cs="方正黑体_GBK"/>
                <w:sz w:val="24"/>
              </w:rPr>
              <w:t>序号</w:t>
            </w:r>
          </w:p>
        </w:tc>
        <w:tc>
          <w:tcPr>
            <w:tcW w:w="2140" w:type="dxa"/>
            <w:tcMar>
              <w:left w:w="57" w:type="dxa"/>
              <w:right w:w="57" w:type="dxa"/>
            </w:tcMar>
            <w:vAlign w:val="center"/>
          </w:tcPr>
          <w:p>
            <w:pPr>
              <w:adjustRightInd w:val="0"/>
              <w:snapToGrid w:val="0"/>
              <w:ind w:left="31" w:leftChars="15" w:right="31" w:rightChars="15"/>
              <w:jc w:val="center"/>
              <w:rPr>
                <w:rFonts w:ascii="Times New Roman" w:hAnsi="Times New Roman" w:eastAsia="方正黑体_GBK" w:cs="方正黑体_GBK"/>
                <w:spacing w:val="-3"/>
                <w:sz w:val="24"/>
              </w:rPr>
            </w:pPr>
            <w:r>
              <w:rPr>
                <w:rFonts w:hint="eastAsia" w:ascii="Times New Roman" w:hAnsi="Times New Roman" w:eastAsia="方正黑体_GBK" w:cs="方正黑体_GBK"/>
                <w:sz w:val="24"/>
              </w:rPr>
              <w:t>事项名称</w:t>
            </w:r>
          </w:p>
        </w:tc>
        <w:tc>
          <w:tcPr>
            <w:tcW w:w="1163" w:type="dxa"/>
            <w:tcMar>
              <w:left w:w="57" w:type="dxa"/>
              <w:right w:w="57" w:type="dxa"/>
            </w:tcMar>
            <w:vAlign w:val="center"/>
          </w:tcPr>
          <w:p>
            <w:pPr>
              <w:adjustRightInd w:val="0"/>
              <w:snapToGrid w:val="0"/>
              <w:jc w:val="center"/>
              <w:rPr>
                <w:rFonts w:ascii="Times New Roman" w:hAnsi="Times New Roman" w:eastAsia="方正黑体_GBK" w:cs="方正黑体_GBK"/>
                <w:sz w:val="24"/>
              </w:rPr>
            </w:pPr>
            <w:r>
              <w:rPr>
                <w:rFonts w:hint="eastAsia" w:ascii="Times New Roman" w:hAnsi="Times New Roman" w:eastAsia="方正黑体_GBK" w:cs="方正黑体_GBK"/>
                <w:sz w:val="24"/>
              </w:rPr>
              <w:t>事项类型</w:t>
            </w:r>
          </w:p>
        </w:tc>
        <w:tc>
          <w:tcPr>
            <w:tcW w:w="2043" w:type="dxa"/>
            <w:tcMar>
              <w:left w:w="57" w:type="dxa"/>
              <w:right w:w="57" w:type="dxa"/>
            </w:tcMar>
            <w:vAlign w:val="center"/>
          </w:tcPr>
          <w:p>
            <w:pPr>
              <w:adjustRightInd w:val="0"/>
              <w:snapToGrid w:val="0"/>
              <w:ind w:left="31" w:leftChars="15" w:right="31" w:rightChars="15"/>
              <w:jc w:val="center"/>
              <w:rPr>
                <w:rFonts w:ascii="Times New Roman" w:hAnsi="Times New Roman" w:eastAsia="方正黑体_GBK" w:cs="方正黑体_GBK"/>
                <w:sz w:val="24"/>
              </w:rPr>
            </w:pPr>
            <w:r>
              <w:rPr>
                <w:rFonts w:hint="eastAsia" w:ascii="Times New Roman" w:hAnsi="Times New Roman" w:eastAsia="方正黑体_GBK" w:cs="方正黑体_GBK"/>
                <w:sz w:val="24"/>
              </w:rPr>
              <w:t>执法主体</w:t>
            </w:r>
          </w:p>
        </w:tc>
        <w:tc>
          <w:tcPr>
            <w:tcW w:w="3054" w:type="dxa"/>
            <w:tcMar>
              <w:left w:w="57" w:type="dxa"/>
              <w:right w:w="57" w:type="dxa"/>
            </w:tcMar>
            <w:vAlign w:val="center"/>
          </w:tcPr>
          <w:p>
            <w:pPr>
              <w:adjustRightInd w:val="0"/>
              <w:snapToGrid w:val="0"/>
              <w:ind w:left="31" w:leftChars="15" w:right="31" w:rightChars="15"/>
              <w:jc w:val="center"/>
              <w:rPr>
                <w:rFonts w:ascii="Times New Roman" w:hAnsi="Times New Roman" w:eastAsia="方正黑体_GBK" w:cs="方正黑体_GBK"/>
                <w:sz w:val="24"/>
              </w:rPr>
            </w:pPr>
            <w:r>
              <w:rPr>
                <w:rFonts w:hint="eastAsia" w:ascii="Times New Roman" w:hAnsi="Times New Roman" w:eastAsia="方正黑体_GBK" w:cs="方正黑体_GBK"/>
                <w:sz w:val="24"/>
              </w:rPr>
              <w:t>执法依据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对生产经营单位安全生产状况的监督检查</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行政检查</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《重庆市安全生产条例》（2016年施行）第六条第三款。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2</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消防安全检查</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行政检查</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《中华人民共和国消防法》（2021年修正）第三十一条。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3</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对地质灾害隐患的排查、核查和重点防范期的巡查</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行政检查</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《重庆市地质灾害防治条例》（2020年修订）第二十条第二款。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4</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村镇建设工程安全生产检查</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行政检查</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《重庆市村镇规划建设管理条例》（2015年修订）第二十四条第二款。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5</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对城乡规划实施情况的监督检查，以及对《重庆市城乡规划条例》第七十四条所列违法建筑的日常巡查</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行政检查</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《重庆市城乡规划条例》（2019年修正）第七十五条、第七十六条。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6</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对本地区小型水库、山塘、堤防、水闸、堰坝和抗旱供水等设施的检查</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行政检查</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《重庆市防汛抗旱条例》（2018年修正）第十条第一款。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7</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对水上交通安全的检查</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行政检查</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《重庆市水上交通安全管理条例》（2022年修正）第四条第二款第五项。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8</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乡镇渡口渡运安全检查</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行政检查</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《内河渡口渡船安全管理规定》（2014年施行）第三十五条。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9</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对签单发航制度实施情况的检查</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行政检查</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《内河渡口渡船安全管理规定》（2014年施行）第三十六条第三款。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10</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对《重庆市水资源管理条例》第十八条所列情形的处罚</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《重庆市水资源管理条例》（2023年修正）第三十九条。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11</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对《重庆市村镇供水条例》第四十八条所列情形的处罚（小型集中供水工程）</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《重庆市村镇供水条例》（2017年施行）第四十八条、第五十三条。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12</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对《重庆市村镇供水条例》第四十九条所列情形的处罚（小型集中供水工程）</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《重庆市村镇供水条例》（2017年施行）第四十九条、第五十三条。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90"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13</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对《重庆市村镇供水条例》第五十条所列情形的处罚（小型集中供水工程）</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《重庆市村镇供水条例》（2017年施行）第五十条、第五十三条。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14</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对《重庆市村镇供水条例》第五十一条所列情形的处罚（小型集中供水工程）</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《重庆市村镇供水条例》（2017年施行）第五十一条、第五十三条。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15</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对《重庆市村镇供水条例》第五十二条所列情形的处罚（小型集中供水工程）</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《重庆市村镇供水条例》（2017年施行）第五十二条、第五十三条。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16</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对违反《重庆市长江防护林体系管理条例》第三十三条规定，在规定期限内到林区砍柴、放牧，致使森林、林木受到毁坏的处罚</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《重庆市长江防护林体系管理条例》（2019年修正）第四十条第一款、第四十一条。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642"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17</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对违反《重庆市长江防护林体系管理条例》第三十条规定，损坏防护标志和护林碑牌的处罚</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《重庆市长江防护林体系管理条例》（2019年修正）第三十八条、第四十一条。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18</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对损坏村庄和集镇的房屋、公共设施，违反村镇环境卫生和村容镇貌管理规定，乱堆粪便、垃圾、柴草、杂物，或者破坏绿化、损坏古树名木及其他破坏村容镇貌环境卫生行为的处罚</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《村庄和集镇规划建设管理条例》（1993年施行）第三十九条；</w:t>
            </w:r>
          </w:p>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《重庆市村镇规划建设管理条例》（2015年修订）第五十条。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569"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19</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对涉及在村道违反《重庆市公路管理条例》规定的处罚</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《重庆市公路管理条例》（2021年修正）第七十条。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20</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对单位和个人损坏或者擅自移动有钉螺地带警示标志的处罚</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行政处罚</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pacing w:val="-3"/>
                <w:sz w:val="24"/>
              </w:rPr>
              <w:t>《血吸虫病防治条例》（2019</w:t>
            </w:r>
            <w:r>
              <w:rPr>
                <w:rFonts w:hint="eastAsia" w:ascii="方正仿宋_GBK" w:hAnsi="Times New Roman" w:eastAsia="方正仿宋_GBK" w:cs="方正书宋_GBK"/>
                <w:sz w:val="24"/>
              </w:rPr>
              <w:t>年修订）第五十一条。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455"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21</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对经劝导仍拒绝转移的群众实施强制转移</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行政强制</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《重庆市防汛抗旱条例》（2018年修正）第三十条第三款。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22</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强行组织避灾疏散</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行政强制</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pacing w:val="-6"/>
                <w:sz w:val="24"/>
              </w:rPr>
              <w:t>《地质灾害防治条例》（2004年施行）第二十九条；</w:t>
            </w:r>
          </w:p>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《重庆市地质灾害防治条例》（2020年修订）第三十四条第二款。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23</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制止、铲除非法种植毒品原植物</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行政强制</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《重庆市禁毒条例》（2012年修订）第十九条第二款。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24</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对在乡、村庄规划区内未依法取得乡村建设规划许可证或者未按照乡村建设规划许可证的规定进行建设且逾期不改正的予以拆除</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行政强制</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《中华人民共和国城乡规划法》（2019年修正）第六十五条。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25</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对鉴定为危房且危及公共安全情形的村镇建筑作出强制治理决定</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行政强制</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《重庆市村镇规划建设管理条例》（2015年修订）第二十九条第三款。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359"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26</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对在电力设施保护区内修建的建筑物、构筑物或者种植的植物、堆放的物品责令强制拆除、砍伐或者清除</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行政强制</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《中华人民共和国电力法》（2018年修正）第六十九条。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27</w:t>
            </w:r>
          </w:p>
        </w:tc>
        <w:tc>
          <w:tcPr>
            <w:tcW w:w="2140"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pacing w:val="-3"/>
                <w:sz w:val="24"/>
              </w:rPr>
            </w:pPr>
            <w:r>
              <w:rPr>
                <w:rFonts w:hint="eastAsia" w:ascii="方正仿宋_GBK" w:hAnsi="Times New Roman" w:eastAsia="方正仿宋_GBK" w:cs="方正书宋_GBK"/>
                <w:spacing w:val="-3"/>
                <w:sz w:val="24"/>
              </w:rPr>
              <w:t>对造成村道、村道附属设施损坏，拒不接受现场调查处理的，予以强制扣留车辆、工具；逾期不接受处理，并且经公告三个月仍不来接受处理的，对扣留车辆、工具依法予以拍卖</w:t>
            </w:r>
          </w:p>
        </w:tc>
        <w:tc>
          <w:tcPr>
            <w:tcW w:w="1163" w:type="dxa"/>
            <w:tcMar>
              <w:left w:w="57" w:type="dxa"/>
              <w:right w:w="57" w:type="dxa"/>
            </w:tcMar>
            <w:vAlign w:val="center"/>
          </w:tcPr>
          <w:p>
            <w:pPr>
              <w:adjustRightInd w:val="0"/>
              <w:snapToGrid w:val="0"/>
              <w:spacing w:line="320" w:lineRule="exact"/>
              <w:jc w:val="center"/>
              <w:rPr>
                <w:rFonts w:ascii="方正仿宋_GBK" w:hAnsi="Times New Roman" w:eastAsia="方正仿宋_GBK" w:cs="方正书宋_GBK"/>
                <w:sz w:val="24"/>
              </w:rPr>
            </w:pPr>
            <w:r>
              <w:rPr>
                <w:rFonts w:hint="eastAsia" w:ascii="方正仿宋_GBK" w:hAnsi="Times New Roman" w:eastAsia="方正仿宋_GBK" w:cs="方正书宋_GBK"/>
                <w:sz w:val="24"/>
              </w:rPr>
              <w:t>行政强制</w:t>
            </w:r>
          </w:p>
        </w:tc>
        <w:tc>
          <w:tcPr>
            <w:tcW w:w="2043"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乡（镇）人民政府、街道办事处</w:t>
            </w:r>
          </w:p>
        </w:tc>
        <w:tc>
          <w:tcPr>
            <w:tcW w:w="3054" w:type="dxa"/>
            <w:tcMar>
              <w:left w:w="57" w:type="dxa"/>
              <w:right w:w="57" w:type="dxa"/>
            </w:tcMar>
            <w:vAlign w:val="center"/>
          </w:tcPr>
          <w:p>
            <w:pPr>
              <w:adjustRightInd w:val="0"/>
              <w:snapToGrid w:val="0"/>
              <w:spacing w:line="320" w:lineRule="exact"/>
              <w:ind w:left="31" w:leftChars="15" w:right="31" w:rightChars="15"/>
              <w:rPr>
                <w:rFonts w:ascii="方正仿宋_GBK" w:hAnsi="Times New Roman" w:eastAsia="方正仿宋_GBK" w:cs="方正书宋_GBK"/>
                <w:sz w:val="24"/>
              </w:rPr>
            </w:pPr>
            <w:r>
              <w:rPr>
                <w:rFonts w:hint="eastAsia" w:ascii="方正仿宋_GBK" w:hAnsi="Times New Roman" w:eastAsia="方正仿宋_GBK" w:cs="方正书宋_GBK"/>
                <w:sz w:val="24"/>
              </w:rPr>
              <w:t>《重庆市公路管理条例》（2021年修正）第六十八条第一款、第二款、第三款。</w:t>
            </w:r>
          </w:p>
        </w:tc>
      </w:tr>
    </w:tbl>
    <w:p>
      <w:pPr>
        <w:sectPr>
          <w:pgSz w:w="11906" w:h="16838"/>
          <w:pgMar w:top="2098" w:right="1531" w:bottom="1757" w:left="1531" w:header="851" w:footer="1417" w:gutter="0"/>
          <w:pgNumType w:fmt="numberInDash"/>
          <w:cols w:space="425" w:num="1"/>
          <w:docGrid w:type="lines" w:linePitch="312" w:charSpace="0"/>
        </w:sectPr>
      </w:pPr>
    </w:p>
    <w:p>
      <w:pPr>
        <w:widowControl/>
        <w:spacing w:line="560" w:lineRule="exact"/>
        <w:jc w:val="center"/>
        <w:rPr>
          <w:rFonts w:ascii="方正小标宋_GBK" w:eastAsia="方正小标宋_GBK"/>
          <w:sz w:val="44"/>
          <w:szCs w:val="44"/>
        </w:rPr>
      </w:pPr>
      <w:r>
        <w:rPr>
          <w:rFonts w:hint="eastAsia" w:ascii="方正小标宋_GBK" w:hAnsi="方正楷体_GBK" w:eastAsia="方正小标宋_GBK" w:cs="方正楷体_GBK"/>
          <w:kern w:val="0"/>
          <w:sz w:val="44"/>
          <w:szCs w:val="44"/>
          <w:lang w:bidi="ar"/>
        </w:rPr>
        <w:t>赋权行政执法事项清单</w:t>
      </w:r>
    </w:p>
    <w:tbl>
      <w:tblPr>
        <w:tblStyle w:val="13"/>
        <w:tblpPr w:leftFromText="180" w:rightFromText="180" w:vertAnchor="text" w:horzAnchor="page" w:tblpX="1553" w:tblpY="360"/>
        <w:tblOverlap w:val="never"/>
        <w:tblW w:w="9129"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108" w:type="dxa"/>
          <w:bottom w:w="57" w:type="dxa"/>
          <w:right w:w="108" w:type="dxa"/>
        </w:tblCellMar>
      </w:tblPr>
      <w:tblGrid>
        <w:gridCol w:w="578"/>
        <w:gridCol w:w="2289"/>
        <w:gridCol w:w="2211"/>
        <w:gridCol w:w="1655"/>
        <w:gridCol w:w="239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925" w:hRule="atLeast"/>
          <w:tblHeader/>
        </w:trPr>
        <w:tc>
          <w:tcPr>
            <w:tcW w:w="578" w:type="dxa"/>
            <w:tcMar>
              <w:left w:w="57" w:type="dxa"/>
              <w:right w:w="57" w:type="dxa"/>
            </w:tcMar>
            <w:vAlign w:val="center"/>
          </w:tcPr>
          <w:p>
            <w:pPr>
              <w:widowControl/>
              <w:adjustRightInd w:val="0"/>
              <w:snapToGrid w:val="0"/>
              <w:spacing w:line="560" w:lineRule="exact"/>
              <w:ind w:left="-92" w:leftChars="-44" w:right="-105" w:rightChars="-50"/>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lang w:bidi="ar"/>
              </w:rPr>
              <w:t>序号</w:t>
            </w:r>
          </w:p>
        </w:tc>
        <w:tc>
          <w:tcPr>
            <w:tcW w:w="2289" w:type="dxa"/>
            <w:tcMar>
              <w:left w:w="57" w:type="dxa"/>
              <w:right w:w="57" w:type="dxa"/>
            </w:tcMar>
            <w:vAlign w:val="center"/>
          </w:tcPr>
          <w:p>
            <w:pPr>
              <w:widowControl/>
              <w:adjustRightInd w:val="0"/>
              <w:snapToGrid w:val="0"/>
              <w:spacing w:line="560" w:lineRule="exact"/>
              <w:ind w:left="31" w:leftChars="15" w:right="31" w:rightChars="15"/>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lang w:bidi="ar"/>
              </w:rPr>
              <w:t>赋权事项名称</w:t>
            </w:r>
          </w:p>
        </w:tc>
        <w:tc>
          <w:tcPr>
            <w:tcW w:w="2211" w:type="dxa"/>
            <w:tcMar>
              <w:left w:w="57" w:type="dxa"/>
              <w:right w:w="57" w:type="dxa"/>
            </w:tcMar>
            <w:vAlign w:val="center"/>
          </w:tcPr>
          <w:p>
            <w:pPr>
              <w:widowControl/>
              <w:adjustRightInd w:val="0"/>
              <w:snapToGrid w:val="0"/>
              <w:spacing w:line="560" w:lineRule="exact"/>
              <w:ind w:left="-71" w:leftChars="-34" w:right="-71" w:rightChars="-34"/>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lang w:bidi="ar"/>
              </w:rPr>
              <w:t>原行使部门</w:t>
            </w:r>
          </w:p>
        </w:tc>
        <w:tc>
          <w:tcPr>
            <w:tcW w:w="1655" w:type="dxa"/>
            <w:tcMar>
              <w:left w:w="57" w:type="dxa"/>
              <w:right w:w="57" w:type="dxa"/>
            </w:tcMar>
            <w:vAlign w:val="center"/>
          </w:tcPr>
          <w:p>
            <w:pPr>
              <w:widowControl/>
              <w:adjustRightInd w:val="0"/>
              <w:snapToGrid w:val="0"/>
              <w:spacing w:line="560" w:lineRule="exact"/>
              <w:ind w:left="31" w:leftChars="15" w:right="31" w:rightChars="15"/>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lang w:bidi="ar"/>
              </w:rPr>
              <w:t>赋权范围</w:t>
            </w:r>
          </w:p>
        </w:tc>
        <w:tc>
          <w:tcPr>
            <w:tcW w:w="2396" w:type="dxa"/>
            <w:tcMar>
              <w:left w:w="57" w:type="dxa"/>
              <w:right w:w="57" w:type="dxa"/>
            </w:tcMar>
            <w:vAlign w:val="center"/>
          </w:tcPr>
          <w:p>
            <w:pPr>
              <w:widowControl/>
              <w:adjustRightInd w:val="0"/>
              <w:snapToGrid w:val="0"/>
              <w:spacing w:line="560" w:lineRule="exact"/>
              <w:ind w:left="31" w:leftChars="15" w:right="31" w:rightChars="15"/>
              <w:jc w:val="center"/>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lang w:bidi="ar"/>
              </w:rPr>
              <w:t>赋权事项的执法依据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129" w:type="dxa"/>
            <w:gridSpan w:val="5"/>
            <w:tcMar>
              <w:left w:w="57" w:type="dxa"/>
              <w:right w:w="57" w:type="dxa"/>
            </w:tcMar>
            <w:vAlign w:val="center"/>
          </w:tcPr>
          <w:p>
            <w:pPr>
              <w:widowControl/>
              <w:adjustRightInd w:val="0"/>
              <w:snapToGrid w:val="0"/>
              <w:spacing w:line="560" w:lineRule="exact"/>
              <w:ind w:left="31" w:leftChars="15" w:right="31" w:rightChars="15"/>
              <w:textAlignment w:val="center"/>
              <w:rPr>
                <w:rFonts w:ascii="Times New Roman" w:hAnsi="Times New Roman" w:eastAsia="方正黑体_GBK" w:cs="方正黑体_GBK"/>
                <w:sz w:val="24"/>
              </w:rPr>
            </w:pPr>
            <w:r>
              <w:rPr>
                <w:rFonts w:hint="eastAsia" w:ascii="Times New Roman" w:hAnsi="Times New Roman" w:eastAsia="方正黑体_GBK" w:cs="方正黑体_GBK"/>
                <w:kern w:val="0"/>
                <w:sz w:val="24"/>
                <w:lang w:bidi="ar"/>
              </w:rPr>
              <w:t>一、通用赋权事项（15项）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1</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对在崩塌、滑坡危险区或者泥石流易发区从事取土、挖砂、采石等可能造成水土流失活动的处罚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县水利局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《中华人民共和国水土保持法》（2010年修订）第四十八条。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2</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对屠宰、经营、运输的动物未附有检疫证明，经营和运输的动物产品未附有检疫证明、检疫标志的处罚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县农业农村委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《中华人民共和国动物防疫法》（2021年修订）第一百条第一款。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3</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对互联网上网服务营业场所经营单位接纳未成年人进入营业场所的处罚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县文化旅游委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行政处罚权（责令停产停业、吊销许可证件除外）以及与其行政处罚权有关的行政检查、行政强制措施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《互联网上网服务营业场所管理条例》（2022年修订）第三十一条第二项。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763"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4</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对消防安全重点单位及公安派出所监督检查单位以外其他单位或者个人违反消防安全规定焚烧物品的处罚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《重庆市消防条例》（2013年修正）第六十三条第二项。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5</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对消防安全重点单位及公安派出所监督检查单位以外其他单位或者个人占用、堵塞、封闭疏散通道、安全出口的处罚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《中华人民共和国消防法》（2021年修正）第六十条第一款第三项、第二款。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对消防安全重点单位及公安派出所监督检查单位以外其他单位或者个人埋压、圈占、遮挡消火栓行为的处罚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《中华人民共和国消防法》（2021年修正）第六十条第一款第四项、第二款。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对消防安全重点单位及公安派出所监督检查单位以外其他单位或者个人占用、堵塞、封闭消防车通道，妨碍消防车通行行为的处罚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《中华人民共和国消防法》（2021年修正）第六十条第一款第五项、第二款。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对养犬人和管理人未立即清除宠物在公共场所产生的粪便，影响市容环境卫生的处罚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《重庆市养犬管理条例》（2023年施行）第四十二条第四项。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9</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对个人随意倾倒、抛洒、堆放或者焚烧生活垃圾的处罚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《中华人民共和国固体废物污染环境防治法》（2020年修订）第一百一十一条第一款第一项、第二款。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10</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对《重庆市市容环境卫生管理条例》第十八条规定情形的处罚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《重庆市市容环境卫生管理条例》（2018年修正）第十八条第一款、第二款。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11</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对霓虹灯、电子显示屏（牌）、灯箱等形式的户外广告未保持完好、有破损、污迹和严重褪色，未显示完好的处罚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《重庆市市容环境卫生管理条例》（2018年修正）第三十六条。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12</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对在道路上的通讯、邮政、电力、有线电视、公交客运、环境卫生等设施出现污损、残缺未及时清洗或修复的处罚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13</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对经批准临时占用道路堆放建筑材料未放置整齐，散体、流体物料未使用围挡存放的处罚。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《重庆市市容环境卫生管理条例》（2018年修正）第二十八条。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14</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对集贸摊区市场、临街门店的业主或经营者未按市容环境卫生主管部门要求设置垃圾收集容器，及时清运垃圾，保持环境整洁的处罚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《重庆市市容环境卫生管理条例》（2018年修正）第四十三条。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15</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对违反《重庆市市容环境卫生管理条例》第四十五条</w:t>
            </w:r>
            <w:r>
              <w:rPr>
                <w:rFonts w:hint="eastAsia" w:ascii="方正仿宋_GBK" w:hAnsi="Times New Roman" w:eastAsia="方正仿宋_GBK" w:cs="方正书宋_GBK"/>
                <w:bCs/>
                <w:kern w:val="0"/>
                <w:sz w:val="24"/>
                <w:lang w:bidi="ar"/>
              </w:rPr>
              <w:t>规定情形</w:t>
            </w:r>
            <w:r>
              <w:rPr>
                <w:rFonts w:hint="eastAsia" w:ascii="方正仿宋_GBK" w:hAnsi="Times New Roman" w:eastAsia="方正仿宋_GBK" w:cs="方正书宋_GBK"/>
                <w:kern w:val="0"/>
                <w:sz w:val="24"/>
                <w:lang w:bidi="ar"/>
              </w:rPr>
              <w:t>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《重庆市市容环境卫生管理条例》（2018年修正）第四十五条。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129" w:type="dxa"/>
            <w:gridSpan w:val="5"/>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黑体_GBK"/>
                <w:sz w:val="24"/>
              </w:rPr>
            </w:pPr>
            <w:r>
              <w:rPr>
                <w:rFonts w:hint="eastAsia" w:ascii="方正仿宋_GBK" w:hAnsi="Times New Roman" w:eastAsia="方正仿宋_GBK" w:cs="方正黑体_GBK"/>
                <w:kern w:val="0"/>
                <w:sz w:val="24"/>
                <w:lang w:bidi="ar"/>
              </w:rPr>
              <w:t>二、自选赋权事项（84项）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400"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bCs/>
                <w:kern w:val="0"/>
                <w:sz w:val="24"/>
                <w:lang w:bidi="ar"/>
              </w:rPr>
              <w:t>16</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对燃气用户及相关单位和个人有《城镇燃气管理条例》第四十九条第一项、第二项、第四项规定情形的处罚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县经济信息委</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《城镇燃气管理条例》（2016年修订）第四十九条第一款第一项、第二项、第四项。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17</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对天然气用户无正当理由拒绝入户安全检查的处罚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县经济信息委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《重庆市天然气管理条例》（2019年修订）第六十条第一款第一项。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18</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不符合条件的人员擅自安装、维修天然气燃烧器具的处罚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县经济信息委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《重庆市天然气管理条例》（2019年修订）第六十条第二款。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19</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对消防安全重点单位及公安派出所监督检查单位以外其他单位或者个人损坏、挪用或者擅自拆除、停用消防设施、器材的处罚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《中华人民共和国消防法》（2021年修正）第六十条第一款第二项、第二款。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20</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对消防安全重点单位及公安派出所监督检查单位以外其他单位或者个人在高层建筑内宾馆、餐饮场所的厨房烟道、燃气管道未定期检查、清洗和保养的处罚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《重庆市高层建筑消防安全管理规定》（2019年施行）第六十一条第一项。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21</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对消防安全重点单位及公安派出所监督检查单位以外其他单位或者个人在人员密集场所的门窗上设置影响逃生和灭火救援的障碍物的处罚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《中华人民共和国消防法》（2021年修正）第六十条第六项；《重庆市消防条例》（2013年修正）第六十二条第二项。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22</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对消防安全重点单位及公安派出所监督检查单位以外其他单位或者个人在具有火灾、爆炸危险的场所吸烟的处罚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行政处罚权（公安机关依法行使的除外）以及与其行政处罚权有关的行政检查、行政强制措施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《中华人民共和国消防法》（2021年修正）第六十三条第二项。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23</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对消防安全重点单位及公安派出所监督检查单位以外其他单位或者个人违反规定使用明火作业的处罚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行政处罚权（公安机关依法行使的除外）以及与其行政处罚权有关的行政检查、行政强制措施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《中华人民共和国消防法》（2021年修正）第六十三条第二项。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24</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对消防安全重点单位及公安派出所监督检查单位以外其他的机关、团体、企业、事业等单位或者个人违反《中华人民共和国消防法》第十八条、第二十一条第二款</w:t>
            </w:r>
            <w:r>
              <w:rPr>
                <w:rFonts w:hint="eastAsia" w:ascii="方正仿宋_GBK" w:hAnsi="Times New Roman" w:eastAsia="方正仿宋_GBK" w:cs="方正书宋_GBK"/>
                <w:bCs/>
                <w:kern w:val="0"/>
                <w:sz w:val="24"/>
                <w:lang w:bidi="ar"/>
              </w:rPr>
              <w:t>规定情形</w:t>
            </w:r>
            <w:r>
              <w:rPr>
                <w:rFonts w:hint="eastAsia" w:ascii="方正仿宋_GBK" w:hAnsi="Times New Roman" w:eastAsia="方正仿宋_GBK" w:cs="方正书宋_GBK"/>
                <w:kern w:val="0"/>
                <w:sz w:val="24"/>
                <w:lang w:bidi="ar"/>
              </w:rPr>
              <w:t>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《中华人民共和国消防法》（2021年修正）第六十七条。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5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25</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对消防安全重点单位及公安派出所监督检查单位以外其他单位或者个人消防控制室无人值班的处罚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《重庆市消防条例》（2013年修正）第六十四条。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2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26</w:t>
            </w:r>
          </w:p>
        </w:tc>
        <w:tc>
          <w:tcPr>
            <w:tcW w:w="2289"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对消防安全重点单位及公安派出所监督检查单位以外其他单位或者个人在高层民用建筑的公共门厅、疏散走道、楼梯间、安全出口停放电动自行车或者为电动自行车充电，拒不改正的处罚</w:t>
            </w:r>
          </w:p>
        </w:tc>
        <w:tc>
          <w:tcPr>
            <w:tcW w:w="2211"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《高层民用建筑消防安全管理规定》（2021年施行）第四十七条第七项。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2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27</w:t>
            </w:r>
          </w:p>
        </w:tc>
        <w:tc>
          <w:tcPr>
            <w:tcW w:w="2289"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处罚</w:t>
            </w:r>
          </w:p>
        </w:tc>
        <w:tc>
          <w:tcPr>
            <w:tcW w:w="2211"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县消防救援大队</w:t>
            </w:r>
          </w:p>
        </w:tc>
        <w:tc>
          <w:tcPr>
            <w:tcW w:w="1655"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《中华人民共和国消防法》（2021年修正）第六十一条。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2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28</w:t>
            </w:r>
          </w:p>
        </w:tc>
        <w:tc>
          <w:tcPr>
            <w:tcW w:w="2289"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bCs/>
                <w:kern w:val="0"/>
                <w:sz w:val="24"/>
                <w:lang w:bidi="ar"/>
              </w:rPr>
              <w:t>对违反《中华人民共和国反食品浪费法》规定，</w:t>
            </w:r>
            <w:r>
              <w:rPr>
                <w:rFonts w:hint="eastAsia" w:ascii="方正仿宋_GBK" w:hAnsi="Times New Roman" w:eastAsia="方正仿宋_GBK" w:cs="方正书宋_GBK"/>
                <w:kern w:val="0"/>
                <w:sz w:val="24"/>
                <w:lang w:bidi="ar"/>
              </w:rPr>
              <w:t>餐饮服务经营者未主动对消费者进行防止食品浪费提示提醒的处罚</w:t>
            </w:r>
          </w:p>
        </w:tc>
        <w:tc>
          <w:tcPr>
            <w:tcW w:w="2211"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县市场监管局</w:t>
            </w:r>
          </w:p>
        </w:tc>
        <w:tc>
          <w:tcPr>
            <w:tcW w:w="1655"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《中华人民共和国反食品浪费法》（2021年施行）第二十八条第一款。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420" w:hRule="atLeast"/>
        </w:trPr>
        <w:tc>
          <w:tcPr>
            <w:tcW w:w="578" w:type="dxa"/>
            <w:tcMar>
              <w:left w:w="57" w:type="dxa"/>
              <w:right w:w="57" w:type="dxa"/>
            </w:tcMar>
            <w:vAlign w:val="center"/>
          </w:tcPr>
          <w:p>
            <w:pPr>
              <w:widowControl/>
              <w:adjustRightInd w:val="0"/>
              <w:snapToGrid w:val="0"/>
              <w:spacing w:line="320" w:lineRule="exact"/>
              <w:jc w:val="center"/>
              <w:textAlignment w:val="center"/>
              <w:rPr>
                <w:rFonts w:ascii="方正仿宋_GBK" w:hAnsi="Times New Roman" w:eastAsia="方正仿宋_GBK" w:cs="方正书宋_GBK"/>
                <w:bCs/>
                <w:sz w:val="24"/>
              </w:rPr>
            </w:pPr>
            <w:r>
              <w:rPr>
                <w:rFonts w:hint="eastAsia" w:ascii="方正仿宋_GBK" w:hAnsi="Times New Roman" w:eastAsia="方正仿宋_GBK" w:cs="方正书宋_GBK"/>
                <w:bCs/>
                <w:kern w:val="0"/>
                <w:sz w:val="24"/>
                <w:lang w:bidi="ar"/>
              </w:rPr>
              <w:t>29</w:t>
            </w:r>
          </w:p>
        </w:tc>
        <w:tc>
          <w:tcPr>
            <w:tcW w:w="2289"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bCs/>
                <w:sz w:val="24"/>
              </w:rPr>
            </w:pPr>
            <w:r>
              <w:rPr>
                <w:rFonts w:hint="eastAsia" w:ascii="方正仿宋_GBK" w:hAnsi="Times New Roman" w:eastAsia="方正仿宋_GBK" w:cs="方正书宋_GBK"/>
                <w:bCs/>
                <w:kern w:val="0"/>
                <w:sz w:val="24"/>
                <w:lang w:bidi="ar"/>
              </w:rPr>
              <w:t>对违反《中华人民共和国反食品浪费法》规定，食品生产经营者在食品生产经营过程中造成严重食品浪费的处罚</w:t>
            </w:r>
          </w:p>
        </w:tc>
        <w:tc>
          <w:tcPr>
            <w:tcW w:w="2211"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县市场监管局</w:t>
            </w:r>
          </w:p>
        </w:tc>
        <w:tc>
          <w:tcPr>
            <w:tcW w:w="1655"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《中华人民共和国反食品浪费法》（2021年施行）第二十八条第三款。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30</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对制造、销售封建迷信殡葬用品的处罚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县民政局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《殡葬管理条例》（2012年修订）第二十二条第二款；《重庆市殡葬管理条例》（2022年修正）第二十六条第二款。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31</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对殡仪馆、殡仪服务站以外的单位和个人从事经营性殡葬服务活动的处罚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县民政局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《重庆市殡葬管理条例》（2022年修正）第二十五条。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32</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对擅自设置、移动、涂改或者损毁历史文化街区、名镇、名村、传统风貌区和历史建筑标志牌的处罚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县规划自然资源局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《历史文化名城名镇名村保护条例》（2017年修订）第四十五条；《重庆市历史文化名城名镇名村保护条例》（2018年施行）第六十三条。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bCs/>
                <w:kern w:val="0"/>
                <w:sz w:val="24"/>
                <w:lang w:bidi="ar"/>
              </w:rPr>
              <w:t>33</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对违反《基本农田保护条例》规定，破坏或者擅自改变基本农田保护区标志的处罚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县规划自然资源局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《基本农田保护条例》（2011年修订）第三十二条。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bCs/>
                <w:kern w:val="0"/>
                <w:sz w:val="24"/>
                <w:lang w:bidi="ar"/>
              </w:rPr>
              <w:t>34</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对违反《历史文化名城名镇名村保护条例》规定，在历史建筑上刻划、涂污的处罚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县规划自然资源局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《历史文化名城名镇名村保护条例》（2017年修订）第四十二条。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35</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对养殖专业户未实行雨污分流，未建设相应的畜禽粪便、污水贮存设施，未及时对畜禽粪便、污水进行收集、贮存、处理的处罚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县生态环境局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《重庆市水污染防治条例》（2020年施行）第七十一条。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36</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对在城市建成区、人口集中区域露天焚烧电子废物、油毡、沥青、橡胶、塑料、皮革以及其他产生有毒有害烟尘和恶臭气体的物质的处罚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县生态环境局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《中华人民共和国大气污染防治法》（2018年修正）第一百一十九条第二款；《重庆市大气污染防治条例》（2021年修正）第九十条第一款。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37</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对露天堆场、仓库、消纳场、填埋场未采取措施防治扬尘污染的处罚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县生态环境局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行政处罚权（责令停产停业除外）以及与其行政处罚权有关的行政检查、行政强制措施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《重庆市大气污染防治条例》（2021年修正）第八十六条。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38</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对从事畜禽规模养殖未按照国家有关规定收集、贮存、利用、处置畜禽粪污等固体废物，造成环境污染的处罚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县生态环境局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行政处罚权（责令停产停业、责令关闭除外）以及与其行政处罚权有关的行政检查、行政强制措施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《中华人民共和国固体废物污染环境防治法》（2020年修订）第一百零七条。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39</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对在大足石刻保护范围或者建设控制地带内，排放大气污染物或者使用高污染燃料的处罚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县生态环境局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《重庆市大足石刻保护条例》（2022年修正）第三十条；《重庆市大气污染防治条例》（2021年修正）第七十三条。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40</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对《重庆市水污染防治条例》第七十条</w:t>
            </w:r>
            <w:r>
              <w:rPr>
                <w:rFonts w:hint="eastAsia" w:ascii="方正仿宋_GBK" w:hAnsi="Times New Roman" w:eastAsia="方正仿宋_GBK" w:cs="方正书宋_GBK"/>
                <w:bCs/>
                <w:kern w:val="0"/>
                <w:sz w:val="24"/>
                <w:lang w:bidi="ar"/>
              </w:rPr>
              <w:t>规定情形</w:t>
            </w:r>
            <w:r>
              <w:rPr>
                <w:rFonts w:hint="eastAsia" w:ascii="方正仿宋_GBK" w:hAnsi="Times New Roman" w:eastAsia="方正仿宋_GBK" w:cs="方正书宋_GBK"/>
                <w:kern w:val="0"/>
                <w:sz w:val="24"/>
                <w:lang w:bidi="ar"/>
              </w:rPr>
              <w:t>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县生态环境局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《重庆市水污染防治条例》（2020年施行）第七十条。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41</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对干洗、机动车维修未设置废气污染防治设施并保持正常使用，影响周边环境的处罚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县生态环境局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行政处罚权（责令停产停业除外）以及与其行政处罚权有关的行政检查、行政强制措施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《中华人民共和国大气污染防治法》（2018年修正）第一百二十条。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42</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对在居民住宅楼、未配套设立专用烟道的商住综合楼、商住综合楼内与居住层相邻的商业楼层内新建、改建、扩建产生油烟、异味、废气的餐饮服务、加工服务、服装干洗和机动车维修等项目的处罚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县生态环境局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行政处罚权（责令关闭除外）以及与其行政处罚权有关的行政检查、行政强制措施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《中华人民共和国大气污染防治法》（2018年修正）第一百一十八条第二款；《重庆市大气污染防治条例》（2021年修正）第八十九条第三款。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43</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对损毁、涂改或者擅自移动饮用水水源保护区的地理界标或者警示标志，或者损毁、擅自移动视频监控、事故应急防护工程设施行为的处罚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县生态环境局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《重庆市水污染防治条例》（2020年施行）第六十八条。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837"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44</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对《中华人民共和国大气污染防治法》第一百一十五条第一款规定情形的处罚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县住房城乡建委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行政处罚权（责令停产停业除外）以及与其行政处罚权有关的行政检查、行政强制措施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《中华人民共和国大气污染防治法》（2018年修正）第一百一十五条第一款。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45</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对《物业管理条例》第六十三条</w:t>
            </w:r>
            <w:r>
              <w:rPr>
                <w:rFonts w:hint="eastAsia" w:ascii="方正仿宋_GBK" w:hAnsi="Times New Roman" w:eastAsia="方正仿宋_GBK" w:cs="方正书宋_GBK"/>
                <w:bCs/>
                <w:kern w:val="0"/>
                <w:sz w:val="24"/>
                <w:lang w:bidi="ar"/>
              </w:rPr>
              <w:t>规定情形</w:t>
            </w:r>
            <w:r>
              <w:rPr>
                <w:rFonts w:hint="eastAsia" w:ascii="方正仿宋_GBK" w:hAnsi="Times New Roman" w:eastAsia="方正仿宋_GBK" w:cs="方正书宋_GBK"/>
                <w:kern w:val="0"/>
                <w:sz w:val="24"/>
                <w:lang w:bidi="ar"/>
              </w:rPr>
              <w:t>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县住房城乡建委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《物业管理条例》（2018年修订）第六十三条。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46</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对建设单位或物业服务企业未按照《重庆市物业管理条例》第十七条规定报送有关资料的处罚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县住房城乡建委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《重庆市物业管理条例》（2021年修正）第一百条第二项、第一百零一条第一项。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47</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对建设单位或物业服务企业未按照《重庆市物业管理条例》第五十二条规定移交资料的处罚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县住房城乡建委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《重庆市物业管理条例》（2021年修正）第一百条第五项、第一百零一条第三项。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bCs/>
                <w:sz w:val="24"/>
              </w:rPr>
            </w:pPr>
            <w:r>
              <w:rPr>
                <w:rFonts w:hint="eastAsia" w:ascii="方正仿宋_GBK" w:hAnsi="Times New Roman" w:eastAsia="方正仿宋_GBK" w:cs="方正书宋_GBK"/>
                <w:bCs/>
                <w:kern w:val="0"/>
                <w:sz w:val="24"/>
                <w:lang w:bidi="ar"/>
              </w:rPr>
              <w:t>48</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对物业服务企业违反《重庆市物业管理条例》第五十四条、第六十一条规定情形的处罚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县住房城乡建委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《重庆市物业管理条例》（2021年修正）第一百零一条第四项。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bCs/>
                <w:sz w:val="24"/>
              </w:rPr>
            </w:pPr>
            <w:r>
              <w:rPr>
                <w:rFonts w:hint="eastAsia" w:ascii="方正仿宋_GBK" w:hAnsi="Times New Roman" w:eastAsia="方正仿宋_GBK" w:cs="方正书宋_GBK"/>
                <w:bCs/>
                <w:kern w:val="0"/>
                <w:sz w:val="24"/>
                <w:lang w:bidi="ar"/>
              </w:rPr>
              <w:t>49</w:t>
            </w:r>
          </w:p>
        </w:tc>
        <w:tc>
          <w:tcPr>
            <w:tcW w:w="2289" w:type="dxa"/>
            <w:shd w:val="clear" w:color="auto" w:fill="FFFFFF"/>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w:t>
            </w:r>
            <w:r>
              <w:rPr>
                <w:rFonts w:hint="eastAsia" w:ascii="方正仿宋_GBK" w:eastAsia="方正仿宋_GBK" w:cs="方正书宋_GBK"/>
                <w:kern w:val="0"/>
                <w:sz w:val="24"/>
                <w:lang w:bidi="ar"/>
              </w:rPr>
              <w:t>主、</w:t>
            </w:r>
            <w:r>
              <w:rPr>
                <w:rFonts w:hint="eastAsia" w:ascii="方正仿宋_GBK" w:hAnsi="Times New Roman" w:eastAsia="方正仿宋_GBK" w:cs="方正书宋_GBK"/>
                <w:kern w:val="0"/>
                <w:sz w:val="24"/>
                <w:lang w:bidi="ar"/>
              </w:rPr>
              <w:t>次干道建筑物顶部、平台堆放影响市容的物品、在建筑物临街面超出建筑物墙体设置防护网或吊挂物品，设置遮阳伞、篷盖的处罚</w:t>
            </w:r>
          </w:p>
        </w:tc>
        <w:tc>
          <w:tcPr>
            <w:tcW w:w="2211" w:type="dxa"/>
            <w:shd w:val="clear" w:color="auto" w:fill="FFFFFF"/>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shd w:val="clear" w:color="auto" w:fill="auto"/>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《重庆市市容环境卫生管理条例》（2018年修正）第三十一条。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bCs/>
                <w:sz w:val="24"/>
              </w:rPr>
            </w:pPr>
            <w:r>
              <w:rPr>
                <w:rFonts w:hint="eastAsia" w:ascii="方正仿宋_GBK" w:hAnsi="Times New Roman" w:eastAsia="方正仿宋_GBK" w:cs="方正书宋_GBK"/>
                <w:bCs/>
                <w:kern w:val="0"/>
                <w:sz w:val="24"/>
                <w:lang w:bidi="ar"/>
              </w:rPr>
              <w:t>50</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对擅自在路内停车位内设置地桩、地锁等障碍物或者以其他方式侵占路内停车设施影响路内停车设施的正常使用的处罚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《重庆市停车场管理办法》（2020年修正）第二十五条第一项。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51</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对违反《重庆市市政设施管理条例》第五十二条</w:t>
            </w:r>
            <w:r>
              <w:rPr>
                <w:rFonts w:hint="eastAsia" w:ascii="方正仿宋_GBK" w:hAnsi="Times New Roman" w:eastAsia="方正仿宋_GBK" w:cs="方正书宋_GBK"/>
                <w:bCs/>
                <w:kern w:val="0"/>
                <w:sz w:val="24"/>
                <w:lang w:bidi="ar"/>
              </w:rPr>
              <w:t>规定情形</w:t>
            </w:r>
            <w:r>
              <w:rPr>
                <w:rFonts w:hint="eastAsia" w:ascii="方正仿宋_GBK" w:hAnsi="Times New Roman" w:eastAsia="方正仿宋_GBK" w:cs="方正书宋_GBK"/>
                <w:kern w:val="0"/>
                <w:sz w:val="24"/>
                <w:lang w:bidi="ar"/>
              </w:rPr>
              <w:t>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《重庆市市政设施管理条例》（2022年修正）第六十七条第二款第五项。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52</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对在主、次干道上清洗机动车辆的处罚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《重庆市市容环境卫生管理条例》（2018年修正）第五十七条。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53</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对在建筑物平街层外墙安装的空调、排气扇，其底部未高于人行道路面二米的处罚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《重庆市市容环境卫生管理条例》（2018年修正）第三十条。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54</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对在主、次干道两侧的建筑物前修建封闭式隔离设施的处罚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《重庆市市容环境卫生管理条例》（2018年修正）第三十二条。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55</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对在主、次干道以外的其他地区的建筑物，设置遮阳伞或篷盖违反设置标准，并未保持整洁、美观的处罚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《重庆市市容环境卫生管理条例》（2018年修正）第三十三条。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458"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56</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对机关、团体、部队、院校、企事业单位和其他组织及个体工商户名称、字号、标志等牌匾和标识有污损、残缺的处罚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《重庆市市容环境卫生管理条例》（2018年修正）第三十七条。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57</w:t>
            </w:r>
          </w:p>
        </w:tc>
        <w:tc>
          <w:tcPr>
            <w:tcW w:w="2289" w:type="dxa"/>
            <w:shd w:val="clear" w:color="auto" w:fill="FFFFFF"/>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对广告经营者未保持充气式装置整洁美观，出现破损残缺的处罚</w:t>
            </w:r>
          </w:p>
        </w:tc>
        <w:tc>
          <w:tcPr>
            <w:tcW w:w="2211" w:type="dxa"/>
            <w:shd w:val="clear" w:color="auto" w:fill="FFFFFF"/>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shd w:val="clear" w:color="auto" w:fill="auto"/>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《重庆市市容环境卫生管理条例》（2018年修正）第三十八条第三款。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58</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对违反《重庆市停车场管理办法》第二十二条第一项、第五项、第六项的处罚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《重庆市停车场管理办法》（2020年修正）第二十五条第二项。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59</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对违反《重庆市市政设施管理条例》第二十一条的处罚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《重庆市市政设施管理条例》（2022年修正）第六十七条第一款，第二款第一项、第四项、第五项。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60</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对违反《重庆市市政设施管理条例》第四十五条第一款的处罚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《重庆市市政设施管理条例》（2022年修正）第六十七条第二款第六项。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61</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对违反《重庆市市政设施管理条例》第四十九条第一款的处罚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《重庆市市政设施管理条例》（2022年修正）第六十七条第二款第六项。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807"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62</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对井盖等附属设施出现破损、移位或者丢失，有关产权单位或者其委托的管理单位未及时修复、正位或者补缺的处罚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《重庆市市政设施管理条例》（2022年修正）第六十八条。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63</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对废品收购、堆放场所未对废品围挡、遮盖或者在居民社区、公共场所堆放、晾晒、焚烧废品污染周围环境的处罚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《重庆市市容环境卫生管理条例》（2018年修正）第六十一条。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64</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食品摊贩未按照规定办理备案手续、未在经营场所显著位置公示备案卡的处罚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《重庆市食品生产加工小作坊和食品摊贩管理条例》（2017年施行）第五十条第一款、第五十二条。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65</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对在禁止的时段和区域内露天烧烤食品或者为露天烧烤食品提供场地的处罚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《中华人民共和国大气污染防治法》（2018年修正）第一百一十八条第三款。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66</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对在城市建成区、人口集中区域露天焚烧树叶、枯草、垃圾的处罚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《中华人民共和国大气污染防治法》（2018年修正）第一百一十九条第一款；《重庆市大气污染防治条例》（2021年修正）第九十条第一款。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67</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对在城市河道弃置、倾倒矿渣、石渣、煤灰、泥土、垃圾等废弃物的处罚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县城管局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《重庆市河道管理条例》（2022年修正）第三十八条。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68</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对违反乡道公路建筑控制区管理规定的处罚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县交通局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《中华人民共和国公路法》（2017年修正）第八十一条；《公路安全保护条例》（2011年施行）第五十六条。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69</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对在乡道公路用地范围内设置公路标志以外的其他标志的处罚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县交通局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《中华人民共和国公路法》（2017年修正）第七十九条。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70</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对未经批准在乡道上增设平面交叉道口的处罚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县交通局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《中华人民共和国公路法》（2017年修正）第八十条。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71</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对未经许可在乡道上进行涉路施工活动的处罚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县交通局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《公路安全保护条例》（2011年施行）第六十二条。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72</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对未经批准更新采伐乡道护路林的处罚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县交通局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《公路安全保护条例》（2011年施行）第六十一条。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73</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对《重庆市水利工程管理条例》第二十九条规定情形的处罚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县水利局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《重庆市水利工程管理条例》（2022年修正）第五十条。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74</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对在禁止生产建设活动的区域从事可能造成水土流失生产建设活动的处罚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县水利局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《重庆市实施〈中华人民共和国水土保持法〉办法》（2018年修正）第四十条。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4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75</w:t>
            </w:r>
          </w:p>
        </w:tc>
        <w:tc>
          <w:tcPr>
            <w:tcW w:w="2289"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对在林区采伐林木不依法采取防止水土流失措施的处罚</w:t>
            </w:r>
          </w:p>
        </w:tc>
        <w:tc>
          <w:tcPr>
            <w:tcW w:w="2211"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县水利局</w:t>
            </w:r>
          </w:p>
        </w:tc>
        <w:tc>
          <w:tcPr>
            <w:tcW w:w="1655"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4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《中华人民共和国水土保持法》（2010年修订）第五十二条。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76</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对在水利工程保护范围内，从事爆破、打井、采石、采矿、取土、挖沙、修坟、钻探、开凿涵洞隧道、陡坡开荒等危及水利工程安全、影响水利工程运行的活动的处罚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县水利局</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《重庆市水利工程管理条例》（2022年修正）第四十九条。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77</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对使用拖拉机、联合收割机违反规定载人的处罚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县农业农村委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《农业机械安全监督管理条例》（2019年修订）第五十四条。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78</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县农业农村委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行政处罚权（吊销许可证件除外）以及与其行政处罚权有关的行政检查、行政强制措施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《农业机械安全监督管理条例》（2019年修订）第五十三条。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6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79</w:t>
            </w:r>
          </w:p>
        </w:tc>
        <w:tc>
          <w:tcPr>
            <w:tcW w:w="2289"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对未取得拖拉机、联合收割机操作证件而操作拖拉机、联合收割机的处罚</w:t>
            </w:r>
          </w:p>
        </w:tc>
        <w:tc>
          <w:tcPr>
            <w:tcW w:w="2211"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县农业农村委</w:t>
            </w:r>
          </w:p>
        </w:tc>
        <w:tc>
          <w:tcPr>
            <w:tcW w:w="1655"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6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《农业机械安全监督管理条例》（2019年修订）第五十二条。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80</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对在人口集中地区、机场周围、交通干线附近以及市人民政府划定的其他禁止区域内露天焚烧秸秆的处罚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县农业农村委</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《重庆市大气污染防治条例》（2021年修正）第九十条第二款。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81</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对饲养的犬只未按照规定定期进行狂犬病免疫接种的处罚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县农业农村委</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《中华人民共和国动物防疫法》（2021年修订）第九十二条第三项。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82</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对歌舞娱乐场所违反《娱乐场所管理条例》规定接纳未成年人的处罚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县文化旅游委</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行政处罚权（责令停产停业除外）以及与其行政处罚权有关的行政检查、行政强制措施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《娱乐场所管理条例》（2020年修订）第四十八条第三项。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83</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对娱乐场所未在显著位置悬挂娱乐经营许可证、未成年人禁入或者限入标志以及标志未注明举报电话的处罚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县文化旅游委</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《娱乐场所管理办法》（2022年修订）第三十三条。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84</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对变更演出的名称、时间、地点、场次未重新报批等行为的处罚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县文化旅游委</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《营业性演出管理条例》（2020年修订）第四十四条第二款。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85</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对个人或单位有《广播电视设施保护条例》第二十三条所列违法行为的处罚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县文化旅游委</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《广播电视设施保护条例》（2000年施行）第二十三条。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30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86</w:t>
            </w:r>
          </w:p>
        </w:tc>
        <w:tc>
          <w:tcPr>
            <w:tcW w:w="228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对个人或单位有《广播电视设施保护条例》第二十二条所列违法行为的处罚</w:t>
            </w:r>
          </w:p>
        </w:tc>
        <w:tc>
          <w:tcPr>
            <w:tcW w:w="2211"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县文化旅游委</w:t>
            </w:r>
          </w:p>
        </w:tc>
        <w:tc>
          <w:tcPr>
            <w:tcW w:w="165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《广播电视设施保护条例》（2000年施行）第二十二条。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28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87</w:t>
            </w:r>
          </w:p>
        </w:tc>
        <w:tc>
          <w:tcPr>
            <w:tcW w:w="2289"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对在广播电视设施保护范围内进行建筑施工、兴建设施或者爆破作业、烧荒等活动以及损坏广播电视设施的处罚</w:t>
            </w:r>
          </w:p>
        </w:tc>
        <w:tc>
          <w:tcPr>
            <w:tcW w:w="2211"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县文化旅游委</w:t>
            </w:r>
          </w:p>
        </w:tc>
        <w:tc>
          <w:tcPr>
            <w:tcW w:w="1655"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行政处罚权（公安机关依法行使的除外）以及与其行政处罚权有关的行政检查、行政强制措施</w:t>
            </w:r>
          </w:p>
        </w:tc>
        <w:tc>
          <w:tcPr>
            <w:tcW w:w="2396"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《广播电视设施保护条例》（2000年施行）第二十条、第二十一条。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28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88</w:t>
            </w:r>
          </w:p>
        </w:tc>
        <w:tc>
          <w:tcPr>
            <w:tcW w:w="2289"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对擅自安装和使用卫星地面接收设施的处罚</w:t>
            </w:r>
          </w:p>
        </w:tc>
        <w:tc>
          <w:tcPr>
            <w:tcW w:w="2211"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县文化旅游委</w:t>
            </w:r>
          </w:p>
        </w:tc>
        <w:tc>
          <w:tcPr>
            <w:tcW w:w="1655"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《卫星电视广播地面接收设施管理规定》（2018年修订）第十条第三款。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tcMar>
              <w:left w:w="57" w:type="dxa"/>
              <w:right w:w="57" w:type="dxa"/>
            </w:tcMar>
            <w:vAlign w:val="center"/>
          </w:tcPr>
          <w:p>
            <w:pPr>
              <w:widowControl/>
              <w:adjustRightInd w:val="0"/>
              <w:snapToGrid w:val="0"/>
              <w:spacing w:line="28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89</w:t>
            </w:r>
          </w:p>
        </w:tc>
        <w:tc>
          <w:tcPr>
            <w:tcW w:w="2289"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对擅自移动、拆除、损毁红岩革命旧址文物保护标志、保护界碑界桩、标牌、说明牌、公共图形符号的处罚</w:t>
            </w:r>
          </w:p>
        </w:tc>
        <w:tc>
          <w:tcPr>
            <w:tcW w:w="2211"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县文化旅游委</w:t>
            </w:r>
          </w:p>
        </w:tc>
        <w:tc>
          <w:tcPr>
            <w:tcW w:w="1655"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《重庆市红岩革命旧址保护区管理办法》（2021年施行）第三十四条。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280" w:lineRule="exact"/>
              <w:jc w:val="center"/>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90</w:t>
            </w:r>
          </w:p>
        </w:tc>
        <w:tc>
          <w:tcPr>
            <w:tcW w:w="2289" w:type="dxa"/>
            <w:shd w:val="clear" w:color="auto" w:fill="auto"/>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对《重庆市红岩革命旧址保护区管理办法》第十九条规定情形的处罚</w:t>
            </w:r>
          </w:p>
        </w:tc>
        <w:tc>
          <w:tcPr>
            <w:tcW w:w="2211" w:type="dxa"/>
            <w:shd w:val="clear" w:color="auto" w:fill="FFFFFF"/>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县文化旅游委</w:t>
            </w:r>
          </w:p>
        </w:tc>
        <w:tc>
          <w:tcPr>
            <w:tcW w:w="1655" w:type="dxa"/>
            <w:shd w:val="clear" w:color="auto" w:fill="auto"/>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sz w:val="24"/>
              </w:rPr>
            </w:pPr>
            <w:r>
              <w:rPr>
                <w:rFonts w:hint="eastAsia" w:ascii="方正仿宋_GBK" w:hAnsi="Times New Roman" w:eastAsia="方正仿宋_GBK" w:cs="方正书宋_GBK"/>
                <w:kern w:val="0"/>
                <w:sz w:val="24"/>
                <w:lang w:bidi="ar"/>
              </w:rPr>
              <w:t>《重庆市红岩革命旧址保护区管理办法》（2021年施行）第三十五条。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280" w:lineRule="exact"/>
              <w:jc w:val="center"/>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91</w:t>
            </w:r>
          </w:p>
        </w:tc>
        <w:tc>
          <w:tcPr>
            <w:tcW w:w="2289" w:type="dxa"/>
            <w:shd w:val="clear" w:color="auto" w:fill="auto"/>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对导游人员进行导游活动时未佩戴导游证的处罚</w:t>
            </w:r>
          </w:p>
        </w:tc>
        <w:tc>
          <w:tcPr>
            <w:tcW w:w="2211" w:type="dxa"/>
            <w:shd w:val="clear" w:color="auto" w:fill="FFFFFF"/>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县文化旅游委</w:t>
            </w:r>
          </w:p>
        </w:tc>
        <w:tc>
          <w:tcPr>
            <w:tcW w:w="1655" w:type="dxa"/>
            <w:shd w:val="clear" w:color="auto" w:fill="auto"/>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《导游人员管理条例》（2017年修订）第二十一条。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280" w:lineRule="exact"/>
              <w:jc w:val="center"/>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92</w:t>
            </w:r>
          </w:p>
        </w:tc>
        <w:tc>
          <w:tcPr>
            <w:tcW w:w="2289" w:type="dxa"/>
            <w:shd w:val="clear" w:color="auto" w:fill="auto"/>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对《重庆市公共场所控制吸烟条例》第二十条、第二十一条规定情形的处罚</w:t>
            </w:r>
          </w:p>
        </w:tc>
        <w:tc>
          <w:tcPr>
            <w:tcW w:w="2211" w:type="dxa"/>
            <w:shd w:val="clear" w:color="auto" w:fill="FFFFFF"/>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县卫生健康委</w:t>
            </w:r>
          </w:p>
        </w:tc>
        <w:tc>
          <w:tcPr>
            <w:tcW w:w="1655" w:type="dxa"/>
            <w:shd w:val="clear" w:color="auto" w:fill="auto"/>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《重庆市公共场所控制吸烟条例》（2021年施行）第二十条、第二十一条。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280" w:lineRule="exact"/>
              <w:jc w:val="center"/>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93</w:t>
            </w:r>
          </w:p>
        </w:tc>
        <w:tc>
          <w:tcPr>
            <w:tcW w:w="2289" w:type="dxa"/>
            <w:shd w:val="clear" w:color="auto" w:fill="auto"/>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对《重庆市公共场所控制吸烟条例》第十九条第一款规定情形的处罚</w:t>
            </w:r>
          </w:p>
        </w:tc>
        <w:tc>
          <w:tcPr>
            <w:tcW w:w="2211" w:type="dxa"/>
            <w:shd w:val="clear" w:color="auto" w:fill="FFFFFF"/>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县卫生健康委</w:t>
            </w:r>
          </w:p>
        </w:tc>
        <w:tc>
          <w:tcPr>
            <w:tcW w:w="1655" w:type="dxa"/>
            <w:shd w:val="clear" w:color="auto" w:fill="auto"/>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行政处罚权（公安机关依法行使的除外）以及与其行政处罚权有关的行政检查、行政强制措施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28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《重庆市公共场所控制吸烟条例》（2021年施行）第十九条第一款。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320" w:lineRule="exact"/>
              <w:jc w:val="center"/>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94</w:t>
            </w:r>
          </w:p>
        </w:tc>
        <w:tc>
          <w:tcPr>
            <w:tcW w:w="2289"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对销售无卫生许可批准文件的涉及饮用水卫生安全的产品的处罚</w:t>
            </w:r>
          </w:p>
        </w:tc>
        <w:tc>
          <w:tcPr>
            <w:tcW w:w="2211"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县卫生健康委</w:t>
            </w:r>
          </w:p>
        </w:tc>
        <w:tc>
          <w:tcPr>
            <w:tcW w:w="1655"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《生活饮用水卫生监督管理办法》（2016年修改）第二十七条。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320" w:lineRule="exact"/>
              <w:jc w:val="center"/>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95</w:t>
            </w:r>
          </w:p>
        </w:tc>
        <w:tc>
          <w:tcPr>
            <w:tcW w:w="2289"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对零售经营者变更零售点名称等信息并未重新办理零售许可证或者存放的烟花爆竹数量超过零售许可证载明范围的处罚</w:t>
            </w:r>
          </w:p>
        </w:tc>
        <w:tc>
          <w:tcPr>
            <w:tcW w:w="2211"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县应急局</w:t>
            </w:r>
          </w:p>
        </w:tc>
        <w:tc>
          <w:tcPr>
            <w:tcW w:w="1655"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《烟花爆竹经营许可实施办法》（</w:t>
            </w:r>
            <w:r>
              <w:rPr>
                <w:rFonts w:hint="eastAsia" w:ascii="方正仿宋_GBK" w:hAnsi="Times New Roman" w:eastAsia="方正仿宋_GBK"/>
                <w:kern w:val="0"/>
                <w:sz w:val="24"/>
                <w:lang w:bidi="ar"/>
              </w:rPr>
              <w:t>2013</w:t>
            </w:r>
            <w:r>
              <w:rPr>
                <w:rFonts w:hint="eastAsia" w:ascii="方正仿宋_GBK" w:hAnsi="Times New Roman" w:eastAsia="方正仿宋_GBK" w:cs="方正书宋_GBK"/>
                <w:kern w:val="0"/>
                <w:sz w:val="24"/>
                <w:lang w:bidi="ar"/>
              </w:rPr>
              <w:t>年施行）第三十五条。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320" w:lineRule="exact"/>
              <w:jc w:val="center"/>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96</w:t>
            </w:r>
          </w:p>
        </w:tc>
        <w:tc>
          <w:tcPr>
            <w:tcW w:w="2289"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对损坏或者擅自拆除、移动森林防火标志的处罚</w:t>
            </w:r>
          </w:p>
        </w:tc>
        <w:tc>
          <w:tcPr>
            <w:tcW w:w="2211"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县林业局</w:t>
            </w:r>
          </w:p>
        </w:tc>
        <w:tc>
          <w:tcPr>
            <w:tcW w:w="1655"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《重庆市森林防火条例》（2018年修正）第四十五条。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320" w:lineRule="exact"/>
              <w:jc w:val="center"/>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97</w:t>
            </w:r>
          </w:p>
        </w:tc>
        <w:tc>
          <w:tcPr>
            <w:tcW w:w="2289"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对森林防火期内，森林、林木、林地的经营单位未设置森林防火警示宣传标志的处罚</w:t>
            </w:r>
          </w:p>
        </w:tc>
        <w:tc>
          <w:tcPr>
            <w:tcW w:w="2211"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县林业局</w:t>
            </w:r>
          </w:p>
        </w:tc>
        <w:tc>
          <w:tcPr>
            <w:tcW w:w="1655"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《森林防火条例》（2008年修订）第五十二条第一项。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320" w:lineRule="exact"/>
              <w:jc w:val="center"/>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98</w:t>
            </w:r>
          </w:p>
        </w:tc>
        <w:tc>
          <w:tcPr>
            <w:tcW w:w="2289"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对擅自移动或破坏界桩、界标的处罚</w:t>
            </w:r>
          </w:p>
        </w:tc>
        <w:tc>
          <w:tcPr>
            <w:tcW w:w="2211"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县林业局</w:t>
            </w:r>
          </w:p>
        </w:tc>
        <w:tc>
          <w:tcPr>
            <w:tcW w:w="1655"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《重庆市林地保护管理条例》（2018年修正）第三十条第四项。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78" w:type="dxa"/>
            <w:shd w:val="clear" w:color="auto" w:fill="auto"/>
            <w:tcMar>
              <w:left w:w="57" w:type="dxa"/>
              <w:right w:w="57" w:type="dxa"/>
            </w:tcMar>
            <w:vAlign w:val="center"/>
          </w:tcPr>
          <w:p>
            <w:pPr>
              <w:widowControl/>
              <w:adjustRightInd w:val="0"/>
              <w:snapToGrid w:val="0"/>
              <w:spacing w:line="320" w:lineRule="exact"/>
              <w:jc w:val="center"/>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99</w:t>
            </w:r>
          </w:p>
        </w:tc>
        <w:tc>
          <w:tcPr>
            <w:tcW w:w="2289"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对森林防火期内未经批准在森林防火区内进行实弹演习、爆破等活动的处罚</w:t>
            </w:r>
          </w:p>
        </w:tc>
        <w:tc>
          <w:tcPr>
            <w:tcW w:w="2211"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县林业局</w:t>
            </w:r>
          </w:p>
        </w:tc>
        <w:tc>
          <w:tcPr>
            <w:tcW w:w="1655" w:type="dxa"/>
            <w:shd w:val="clear" w:color="auto" w:fill="auto"/>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行政处罚权以及与其行政处罚权有关的行政检查、行政强制措施</w:t>
            </w:r>
          </w:p>
        </w:tc>
        <w:tc>
          <w:tcPr>
            <w:tcW w:w="2396" w:type="dxa"/>
            <w:shd w:val="clear" w:color="auto" w:fill="FFFFFF"/>
            <w:tcMar>
              <w:left w:w="57" w:type="dxa"/>
              <w:right w:w="57" w:type="dxa"/>
            </w:tcMar>
            <w:vAlign w:val="center"/>
          </w:tcPr>
          <w:p>
            <w:pPr>
              <w:widowControl/>
              <w:adjustRightInd w:val="0"/>
              <w:snapToGrid w:val="0"/>
              <w:spacing w:line="32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《森林防火条例》（2008年修订）第五十一条。</w:t>
            </w:r>
          </w:p>
        </w:tc>
      </w:tr>
    </w:tbl>
    <w:p>
      <w:pPr>
        <w:sectPr>
          <w:pgSz w:w="11906" w:h="16838"/>
          <w:pgMar w:top="2098" w:right="1531" w:bottom="1757" w:left="1531" w:header="851" w:footer="1417" w:gutter="0"/>
          <w:pgNumType w:fmt="numberInDash"/>
          <w:cols w:space="425" w:num="1"/>
          <w:docGrid w:type="lines" w:linePitch="312" w:charSpace="0"/>
        </w:sectPr>
      </w:pPr>
    </w:p>
    <w:p>
      <w:pPr>
        <w:widowControl/>
        <w:spacing w:line="560" w:lineRule="exact"/>
        <w:jc w:val="center"/>
        <w:rPr>
          <w:rFonts w:ascii="方正小标宋_GBK" w:eastAsia="方正小标宋_GBK"/>
          <w:sz w:val="44"/>
          <w:szCs w:val="44"/>
        </w:rPr>
      </w:pPr>
      <w:r>
        <w:rPr>
          <w:rFonts w:hint="eastAsia" w:ascii="方正小标宋_GBK" w:hAnsi="方正楷体_GBK" w:eastAsia="方正小标宋_GBK" w:cs="方正楷体_GBK"/>
          <w:kern w:val="0"/>
          <w:sz w:val="44"/>
          <w:szCs w:val="44"/>
          <w:lang w:bidi="ar"/>
        </w:rPr>
        <w:t>委托行政处罚事项清单</w:t>
      </w:r>
    </w:p>
    <w:tbl>
      <w:tblPr>
        <w:tblStyle w:val="13"/>
        <w:tblW w:w="1486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108" w:type="dxa"/>
          <w:bottom w:w="57" w:type="dxa"/>
          <w:right w:w="108" w:type="dxa"/>
        </w:tblCellMar>
      </w:tblPr>
      <w:tblGrid>
        <w:gridCol w:w="786"/>
        <w:gridCol w:w="2136"/>
        <w:gridCol w:w="1932"/>
        <w:gridCol w:w="2215"/>
        <w:gridCol w:w="2299"/>
        <w:gridCol w:w="2832"/>
        <w:gridCol w:w="266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Times New Roman" w:hAnsi="Times New Roman" w:eastAsia="方正黑体_GBK" w:cs="方正黑体_GBK"/>
                <w:sz w:val="24"/>
              </w:rPr>
            </w:pPr>
            <w:r>
              <w:rPr>
                <w:rFonts w:hint="eastAsia" w:ascii="Times New Roman" w:hAnsi="Times New Roman" w:eastAsia="方正黑体_GBK" w:cs="方正黑体_GBK"/>
                <w:sz w:val="24"/>
              </w:rPr>
              <w:t>序号</w:t>
            </w:r>
          </w:p>
        </w:tc>
        <w:tc>
          <w:tcPr>
            <w:tcW w:w="2136" w:type="dxa"/>
            <w:tcMar>
              <w:left w:w="57" w:type="dxa"/>
              <w:right w:w="57" w:type="dxa"/>
            </w:tcMar>
            <w:vAlign w:val="center"/>
          </w:tcPr>
          <w:p>
            <w:pPr>
              <w:adjustRightInd w:val="0"/>
              <w:snapToGrid w:val="0"/>
              <w:ind w:left="31" w:leftChars="15" w:right="31" w:rightChars="15"/>
              <w:jc w:val="center"/>
              <w:rPr>
                <w:rFonts w:ascii="Times New Roman" w:hAnsi="Times New Roman" w:eastAsia="方正黑体_GBK" w:cs="方正黑体_GBK"/>
                <w:spacing w:val="-3"/>
                <w:sz w:val="24"/>
              </w:rPr>
            </w:pPr>
            <w:r>
              <w:rPr>
                <w:rFonts w:hint="eastAsia" w:eastAsia="方正黑体_GBK" w:cs="方正黑体_GBK"/>
                <w:sz w:val="24"/>
              </w:rPr>
              <w:t>委托</w:t>
            </w:r>
            <w:r>
              <w:rPr>
                <w:rFonts w:hint="eastAsia" w:ascii="Times New Roman" w:hAnsi="Times New Roman" w:eastAsia="方正黑体_GBK" w:cs="方正黑体_GBK"/>
                <w:sz w:val="24"/>
              </w:rPr>
              <w:t>事项名称</w:t>
            </w:r>
          </w:p>
        </w:tc>
        <w:tc>
          <w:tcPr>
            <w:tcW w:w="1932" w:type="dxa"/>
            <w:tcMar>
              <w:left w:w="57" w:type="dxa"/>
              <w:right w:w="57" w:type="dxa"/>
            </w:tcMar>
            <w:vAlign w:val="center"/>
          </w:tcPr>
          <w:p>
            <w:pPr>
              <w:adjustRightInd w:val="0"/>
              <w:snapToGrid w:val="0"/>
              <w:jc w:val="center"/>
              <w:rPr>
                <w:rFonts w:ascii="Times New Roman" w:hAnsi="Times New Roman" w:eastAsia="方正黑体_GBK" w:cs="方正黑体_GBK"/>
                <w:sz w:val="24"/>
              </w:rPr>
            </w:pPr>
            <w:r>
              <w:rPr>
                <w:rFonts w:hint="eastAsia" w:eastAsia="方正黑体_GBK" w:cs="方正黑体_GBK"/>
                <w:sz w:val="24"/>
              </w:rPr>
              <w:t>委托单位</w:t>
            </w:r>
          </w:p>
        </w:tc>
        <w:tc>
          <w:tcPr>
            <w:tcW w:w="2215" w:type="dxa"/>
            <w:tcMar>
              <w:left w:w="57" w:type="dxa"/>
              <w:right w:w="57" w:type="dxa"/>
            </w:tcMar>
            <w:vAlign w:val="center"/>
          </w:tcPr>
          <w:p>
            <w:pPr>
              <w:adjustRightInd w:val="0"/>
              <w:snapToGrid w:val="0"/>
              <w:ind w:left="31" w:leftChars="15" w:right="31" w:rightChars="15"/>
              <w:jc w:val="center"/>
              <w:rPr>
                <w:rFonts w:ascii="Times New Roman" w:hAnsi="Times New Roman" w:eastAsia="方正黑体_GBK" w:cs="方正黑体_GBK"/>
                <w:sz w:val="24"/>
              </w:rPr>
            </w:pPr>
            <w:r>
              <w:rPr>
                <w:rFonts w:hint="eastAsia" w:eastAsia="方正黑体_GBK" w:cs="方正黑体_GBK"/>
                <w:sz w:val="24"/>
              </w:rPr>
              <w:t>受委托乡镇（街道）</w:t>
            </w:r>
          </w:p>
        </w:tc>
        <w:tc>
          <w:tcPr>
            <w:tcW w:w="2299" w:type="dxa"/>
            <w:tcMar>
              <w:left w:w="57" w:type="dxa"/>
              <w:right w:w="57" w:type="dxa"/>
            </w:tcMar>
            <w:vAlign w:val="center"/>
          </w:tcPr>
          <w:p>
            <w:pPr>
              <w:adjustRightInd w:val="0"/>
              <w:snapToGrid w:val="0"/>
              <w:ind w:left="31" w:leftChars="15" w:right="31" w:rightChars="15"/>
              <w:jc w:val="center"/>
              <w:rPr>
                <w:rFonts w:ascii="Times New Roman" w:hAnsi="Times New Roman" w:eastAsia="方正黑体_GBK" w:cs="方正黑体_GBK"/>
                <w:sz w:val="24"/>
              </w:rPr>
            </w:pPr>
            <w:r>
              <w:rPr>
                <w:rFonts w:hint="eastAsia" w:ascii="Times New Roman" w:hAnsi="Times New Roman" w:eastAsia="方正黑体_GBK" w:cs="方正黑体_GBK"/>
                <w:sz w:val="24"/>
              </w:rPr>
              <w:t>委托权限</w:t>
            </w:r>
          </w:p>
        </w:tc>
        <w:tc>
          <w:tcPr>
            <w:tcW w:w="2832" w:type="dxa"/>
            <w:tcMar>
              <w:left w:w="57" w:type="dxa"/>
              <w:right w:w="57" w:type="dxa"/>
            </w:tcMar>
            <w:vAlign w:val="center"/>
          </w:tcPr>
          <w:p>
            <w:pPr>
              <w:adjustRightInd w:val="0"/>
              <w:snapToGrid w:val="0"/>
              <w:ind w:left="31" w:leftChars="15" w:right="31" w:rightChars="15"/>
              <w:jc w:val="center"/>
              <w:rPr>
                <w:rFonts w:eastAsia="方正黑体_GBK" w:cs="方正黑体_GBK"/>
                <w:sz w:val="24"/>
              </w:rPr>
            </w:pPr>
            <w:r>
              <w:rPr>
                <w:rFonts w:hint="eastAsia" w:ascii="Times New Roman" w:hAnsi="Times New Roman" w:eastAsia="方正黑体_GBK" w:cs="方正黑体_GBK"/>
                <w:sz w:val="24"/>
              </w:rPr>
              <w:t>执法依据</w:t>
            </w:r>
          </w:p>
        </w:tc>
        <w:tc>
          <w:tcPr>
            <w:tcW w:w="2660" w:type="dxa"/>
            <w:tcMar>
              <w:left w:w="57" w:type="dxa"/>
              <w:right w:w="57" w:type="dxa"/>
            </w:tcMar>
            <w:vAlign w:val="center"/>
          </w:tcPr>
          <w:p>
            <w:pPr>
              <w:adjustRightInd w:val="0"/>
              <w:snapToGrid w:val="0"/>
              <w:ind w:left="31" w:leftChars="15" w:right="31" w:rightChars="15"/>
              <w:jc w:val="center"/>
              <w:rPr>
                <w:rFonts w:ascii="Times New Roman" w:hAnsi="Times New Roman" w:eastAsia="方正黑体_GBK" w:cs="方正黑体_GBK"/>
                <w:sz w:val="24"/>
              </w:rPr>
            </w:pPr>
            <w:r>
              <w:rPr>
                <w:rFonts w:hint="eastAsia" w:eastAsia="方正黑体_GBK" w:cs="方正黑体_GBK"/>
                <w:sz w:val="24"/>
              </w:rPr>
              <w:t>委托依据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1</w:t>
            </w:r>
          </w:p>
        </w:tc>
        <w:tc>
          <w:tcPr>
            <w:tcW w:w="2136"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对载客进燃气充装站充气的处罚</w:t>
            </w:r>
          </w:p>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p>
        </w:tc>
        <w:tc>
          <w:tcPr>
            <w:tcW w:w="19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eastAsia="方正仿宋_GBK" w:cs="方正书宋_GBK"/>
                <w:kern w:val="0"/>
                <w:sz w:val="24"/>
                <w:lang w:bidi="ar"/>
              </w:rPr>
              <w:t>县消防救援大队</w:t>
            </w:r>
          </w:p>
        </w:tc>
        <w:tc>
          <w:tcPr>
            <w:tcW w:w="2215"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对载客进燃气充装站充气的处罚</w:t>
            </w:r>
          </w:p>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p>
        </w:tc>
        <w:tc>
          <w:tcPr>
            <w:tcW w:w="2832" w:type="dxa"/>
            <w:tcMar>
              <w:left w:w="57" w:type="dxa"/>
              <w:right w:w="57" w:type="dxa"/>
            </w:tcMar>
            <w:vAlign w:val="center"/>
          </w:tcPr>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消防条例》第六十三条违反本条例规定第三款，有下列行为之一的，责令改正，单位违反的，对单位处二千元以上一万元以下罚款；个人违反的，对个人处五百元以下罚款：（三）载客进入加油站加油和燃气充装站充气的。</w:t>
            </w:r>
          </w:p>
        </w:tc>
        <w:tc>
          <w:tcPr>
            <w:tcW w:w="2660"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《重庆市人民政府办公厅关于乡镇消防委托执法工作的实施意见》（渝府办发〔2016〕106号）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2</w:t>
            </w:r>
          </w:p>
        </w:tc>
        <w:tc>
          <w:tcPr>
            <w:tcW w:w="2136"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p>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对载客进入加油站加油的处罚</w:t>
            </w:r>
          </w:p>
        </w:tc>
        <w:tc>
          <w:tcPr>
            <w:tcW w:w="19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eastAsia="方正仿宋_GBK" w:cs="方正书宋_GBK"/>
                <w:kern w:val="0"/>
                <w:sz w:val="24"/>
                <w:lang w:bidi="ar"/>
              </w:rPr>
              <w:t>县消防救援大队</w:t>
            </w:r>
          </w:p>
        </w:tc>
        <w:tc>
          <w:tcPr>
            <w:tcW w:w="2215"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对载客进入加油站加油的处罚</w:t>
            </w:r>
          </w:p>
        </w:tc>
        <w:tc>
          <w:tcPr>
            <w:tcW w:w="2832" w:type="dxa"/>
            <w:tcMar>
              <w:left w:w="57" w:type="dxa"/>
              <w:right w:w="57" w:type="dxa"/>
            </w:tcMar>
            <w:vAlign w:val="center"/>
          </w:tcPr>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消防条例》第六十三条违反本条例规定第三款，有下列行为之一的，责令改正，单位违反的，对单位处二千元以上一万元以下罚款；个人违反的，对个人处五百元以下罚款：（三）载客进入加油站加油和燃气充装站充气的。</w:t>
            </w:r>
          </w:p>
        </w:tc>
        <w:tc>
          <w:tcPr>
            <w:tcW w:w="2660"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《重庆市人民政府办公厅关于乡镇消防委托执法工作的实施意见》（渝府办发〔2016〕106号）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3</w:t>
            </w:r>
          </w:p>
        </w:tc>
        <w:tc>
          <w:tcPr>
            <w:tcW w:w="2136"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对违反规定进入生产、储存易燃易爆危险品场所的处罚</w:t>
            </w:r>
          </w:p>
        </w:tc>
        <w:tc>
          <w:tcPr>
            <w:tcW w:w="19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eastAsia="方正仿宋_GBK" w:cs="方正书宋_GBK"/>
                <w:kern w:val="0"/>
                <w:sz w:val="24"/>
                <w:lang w:bidi="ar"/>
              </w:rPr>
              <w:t>县消防救援大队</w:t>
            </w:r>
          </w:p>
        </w:tc>
        <w:tc>
          <w:tcPr>
            <w:tcW w:w="2215"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对违反规定进入生产、储存易燃易爆危险品场所的处罚</w:t>
            </w:r>
          </w:p>
        </w:tc>
        <w:tc>
          <w:tcPr>
            <w:tcW w:w="2832" w:type="dxa"/>
            <w:tcMar>
              <w:left w:w="57" w:type="dxa"/>
              <w:right w:w="57" w:type="dxa"/>
            </w:tcMar>
            <w:vAlign w:val="center"/>
          </w:tcPr>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消防法》第六十三条第（一）项违反本法规定，有下列行为之一的，处警告或者五百元以下罚款；情节严重的，处五日以下拘留：（一）违反消防安全规定进入生产、储存易燃易爆危险品场所的。</w:t>
            </w:r>
          </w:p>
        </w:tc>
        <w:tc>
          <w:tcPr>
            <w:tcW w:w="2660"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《重庆市人民政府办公厅关于乡镇消防委托执法工作的实施意见》（渝府办发〔2016〕106号）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4</w:t>
            </w:r>
          </w:p>
        </w:tc>
        <w:tc>
          <w:tcPr>
            <w:tcW w:w="2136"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对公共交通工具、停车场未按规定配置消防设施设备的处罚</w:t>
            </w:r>
          </w:p>
        </w:tc>
        <w:tc>
          <w:tcPr>
            <w:tcW w:w="19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eastAsia="方正仿宋_GBK" w:cs="方正书宋_GBK"/>
                <w:kern w:val="0"/>
                <w:sz w:val="24"/>
                <w:lang w:bidi="ar"/>
              </w:rPr>
              <w:t>县消防救援大队</w:t>
            </w:r>
          </w:p>
        </w:tc>
        <w:tc>
          <w:tcPr>
            <w:tcW w:w="2215"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对公共交通工具、停车场未按规定配置消防设施设备的处罚</w:t>
            </w:r>
          </w:p>
        </w:tc>
        <w:tc>
          <w:tcPr>
            <w:tcW w:w="2832" w:type="dxa"/>
            <w:tcMar>
              <w:left w:w="57" w:type="dxa"/>
              <w:right w:w="57" w:type="dxa"/>
            </w:tcMar>
            <w:vAlign w:val="center"/>
          </w:tcPr>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消防条例》第六十三条第一项违反本条例规定，有下列行为之一的，责令改正，单位违反的，对单位处二千元以上一万元以下罚款；个人违反的，对个人处五百元以下罚款：（一）公共交通工具、停车场未按规定配置消防设施设备的。</w:t>
            </w:r>
          </w:p>
        </w:tc>
        <w:tc>
          <w:tcPr>
            <w:tcW w:w="2660"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《重庆市人民政府办公厅关于乡镇消防委托执法工作的实施意见》（渝府办发〔2016〕106号）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5</w:t>
            </w:r>
          </w:p>
        </w:tc>
        <w:tc>
          <w:tcPr>
            <w:tcW w:w="2136"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对消防设施、器材、消防安全标志未保持完好有效或安全标志配置、设置不符合标准的处罚</w:t>
            </w:r>
          </w:p>
        </w:tc>
        <w:tc>
          <w:tcPr>
            <w:tcW w:w="19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eastAsia="方正仿宋_GBK" w:cs="方正书宋_GBK"/>
                <w:kern w:val="0"/>
                <w:sz w:val="24"/>
                <w:lang w:bidi="ar"/>
              </w:rPr>
              <w:t>县消防救援大队</w:t>
            </w:r>
          </w:p>
        </w:tc>
        <w:tc>
          <w:tcPr>
            <w:tcW w:w="2215"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对消防设施、器材、消防安全标志未保持完好有效或安全标志配置、设置不符合标准的处罚</w:t>
            </w:r>
          </w:p>
        </w:tc>
        <w:tc>
          <w:tcPr>
            <w:tcW w:w="2832" w:type="dxa"/>
            <w:tcMar>
              <w:left w:w="57" w:type="dxa"/>
              <w:right w:w="57" w:type="dxa"/>
            </w:tcMar>
            <w:vAlign w:val="center"/>
          </w:tcPr>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消防法》第六十条第一款第一项单位违反本法规定，有下列行为之一的，责令改正，处五千元以上五万元以下罚款：（一）消防设施、器材或者消防安全标志的配置、设置不符合国家标准、行业标准，或者未保持完好有效的。</w:t>
            </w:r>
          </w:p>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《重庆市消防条例》第六十二条违反本条例规定，个人有下列行为之一的，责令改正，处一百元以上五百元以下罚款：（一）消防设施、器材配置不符合国家有关规定，或者未保持完好有效的。</w:t>
            </w:r>
          </w:p>
        </w:tc>
        <w:tc>
          <w:tcPr>
            <w:tcW w:w="2660"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《重庆市人民政府办公厅关于乡镇消防委托执法工作的实施意见》（渝府办发〔2016〕106号）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6</w:t>
            </w:r>
          </w:p>
        </w:tc>
        <w:tc>
          <w:tcPr>
            <w:tcW w:w="2136"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对消防设施、器材、消防安全标志配置、设置不符合标准的处罚</w:t>
            </w:r>
          </w:p>
        </w:tc>
        <w:tc>
          <w:tcPr>
            <w:tcW w:w="19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eastAsia="方正仿宋_GBK" w:cs="方正书宋_GBK"/>
                <w:kern w:val="0"/>
                <w:sz w:val="24"/>
                <w:lang w:bidi="ar"/>
              </w:rPr>
              <w:t>县消防救援大队</w:t>
            </w:r>
          </w:p>
        </w:tc>
        <w:tc>
          <w:tcPr>
            <w:tcW w:w="2215"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对消防设施、器材、消防安全标志配置、设置不符合标准的处罚</w:t>
            </w:r>
          </w:p>
        </w:tc>
        <w:tc>
          <w:tcPr>
            <w:tcW w:w="2832" w:type="dxa"/>
            <w:tcMar>
              <w:left w:w="57" w:type="dxa"/>
              <w:right w:w="57" w:type="dxa"/>
            </w:tcMar>
            <w:vAlign w:val="center"/>
          </w:tcPr>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消防法》第六十条第一款第一项单位违反本法规定，有下列行为之一的，责令改正，处五千元以上五万元以下罚款：（一）消防设施、器材或者消防安全标志的配置、设置不符合国家标准、行业标准，或者未保持完好有效的。</w:t>
            </w:r>
          </w:p>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《重庆市消防条例》第六十二条违反本条例规定，个人有下列行为之一的，责令改正，处一百元以上五百元以下罚款：（一）消防设施、器材配置不符合国家有关规定，或者未保持完好有效的。</w:t>
            </w:r>
          </w:p>
        </w:tc>
        <w:tc>
          <w:tcPr>
            <w:tcW w:w="2660"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《重庆市人民政府办公厅关于乡镇消防委托执法工作的实施意见》（渝府办发〔2016〕106号）</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7</w:t>
            </w:r>
          </w:p>
        </w:tc>
        <w:tc>
          <w:tcPr>
            <w:tcW w:w="2136"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对驾驶摩托车时，驾驶人未按规定戴安全头盔的处罚</w:t>
            </w:r>
          </w:p>
        </w:tc>
        <w:tc>
          <w:tcPr>
            <w:tcW w:w="19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县公安局</w:t>
            </w:r>
          </w:p>
        </w:tc>
        <w:tc>
          <w:tcPr>
            <w:tcW w:w="2215"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对驾驶摩托车时，驾驶人或者乘坐人未按规定戴安全头盔的处罚</w:t>
            </w:r>
          </w:p>
        </w:tc>
        <w:tc>
          <w:tcPr>
            <w:tcW w:w="2832" w:type="dxa"/>
            <w:tcMar>
              <w:left w:w="57" w:type="dxa"/>
              <w:right w:w="57" w:type="dxa"/>
            </w:tcMar>
            <w:vAlign w:val="center"/>
          </w:tcPr>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《中华人民共和国道路交通安全法》第八十九条行人、乘车人、非机动车驾驶人违反道路交通安全法律、法规关于道路通行规定的，处警告或者五元以上五十元以下罚款。</w:t>
            </w:r>
          </w:p>
        </w:tc>
        <w:tc>
          <w:tcPr>
            <w:tcW w:w="2660"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《重庆市道路交通安全条例》第七十六条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方正仿宋_GBK" w:hAnsi="Times New Roman" w:eastAsia="方正仿宋_GBK" w:cs="方正黑体_GBK"/>
                <w:sz w:val="24"/>
              </w:rPr>
            </w:pPr>
            <w:r>
              <w:rPr>
                <w:rFonts w:hint="eastAsia" w:ascii="方正仿宋_GBK" w:hAnsi="Times New Roman" w:eastAsia="方正仿宋_GBK" w:cs="方正黑体_GBK"/>
                <w:sz w:val="24"/>
              </w:rPr>
              <w:t>8</w:t>
            </w:r>
          </w:p>
        </w:tc>
        <w:tc>
          <w:tcPr>
            <w:tcW w:w="2136"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对摩托车后座乘坐不满十二周岁未成年人的处罚</w:t>
            </w:r>
          </w:p>
        </w:tc>
        <w:tc>
          <w:tcPr>
            <w:tcW w:w="19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县公安局</w:t>
            </w:r>
          </w:p>
        </w:tc>
        <w:tc>
          <w:tcPr>
            <w:tcW w:w="2215"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对摩托车后座乘坐不满十二周岁未成年人的处罚</w:t>
            </w:r>
          </w:p>
        </w:tc>
        <w:tc>
          <w:tcPr>
            <w:tcW w:w="2832" w:type="dxa"/>
            <w:tcMar>
              <w:left w:w="57" w:type="dxa"/>
              <w:right w:w="57" w:type="dxa"/>
            </w:tcMar>
            <w:vAlign w:val="center"/>
          </w:tcPr>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《中华人民共和国道路交通安全法实施条例》第五十五条机动车载人应当遵守下列规定：（三）摩托车后座不得乘坐未满12周岁的未成年人，轻便摩托车不得载人。</w:t>
            </w:r>
          </w:p>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《中华人民共和国道路交通安全法》第九十条机动车驾驶人违反道路交通安全法律、法规关于道路通行规定的，处警告或者二十元以上二百元以下罚款。本法另有规定的，依照规定处罚。</w:t>
            </w:r>
          </w:p>
        </w:tc>
        <w:tc>
          <w:tcPr>
            <w:tcW w:w="2660"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《重庆市道路交通安全条例》第七十六条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6466" w:hRule="atLeast"/>
          <w:tblHeader/>
          <w:jc w:val="center"/>
        </w:trPr>
        <w:tc>
          <w:tcPr>
            <w:tcW w:w="786" w:type="dxa"/>
            <w:tcMar>
              <w:left w:w="57" w:type="dxa"/>
              <w:right w:w="57" w:type="dxa"/>
            </w:tcMar>
            <w:vAlign w:val="center"/>
          </w:tcPr>
          <w:p>
            <w:pPr>
              <w:adjustRightInd w:val="0"/>
              <w:snapToGrid w:val="0"/>
              <w:spacing w:line="300" w:lineRule="exact"/>
              <w:ind w:left="-92" w:leftChars="-44" w:right="-105" w:rightChars="-50"/>
              <w:jc w:val="center"/>
              <w:rPr>
                <w:rFonts w:ascii="方正仿宋_GBK" w:hAnsi="Times New Roman" w:eastAsia="方正仿宋_GBK" w:cs="方正黑体_GBK"/>
                <w:sz w:val="24"/>
              </w:rPr>
            </w:pPr>
            <w:r>
              <w:rPr>
                <w:rFonts w:hint="eastAsia" w:ascii="方正仿宋_GBK" w:hAnsi="Times New Roman" w:eastAsia="方正仿宋_GBK" w:cs="方正黑体_GBK"/>
                <w:sz w:val="24"/>
              </w:rPr>
              <w:t>9</w:t>
            </w:r>
          </w:p>
        </w:tc>
        <w:tc>
          <w:tcPr>
            <w:tcW w:w="213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对驾驶轻便摩托车载人的处罚</w:t>
            </w:r>
          </w:p>
        </w:tc>
        <w:tc>
          <w:tcPr>
            <w:tcW w:w="1932"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县公安局</w:t>
            </w:r>
          </w:p>
        </w:tc>
        <w:tc>
          <w:tcPr>
            <w:tcW w:w="221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对驾驶轻便摩托车载人的处罚</w:t>
            </w:r>
          </w:p>
        </w:tc>
        <w:tc>
          <w:tcPr>
            <w:tcW w:w="2832" w:type="dxa"/>
            <w:tcMar>
              <w:left w:w="57" w:type="dxa"/>
              <w:right w:w="57" w:type="dxa"/>
            </w:tcMar>
            <w:vAlign w:val="center"/>
          </w:tcPr>
          <w:p>
            <w:pPr>
              <w:widowControl/>
              <w:adjustRightInd w:val="0"/>
              <w:snapToGrid w:val="0"/>
              <w:spacing w:line="300" w:lineRule="exact"/>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《中华人民共和国道路交通安全法实施条例》第五十五条机动车载人应当遵守下列规定：（三）摩托车后座不得乘坐未满12周岁的未成年人，轻便摩托车不得载人。</w:t>
            </w:r>
          </w:p>
          <w:p>
            <w:pPr>
              <w:widowControl/>
              <w:adjustRightInd w:val="0"/>
              <w:snapToGrid w:val="0"/>
              <w:spacing w:line="300" w:lineRule="exact"/>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《中华人民共和国道路交通安全法》第九十条机动车驾驶人违反道路交通安全法律、法规关于道路通行规定的，处警告或者二十元以上二百元以下罚款。本法另有规定的，依照规定处罚。</w:t>
            </w:r>
          </w:p>
        </w:tc>
        <w:tc>
          <w:tcPr>
            <w:tcW w:w="2660"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《重庆市道路交通安全条例》第七十六条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spacing w:line="300" w:lineRule="exact"/>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10</w:t>
            </w:r>
          </w:p>
        </w:tc>
        <w:tc>
          <w:tcPr>
            <w:tcW w:w="2136" w:type="dxa"/>
            <w:tcMar>
              <w:left w:w="57" w:type="dxa"/>
              <w:right w:w="57" w:type="dxa"/>
            </w:tcMar>
            <w:vAlign w:val="center"/>
          </w:tcPr>
          <w:p>
            <w:pPr>
              <w:widowControl/>
              <w:adjustRightInd w:val="0"/>
              <w:snapToGrid w:val="0"/>
              <w:spacing w:line="300" w:lineRule="exact"/>
              <w:ind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对驾驶货车违反规定载客的处罚</w:t>
            </w:r>
          </w:p>
        </w:tc>
        <w:tc>
          <w:tcPr>
            <w:tcW w:w="1932"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县公安局</w:t>
            </w:r>
          </w:p>
        </w:tc>
        <w:tc>
          <w:tcPr>
            <w:tcW w:w="221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p>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p>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对驾驶货车违反规定载客的处罚</w:t>
            </w:r>
          </w:p>
          <w:p>
            <w:pPr>
              <w:pStyle w:val="2"/>
              <w:spacing w:line="300" w:lineRule="exact"/>
              <w:rPr>
                <w:rFonts w:ascii="方正仿宋_GBK" w:eastAsia="方正仿宋_GBK"/>
              </w:rPr>
            </w:pPr>
          </w:p>
        </w:tc>
        <w:tc>
          <w:tcPr>
            <w:tcW w:w="2832" w:type="dxa"/>
            <w:tcMar>
              <w:left w:w="57" w:type="dxa"/>
              <w:right w:w="57" w:type="dxa"/>
            </w:tcMar>
            <w:vAlign w:val="center"/>
          </w:tcPr>
          <w:p>
            <w:pPr>
              <w:widowControl/>
              <w:adjustRightInd w:val="0"/>
              <w:snapToGrid w:val="0"/>
              <w:spacing w:line="300" w:lineRule="exact"/>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《中华人民共和国道路交通安全法》第四十九条机动车载人不得超过核定的人数，客运机动车不得违反规定载货。</w:t>
            </w:r>
          </w:p>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《中华人民共和国道路交通安全法》第九十条。</w:t>
            </w:r>
          </w:p>
          <w:p>
            <w:pPr>
              <w:widowControl/>
              <w:adjustRightInd w:val="0"/>
              <w:snapToGrid w:val="0"/>
              <w:spacing w:line="300" w:lineRule="exact"/>
              <w:ind w:left="31" w:leftChars="15" w:right="31" w:rightChars="15"/>
              <w:textAlignment w:val="center"/>
              <w:rPr>
                <w:rFonts w:ascii="方正仿宋_GBK" w:eastAsia="方正仿宋_GBK"/>
              </w:rPr>
            </w:pPr>
            <w:r>
              <w:rPr>
                <w:rFonts w:hint="eastAsia" w:ascii="方正仿宋_GBK" w:hAnsi="Times New Roman" w:eastAsia="方正仿宋_GBK" w:cs="方正书宋_GBK"/>
                <w:kern w:val="0"/>
                <w:sz w:val="24"/>
                <w:lang w:bidi="ar"/>
              </w:rPr>
              <w:t>《中华人民共和国道路交通安全法》第九十二条第二款货运机动车超过核定载质量的，处二百元以上五百元以下罚款；超过核定载质量百分之三十或者违反规定载客的，处五百元以上二千元以下罚款。</w:t>
            </w:r>
          </w:p>
        </w:tc>
        <w:tc>
          <w:tcPr>
            <w:tcW w:w="2660"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《重庆市道路交通安全条例》第七十六条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spacing w:line="300" w:lineRule="exact"/>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11</w:t>
            </w:r>
          </w:p>
        </w:tc>
        <w:tc>
          <w:tcPr>
            <w:tcW w:w="2136"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对机动车违反警告标志标线、禁令标志、禁止标线、指示标线、指路标志指示的处罚</w:t>
            </w:r>
          </w:p>
        </w:tc>
        <w:tc>
          <w:tcPr>
            <w:tcW w:w="1932"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县公安局</w:t>
            </w:r>
          </w:p>
        </w:tc>
        <w:tc>
          <w:tcPr>
            <w:tcW w:w="2215"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对机动车违反警告标志标线、禁令标志、禁止标线、指示标线、指路标志指示的处罚</w:t>
            </w:r>
          </w:p>
        </w:tc>
        <w:tc>
          <w:tcPr>
            <w:tcW w:w="2832" w:type="dxa"/>
            <w:tcMar>
              <w:left w:w="57" w:type="dxa"/>
              <w:right w:w="57" w:type="dxa"/>
            </w:tcMar>
            <w:vAlign w:val="center"/>
          </w:tcPr>
          <w:p>
            <w:pPr>
              <w:widowControl/>
              <w:adjustRightInd w:val="0"/>
              <w:snapToGrid w:val="0"/>
              <w:spacing w:line="300" w:lineRule="exact"/>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《中华人民共和国道路交通安全法》第九十条机动车驾驶人违反道路交通安全法律、法规关于道路通行规定的，处警告或者二十元以上二百元以下罚款。本法另有规定的，依照规定处罚。</w:t>
            </w:r>
          </w:p>
        </w:tc>
        <w:tc>
          <w:tcPr>
            <w:tcW w:w="2660" w:type="dxa"/>
            <w:tcMar>
              <w:left w:w="57" w:type="dxa"/>
              <w:right w:w="57" w:type="dxa"/>
            </w:tcMar>
            <w:vAlign w:val="center"/>
          </w:tcPr>
          <w:p>
            <w:pPr>
              <w:widowControl/>
              <w:adjustRightInd w:val="0"/>
              <w:snapToGrid w:val="0"/>
              <w:spacing w:line="300" w:lineRule="exact"/>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《重庆市道路交通安全条例》第七十六条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12</w:t>
            </w:r>
          </w:p>
        </w:tc>
        <w:tc>
          <w:tcPr>
            <w:tcW w:w="2136"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对未取得机动车驾驶证驾驶机动车的处罚</w:t>
            </w:r>
          </w:p>
        </w:tc>
        <w:tc>
          <w:tcPr>
            <w:tcW w:w="19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县公安局</w:t>
            </w:r>
          </w:p>
        </w:tc>
        <w:tc>
          <w:tcPr>
            <w:tcW w:w="2215"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sz w:val="24"/>
              </w:rPr>
              <w:t>乡（镇）人民政府</w:t>
            </w:r>
          </w:p>
        </w:tc>
        <w:tc>
          <w:tcPr>
            <w:tcW w:w="2299"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对未取得机动车驾驶证驾驶机动车的处罚</w:t>
            </w:r>
          </w:p>
        </w:tc>
        <w:tc>
          <w:tcPr>
            <w:tcW w:w="2832" w:type="dxa"/>
            <w:tcMar>
              <w:left w:w="57" w:type="dxa"/>
              <w:right w:w="57" w:type="dxa"/>
            </w:tcMar>
            <w:vAlign w:val="center"/>
          </w:tcPr>
          <w:p>
            <w:pPr>
              <w:widowControl/>
              <w:adjustRightInd w:val="0"/>
              <w:snapToGrid w:val="0"/>
              <w:spacing w:before="40" w:beforeLines="13" w:after="40" w:afterLines="13"/>
              <w:ind w:left="31" w:leftChars="15" w:right="31" w:rightChars="15"/>
              <w:jc w:val="left"/>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《中华人民共和国道路交通安全法》第十九条第一款 驾驶机动车，应当依法取得机动车驾驶证。第九十九条第一款第一项 有下列行为之一的，由公安机关交通管理部门处二百元以上二千元以下罚款：（一）未取得机动车驾驶证、机动车驾驶证被吊销或者机动车驾驶证被暂扣期间驾驶机动车的；第二款 行为人有前款第二项、第四项情形之一的，可以并处吊销机动车驾驶证。有第一项、第三项、第五项至第八项情形之一的，可以并处十五日以下拘留。</w:t>
            </w:r>
          </w:p>
        </w:tc>
        <w:tc>
          <w:tcPr>
            <w:tcW w:w="2660"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《重庆市道路交通安全条例》第七十六条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7175" w:hRule="atLeast"/>
          <w:tblHeader/>
          <w:jc w:val="center"/>
        </w:trPr>
        <w:tc>
          <w:tcPr>
            <w:tcW w:w="786" w:type="dxa"/>
            <w:tcMar>
              <w:left w:w="57" w:type="dxa"/>
              <w:right w:w="57" w:type="dxa"/>
            </w:tcMar>
            <w:vAlign w:val="center"/>
          </w:tcPr>
          <w:p>
            <w:pPr>
              <w:adjustRightInd w:val="0"/>
              <w:snapToGrid w:val="0"/>
              <w:ind w:left="-92" w:leftChars="-44" w:right="-105" w:rightChars="-50"/>
              <w:jc w:val="center"/>
              <w:rPr>
                <w:rFonts w:ascii="方正仿宋_GBK" w:hAnsi="Times New Roman" w:eastAsia="方正仿宋_GBK" w:cs="方正黑体_GBK"/>
                <w:sz w:val="24"/>
              </w:rPr>
            </w:pPr>
            <w:r>
              <w:rPr>
                <w:rFonts w:hint="eastAsia" w:ascii="方正仿宋_GBK" w:eastAsia="方正仿宋_GBK" w:cs="方正黑体_GBK"/>
                <w:sz w:val="24"/>
              </w:rPr>
              <w:t>13</w:t>
            </w:r>
          </w:p>
        </w:tc>
        <w:tc>
          <w:tcPr>
            <w:tcW w:w="2136"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对未经定点从事生猪屠宰活动等行为的行政处罚</w:t>
            </w:r>
          </w:p>
        </w:tc>
        <w:tc>
          <w:tcPr>
            <w:tcW w:w="19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县农业农村委</w:t>
            </w:r>
          </w:p>
        </w:tc>
        <w:tc>
          <w:tcPr>
            <w:tcW w:w="2215"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乡（镇）人民政府</w:t>
            </w:r>
          </w:p>
        </w:tc>
        <w:tc>
          <w:tcPr>
            <w:tcW w:w="2299"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对未经定点从事生猪屠宰活动等行为的行政处罚</w:t>
            </w:r>
          </w:p>
        </w:tc>
        <w:tc>
          <w:tcPr>
            <w:tcW w:w="2832"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《重庆市生猪屠宰管理办法》第十条实行定点屠宰的地区，未经定点，任何单位和个人不得屠宰生猪；但是，农村地区自养自宰自食的除外。</w:t>
            </w:r>
          </w:p>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《重庆市生猪屠宰管理办法》第二十二条第一款 违反第十条的，予以取缔，没收非法屠宰的生猪产品和违法所得，并处违法经营额3倍以下罚款，不能计算违法经营额的处2000元以下罚款，情节严重的处2000元以上10000元以下罚款。</w:t>
            </w:r>
          </w:p>
        </w:tc>
        <w:tc>
          <w:tcPr>
            <w:tcW w:w="2660" w:type="dxa"/>
            <w:tcMar>
              <w:left w:w="57" w:type="dxa"/>
              <w:right w:w="57" w:type="dxa"/>
            </w:tcMar>
            <w:vAlign w:val="center"/>
          </w:tcPr>
          <w:p>
            <w:pPr>
              <w:widowControl/>
              <w:adjustRightInd w:val="0"/>
              <w:snapToGrid w:val="0"/>
              <w:spacing w:before="40" w:beforeLines="13" w:after="40" w:afterLines="13"/>
              <w:ind w:left="31" w:leftChars="15" w:right="31" w:rightChars="15"/>
              <w:textAlignment w:val="center"/>
              <w:rPr>
                <w:rFonts w:ascii="方正仿宋_GBK" w:hAnsi="Times New Roman" w:eastAsia="方正仿宋_GBK" w:cs="方正书宋_GBK"/>
                <w:kern w:val="0"/>
                <w:sz w:val="24"/>
                <w:lang w:bidi="ar"/>
              </w:rPr>
            </w:pPr>
            <w:r>
              <w:rPr>
                <w:rFonts w:hint="eastAsia" w:ascii="方正仿宋_GBK" w:hAnsi="Times New Roman" w:eastAsia="方正仿宋_GBK" w:cs="方正书宋_GBK"/>
                <w:kern w:val="0"/>
                <w:sz w:val="24"/>
                <w:lang w:bidi="ar"/>
              </w:rPr>
              <w:t>《重庆市生猪屠宰管理办法》第二十三条</w:t>
            </w:r>
          </w:p>
        </w:tc>
      </w:tr>
    </w:tbl>
    <w:p>
      <w:pPr>
        <w:pStyle w:val="2"/>
        <w:sectPr>
          <w:pgSz w:w="16838" w:h="11906" w:orient="landscape"/>
          <w:pgMar w:top="1531" w:right="2098" w:bottom="1531" w:left="1757" w:header="851" w:footer="1417" w:gutter="0"/>
          <w:pgNumType w:fmt="numberInDash"/>
          <w:cols w:space="425" w:num="1"/>
          <w:docGrid w:type="lines" w:linePitch="312" w:charSpace="0"/>
        </w:sectPr>
      </w:pPr>
    </w:p>
    <w:p>
      <w:pPr>
        <w:pStyle w:val="2"/>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w:t>
      </w:r>
      <w:r>
        <w:rPr>
          <w:rFonts w:hint="eastAsia" w:ascii="方正黑体_GBK" w:eastAsia="方正黑体_GBK"/>
          <w:b w:val="0"/>
          <w:bCs w:val="0"/>
          <w:sz w:val="32"/>
          <w:szCs w:val="32"/>
        </w:rPr>
        <w:t>2</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工作任务清单</w:t>
      </w:r>
    </w:p>
    <w:p>
      <w:pPr>
        <w:pStyle w:val="2"/>
        <w:spacing w:line="560" w:lineRule="exact"/>
        <w:rPr>
          <w:rFonts w:ascii="方正小标宋_GBK" w:hAnsi="方正小标宋_GBK" w:eastAsia="方正小标宋_GBK" w:cs="方正小标宋_GBK"/>
        </w:rPr>
      </w:pPr>
    </w:p>
    <w:tbl>
      <w:tblPr>
        <w:tblStyle w:val="13"/>
        <w:tblW w:w="15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24"/>
        <w:gridCol w:w="6855"/>
        <w:gridCol w:w="2098"/>
        <w:gridCol w:w="210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blHeader/>
          <w:jc w:val="center"/>
        </w:trPr>
        <w:tc>
          <w:tcPr>
            <w:tcW w:w="798" w:type="dxa"/>
            <w:vAlign w:val="center"/>
          </w:tcPr>
          <w:p>
            <w:pPr>
              <w:pStyle w:val="19"/>
              <w:widowControl/>
              <w:snapToGrid w:val="0"/>
              <w:spacing w:line="360" w:lineRule="exact"/>
              <w:jc w:val="center"/>
              <w:rPr>
                <w:rStyle w:val="20"/>
                <w:rFonts w:ascii="Times New Roman" w:hAnsi="Times New Roman" w:eastAsia="方正黑体_GBK" w:cs="方正黑体_GBK"/>
                <w:color w:val="auto"/>
                <w:sz w:val="28"/>
                <w:szCs w:val="28"/>
              </w:rPr>
            </w:pPr>
            <w:r>
              <w:rPr>
                <w:rStyle w:val="20"/>
                <w:rFonts w:hint="eastAsia" w:ascii="Times New Roman" w:hAnsi="Times New Roman" w:eastAsia="方正黑体_GBK" w:cs="方正黑体_GBK"/>
                <w:color w:val="auto"/>
                <w:sz w:val="28"/>
                <w:szCs w:val="28"/>
              </w:rPr>
              <w:t>序号</w:t>
            </w:r>
          </w:p>
        </w:tc>
        <w:tc>
          <w:tcPr>
            <w:tcW w:w="2124" w:type="dxa"/>
            <w:vAlign w:val="center"/>
          </w:tcPr>
          <w:p>
            <w:pPr>
              <w:pStyle w:val="19"/>
              <w:widowControl/>
              <w:snapToGrid w:val="0"/>
              <w:spacing w:line="360" w:lineRule="exact"/>
              <w:jc w:val="center"/>
              <w:rPr>
                <w:rStyle w:val="20"/>
                <w:rFonts w:ascii="Times New Roman" w:hAnsi="Times New Roman" w:eastAsia="方正黑体_GBK" w:cs="方正黑体_GBK"/>
                <w:color w:val="auto"/>
                <w:sz w:val="28"/>
                <w:szCs w:val="28"/>
              </w:rPr>
            </w:pPr>
            <w:r>
              <w:rPr>
                <w:rStyle w:val="20"/>
                <w:rFonts w:hint="eastAsia" w:ascii="Times New Roman" w:hAnsi="Times New Roman" w:eastAsia="方正黑体_GBK" w:cs="方正黑体_GBK"/>
                <w:color w:val="auto"/>
                <w:sz w:val="28"/>
                <w:szCs w:val="28"/>
              </w:rPr>
              <w:t>《实施意见》</w:t>
            </w:r>
          </w:p>
          <w:p>
            <w:pPr>
              <w:pStyle w:val="19"/>
              <w:widowControl/>
              <w:snapToGrid w:val="0"/>
              <w:spacing w:line="360" w:lineRule="exact"/>
              <w:jc w:val="center"/>
              <w:rPr>
                <w:rStyle w:val="20"/>
                <w:rFonts w:ascii="Times New Roman" w:hAnsi="Times New Roman" w:eastAsia="方正黑体_GBK" w:cs="方正黑体_GBK"/>
                <w:color w:val="auto"/>
                <w:sz w:val="28"/>
                <w:szCs w:val="28"/>
              </w:rPr>
            </w:pPr>
            <w:r>
              <w:rPr>
                <w:rStyle w:val="20"/>
                <w:rFonts w:hint="eastAsia" w:ascii="Times New Roman" w:hAnsi="Times New Roman" w:eastAsia="方正黑体_GBK" w:cs="方正黑体_GBK"/>
                <w:color w:val="auto"/>
                <w:sz w:val="28"/>
                <w:szCs w:val="28"/>
              </w:rPr>
              <w:t>工作任务</w:t>
            </w:r>
          </w:p>
        </w:tc>
        <w:tc>
          <w:tcPr>
            <w:tcW w:w="6855" w:type="dxa"/>
            <w:vAlign w:val="center"/>
          </w:tcPr>
          <w:p>
            <w:pPr>
              <w:pStyle w:val="19"/>
              <w:widowControl/>
              <w:snapToGrid w:val="0"/>
              <w:spacing w:line="360" w:lineRule="exact"/>
              <w:jc w:val="center"/>
              <w:rPr>
                <w:rStyle w:val="20"/>
                <w:rFonts w:ascii="Times New Roman" w:hAnsi="Times New Roman" w:eastAsia="方正黑体_GBK" w:cs="方正黑体_GBK"/>
                <w:color w:val="auto"/>
                <w:sz w:val="28"/>
                <w:szCs w:val="28"/>
              </w:rPr>
            </w:pPr>
            <w:r>
              <w:rPr>
                <w:rStyle w:val="20"/>
                <w:rFonts w:hint="eastAsia" w:ascii="Times New Roman" w:hAnsi="Times New Roman" w:eastAsia="方正黑体_GBK" w:cs="方正黑体_GBK"/>
                <w:color w:val="auto"/>
                <w:sz w:val="28"/>
                <w:szCs w:val="28"/>
              </w:rPr>
              <w:t>工作目标</w:t>
            </w:r>
          </w:p>
        </w:tc>
        <w:tc>
          <w:tcPr>
            <w:tcW w:w="2098" w:type="dxa"/>
            <w:vAlign w:val="center"/>
          </w:tcPr>
          <w:p>
            <w:pPr>
              <w:pStyle w:val="19"/>
              <w:widowControl/>
              <w:snapToGrid w:val="0"/>
              <w:spacing w:line="360" w:lineRule="exact"/>
              <w:jc w:val="center"/>
              <w:rPr>
                <w:rStyle w:val="20"/>
                <w:rFonts w:ascii="Times New Roman" w:hAnsi="Times New Roman" w:eastAsia="方正黑体_GBK" w:cs="方正黑体_GBK"/>
                <w:color w:val="auto"/>
                <w:sz w:val="28"/>
                <w:szCs w:val="28"/>
              </w:rPr>
            </w:pPr>
            <w:r>
              <w:rPr>
                <w:rStyle w:val="20"/>
                <w:rFonts w:hint="eastAsia" w:ascii="Times New Roman" w:hAnsi="Times New Roman" w:eastAsia="方正黑体_GBK" w:cs="方正黑体_GBK"/>
                <w:color w:val="auto"/>
                <w:sz w:val="28"/>
                <w:szCs w:val="28"/>
              </w:rPr>
              <w:t>责任单位</w:t>
            </w:r>
          </w:p>
        </w:tc>
        <w:tc>
          <w:tcPr>
            <w:tcW w:w="2108" w:type="dxa"/>
            <w:vAlign w:val="center"/>
          </w:tcPr>
          <w:p>
            <w:pPr>
              <w:pStyle w:val="19"/>
              <w:widowControl/>
              <w:snapToGrid w:val="0"/>
              <w:spacing w:line="360" w:lineRule="exact"/>
              <w:jc w:val="center"/>
              <w:rPr>
                <w:rStyle w:val="20"/>
                <w:rFonts w:ascii="Times New Roman" w:hAnsi="Times New Roman" w:eastAsia="方正黑体_GBK" w:cs="方正黑体_GBK"/>
                <w:color w:val="auto"/>
                <w:sz w:val="28"/>
                <w:szCs w:val="28"/>
              </w:rPr>
            </w:pPr>
            <w:r>
              <w:rPr>
                <w:rStyle w:val="20"/>
                <w:rFonts w:hint="eastAsia" w:eastAsia="方正黑体_GBK" w:cs="方正黑体_GBK"/>
                <w:color w:val="auto"/>
                <w:sz w:val="28"/>
                <w:szCs w:val="28"/>
              </w:rPr>
              <w:t>配合单位</w:t>
            </w:r>
          </w:p>
        </w:tc>
        <w:tc>
          <w:tcPr>
            <w:tcW w:w="1890" w:type="dxa"/>
            <w:vAlign w:val="center"/>
          </w:tcPr>
          <w:p>
            <w:pPr>
              <w:pStyle w:val="19"/>
              <w:widowControl/>
              <w:snapToGrid w:val="0"/>
              <w:spacing w:line="360" w:lineRule="exact"/>
              <w:jc w:val="center"/>
              <w:rPr>
                <w:rStyle w:val="20"/>
                <w:rFonts w:ascii="Times New Roman" w:hAnsi="Times New Roman" w:eastAsia="方正黑体_GBK" w:cs="方正黑体_GBK"/>
                <w:color w:val="auto"/>
                <w:sz w:val="28"/>
                <w:szCs w:val="28"/>
              </w:rPr>
            </w:pPr>
            <w:r>
              <w:rPr>
                <w:rStyle w:val="20"/>
                <w:rFonts w:hint="eastAsia" w:ascii="Times New Roman" w:hAnsi="Times New Roman" w:eastAsia="方正黑体_GBK" w:cs="方正黑体_GBK"/>
                <w:color w:val="auto"/>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hint="eastAsia" w:cs="Times New Roman"/>
                <w:color w:val="auto"/>
                <w:sz w:val="28"/>
                <w:szCs w:val="28"/>
              </w:rPr>
              <w:t>1</w:t>
            </w:r>
          </w:p>
        </w:tc>
        <w:tc>
          <w:tcPr>
            <w:tcW w:w="2124" w:type="dxa"/>
            <w:vMerge w:val="restart"/>
            <w:vAlign w:val="center"/>
          </w:tcPr>
          <w:p>
            <w:pPr>
              <w:pStyle w:val="19"/>
              <w:widowControl/>
              <w:snapToGrid w:val="0"/>
              <w:spacing w:line="3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编制执法清单</w:t>
            </w:r>
          </w:p>
        </w:tc>
        <w:tc>
          <w:tcPr>
            <w:tcW w:w="6855" w:type="dxa"/>
            <w:vAlign w:val="center"/>
          </w:tcPr>
          <w:p>
            <w:pPr>
              <w:pStyle w:val="19"/>
              <w:widowControl/>
              <w:snapToGrid w:val="0"/>
              <w:spacing w:line="360" w:lineRule="exact"/>
              <w:jc w:val="both"/>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公布综合行政执法改革试点乡镇兴隆镇的法定执法事项、赋权执法事项清单并报市政府备案，且于10月31日统一实施。</w:t>
            </w:r>
          </w:p>
        </w:tc>
        <w:tc>
          <w:tcPr>
            <w:tcW w:w="209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兴隆镇、赋权的县级有关部门</w:t>
            </w:r>
          </w:p>
        </w:tc>
        <w:tc>
          <w:tcPr>
            <w:tcW w:w="1890"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2023年</w:t>
            </w:r>
            <w:r>
              <w:rPr>
                <w:rFonts w:eastAsia="方正仿宋_GBK"/>
                <w:sz w:val="28"/>
                <w:szCs w:val="28"/>
              </w:rPr>
              <w:t>10月</w:t>
            </w:r>
            <w:r>
              <w:rPr>
                <w:rFonts w:hint="eastAsia" w:eastAsia="方正仿宋_GBK"/>
                <w:sz w:val="28"/>
                <w:szCs w:val="28"/>
              </w:rPr>
              <w:t>3</w:t>
            </w:r>
            <w:r>
              <w:rPr>
                <w:rFonts w:eastAsia="方正仿宋_GBK"/>
                <w:sz w:val="28"/>
                <w:szCs w:val="28"/>
              </w:rPr>
              <w:t>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hint="eastAsia" w:cs="Times New Roman"/>
                <w:color w:val="auto"/>
                <w:sz w:val="28"/>
                <w:szCs w:val="28"/>
              </w:rPr>
              <w:t>2</w:t>
            </w:r>
          </w:p>
        </w:tc>
        <w:tc>
          <w:tcPr>
            <w:tcW w:w="2124" w:type="dxa"/>
            <w:vMerge w:val="continue"/>
            <w:vAlign w:val="center"/>
          </w:tcPr>
          <w:p>
            <w:pPr>
              <w:pStyle w:val="19"/>
              <w:widowControl/>
              <w:adjustRightInd w:val="0"/>
              <w:spacing w:line="360" w:lineRule="exact"/>
              <w:ind w:firstLine="560" w:firstLineChars="200"/>
              <w:jc w:val="center"/>
              <w:rPr>
                <w:rStyle w:val="20"/>
                <w:rFonts w:ascii="Times New Roman" w:hAnsi="Times New Roman" w:cs="Times New Roman"/>
                <w:color w:val="auto"/>
                <w:sz w:val="28"/>
                <w:szCs w:val="28"/>
              </w:rPr>
            </w:pPr>
          </w:p>
        </w:tc>
        <w:tc>
          <w:tcPr>
            <w:tcW w:w="6855" w:type="dxa"/>
            <w:vAlign w:val="center"/>
          </w:tcPr>
          <w:p>
            <w:pPr>
              <w:pStyle w:val="19"/>
              <w:widowControl/>
              <w:snapToGrid w:val="0"/>
              <w:spacing w:line="360" w:lineRule="exact"/>
              <w:jc w:val="both"/>
              <w:rPr>
                <w:rFonts w:eastAsia="方正仿宋_GBK"/>
                <w:sz w:val="28"/>
                <w:szCs w:val="28"/>
              </w:rPr>
            </w:pPr>
            <w:r>
              <w:rPr>
                <w:rFonts w:hint="eastAsia" w:ascii="Times New Roman" w:hAnsi="Times New Roman" w:eastAsia="方正仿宋_GBK" w:cs="方正仿宋_GBK"/>
                <w:sz w:val="28"/>
                <w:szCs w:val="28"/>
              </w:rPr>
              <w:t>在试点乡镇改革工作开展基础上，形成我县所有乡镇（街道）综合行政执法事项清单，于11月30日统一向社会公布并报市政府备案。</w:t>
            </w:r>
          </w:p>
        </w:tc>
        <w:tc>
          <w:tcPr>
            <w:tcW w:w="209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各乡镇（街道）</w:t>
            </w:r>
          </w:p>
        </w:tc>
        <w:tc>
          <w:tcPr>
            <w:tcW w:w="1890"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2023年11月30日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hint="eastAsia" w:cs="Times New Roman"/>
                <w:color w:val="auto"/>
                <w:sz w:val="28"/>
                <w:szCs w:val="28"/>
              </w:rPr>
              <w:t>3</w:t>
            </w:r>
          </w:p>
        </w:tc>
        <w:tc>
          <w:tcPr>
            <w:tcW w:w="2124" w:type="dxa"/>
            <w:vMerge w:val="continue"/>
            <w:vAlign w:val="center"/>
          </w:tcPr>
          <w:p>
            <w:pPr>
              <w:pStyle w:val="19"/>
              <w:widowControl/>
              <w:adjustRightInd w:val="0"/>
              <w:spacing w:line="360" w:lineRule="exact"/>
              <w:ind w:firstLine="560" w:firstLineChars="200"/>
              <w:jc w:val="center"/>
              <w:rPr>
                <w:rStyle w:val="20"/>
                <w:rFonts w:ascii="Times New Roman" w:hAnsi="Times New Roman" w:cs="Times New Roman"/>
                <w:color w:val="auto"/>
                <w:sz w:val="28"/>
                <w:szCs w:val="28"/>
              </w:rPr>
            </w:pPr>
          </w:p>
        </w:tc>
        <w:tc>
          <w:tcPr>
            <w:tcW w:w="6855" w:type="dxa"/>
            <w:vAlign w:val="center"/>
          </w:tcPr>
          <w:p>
            <w:pPr>
              <w:pStyle w:val="19"/>
              <w:widowControl/>
              <w:snapToGrid w:val="0"/>
              <w:spacing w:line="360" w:lineRule="exact"/>
              <w:jc w:val="both"/>
              <w:rPr>
                <w:rFonts w:eastAsia="方正仿宋_GBK"/>
                <w:sz w:val="28"/>
                <w:szCs w:val="28"/>
              </w:rPr>
            </w:pPr>
            <w:r>
              <w:rPr>
                <w:rFonts w:hint="eastAsia" w:eastAsia="方正仿宋_GBK"/>
                <w:sz w:val="28"/>
                <w:szCs w:val="28"/>
              </w:rPr>
              <w:t>坚持</w:t>
            </w:r>
            <w:r>
              <w:rPr>
                <w:rFonts w:eastAsia="方正仿宋_GBK"/>
                <w:sz w:val="28"/>
                <w:szCs w:val="28"/>
              </w:rPr>
              <w:t>动态</w:t>
            </w:r>
            <w:r>
              <w:rPr>
                <w:rFonts w:hint="eastAsia" w:eastAsia="方正仿宋_GBK"/>
                <w:sz w:val="28"/>
                <w:szCs w:val="28"/>
              </w:rPr>
              <w:t>梳理和</w:t>
            </w:r>
            <w:r>
              <w:rPr>
                <w:rFonts w:eastAsia="方正仿宋_GBK"/>
                <w:sz w:val="28"/>
                <w:szCs w:val="28"/>
              </w:rPr>
              <w:t>调整法定执法事项</w:t>
            </w:r>
            <w:r>
              <w:rPr>
                <w:rFonts w:hint="eastAsia" w:eastAsia="方正仿宋_GBK"/>
                <w:sz w:val="28"/>
                <w:szCs w:val="28"/>
              </w:rPr>
              <w:t>、</w:t>
            </w:r>
            <w:r>
              <w:rPr>
                <w:rFonts w:eastAsia="方正仿宋_GBK"/>
                <w:sz w:val="28"/>
                <w:szCs w:val="28"/>
              </w:rPr>
              <w:t>委托执法事项，</w:t>
            </w:r>
            <w:r>
              <w:rPr>
                <w:rFonts w:hint="eastAsia" w:eastAsia="方正仿宋_GBK"/>
                <w:sz w:val="28"/>
                <w:szCs w:val="28"/>
              </w:rPr>
              <w:t>审核乡镇（街道）承接</w:t>
            </w:r>
            <w:r>
              <w:rPr>
                <w:rFonts w:eastAsia="方正仿宋_GBK"/>
                <w:sz w:val="28"/>
                <w:szCs w:val="28"/>
              </w:rPr>
              <w:t>赋权执法事项</w:t>
            </w:r>
            <w:r>
              <w:rPr>
                <w:rFonts w:hint="eastAsia" w:eastAsia="方正仿宋_GBK"/>
                <w:sz w:val="28"/>
                <w:szCs w:val="28"/>
              </w:rPr>
              <w:t>。</w:t>
            </w:r>
          </w:p>
        </w:tc>
        <w:tc>
          <w:tcPr>
            <w:tcW w:w="209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60" w:lineRule="exact"/>
              <w:jc w:val="both"/>
              <w:rPr>
                <w:rFonts w:ascii="Times New Roman" w:hAnsi="Times New Roman" w:eastAsia="方正仿宋_GBK" w:cs="方正仿宋_GBK"/>
                <w:sz w:val="28"/>
                <w:szCs w:val="28"/>
              </w:rPr>
            </w:pPr>
            <w:r>
              <w:rPr>
                <w:rFonts w:hint="eastAsia" w:eastAsia="方正仿宋_GBK" w:cs="方正仿宋_GBK"/>
                <w:sz w:val="28"/>
                <w:szCs w:val="28"/>
              </w:rPr>
              <w:t>各</w:t>
            </w:r>
            <w:r>
              <w:rPr>
                <w:rFonts w:hint="eastAsia" w:ascii="Times New Roman" w:hAnsi="Times New Roman" w:eastAsia="方正仿宋_GBK" w:cs="方正仿宋_GBK"/>
                <w:sz w:val="28"/>
                <w:szCs w:val="28"/>
              </w:rPr>
              <w:t>乡镇（街道）、县级有关部门</w:t>
            </w:r>
          </w:p>
        </w:tc>
        <w:tc>
          <w:tcPr>
            <w:tcW w:w="1890" w:type="dxa"/>
            <w:vAlign w:val="center"/>
          </w:tcPr>
          <w:p>
            <w:pPr>
              <w:pStyle w:val="19"/>
              <w:widowControl/>
              <w:snapToGrid w:val="0"/>
              <w:spacing w:line="360" w:lineRule="exact"/>
              <w:jc w:val="center"/>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hint="eastAsia" w:cs="Times New Roman"/>
                <w:color w:val="auto"/>
                <w:sz w:val="28"/>
                <w:szCs w:val="28"/>
              </w:rPr>
              <w:t>4</w:t>
            </w:r>
          </w:p>
        </w:tc>
        <w:tc>
          <w:tcPr>
            <w:tcW w:w="2124" w:type="dxa"/>
            <w:vMerge w:val="continue"/>
            <w:vAlign w:val="center"/>
          </w:tcPr>
          <w:p>
            <w:pPr>
              <w:pStyle w:val="19"/>
              <w:widowControl/>
              <w:adjustRightInd w:val="0"/>
              <w:spacing w:line="360" w:lineRule="exact"/>
              <w:ind w:firstLine="560" w:firstLineChars="200"/>
              <w:jc w:val="center"/>
              <w:rPr>
                <w:rStyle w:val="20"/>
                <w:rFonts w:ascii="Times New Roman" w:hAnsi="Times New Roman" w:cs="Times New Roman"/>
                <w:color w:val="auto"/>
                <w:sz w:val="28"/>
                <w:szCs w:val="28"/>
              </w:rPr>
            </w:pPr>
          </w:p>
        </w:tc>
        <w:tc>
          <w:tcPr>
            <w:tcW w:w="6855" w:type="dxa"/>
            <w:vAlign w:val="center"/>
          </w:tcPr>
          <w:p>
            <w:pPr>
              <w:pStyle w:val="19"/>
              <w:widowControl/>
              <w:snapToGrid w:val="0"/>
              <w:spacing w:line="360" w:lineRule="exact"/>
              <w:jc w:val="both"/>
              <w:rPr>
                <w:rFonts w:eastAsia="方正仿宋_GBK"/>
                <w:sz w:val="28"/>
                <w:szCs w:val="28"/>
              </w:rPr>
            </w:pPr>
            <w:r>
              <w:rPr>
                <w:rFonts w:eastAsia="方正仿宋_GBK"/>
                <w:sz w:val="28"/>
                <w:szCs w:val="28"/>
              </w:rPr>
              <w:t>对执法事项运行情况进行评估，并将评估结果报送市司法</w:t>
            </w:r>
            <w:r>
              <w:rPr>
                <w:rFonts w:hint="eastAsia" w:eastAsia="方正仿宋_GBK"/>
                <w:sz w:val="28"/>
                <w:szCs w:val="28"/>
              </w:rPr>
              <w:t>局。</w:t>
            </w:r>
          </w:p>
        </w:tc>
        <w:tc>
          <w:tcPr>
            <w:tcW w:w="209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60" w:lineRule="exact"/>
              <w:jc w:val="both"/>
              <w:rPr>
                <w:rFonts w:ascii="Times New Roman" w:hAnsi="Times New Roman" w:eastAsia="方正仿宋_GBK" w:cs="方正仿宋_GBK"/>
                <w:sz w:val="28"/>
                <w:szCs w:val="28"/>
              </w:rPr>
            </w:pPr>
            <w:r>
              <w:rPr>
                <w:rFonts w:hint="eastAsia" w:eastAsia="方正仿宋_GBK" w:cs="方正仿宋_GBK"/>
                <w:sz w:val="28"/>
                <w:szCs w:val="28"/>
              </w:rPr>
              <w:t>各</w:t>
            </w:r>
            <w:r>
              <w:rPr>
                <w:rFonts w:hint="eastAsia" w:ascii="Times New Roman" w:hAnsi="Times New Roman" w:eastAsia="方正仿宋_GBK" w:cs="方正仿宋_GBK"/>
                <w:sz w:val="28"/>
                <w:szCs w:val="28"/>
              </w:rPr>
              <w:t>乡镇（街道）、县级有关部门</w:t>
            </w:r>
          </w:p>
        </w:tc>
        <w:tc>
          <w:tcPr>
            <w:tcW w:w="1890" w:type="dxa"/>
            <w:vAlign w:val="center"/>
          </w:tcPr>
          <w:p>
            <w:pPr>
              <w:pStyle w:val="19"/>
              <w:widowControl/>
              <w:snapToGrid w:val="0"/>
              <w:spacing w:line="360" w:lineRule="exact"/>
              <w:jc w:val="center"/>
              <w:rPr>
                <w:rFonts w:ascii="Times New Roman" w:hAnsi="Times New Roman" w:eastAsia="方正仿宋_GBK" w:cs="方正仿宋_GBK"/>
                <w:sz w:val="28"/>
                <w:szCs w:val="28"/>
              </w:rPr>
            </w:pPr>
            <w:r>
              <w:rPr>
                <w:rFonts w:hint="eastAsia" w:eastAsia="方正仿宋_GBK"/>
                <w:sz w:val="28"/>
                <w:szCs w:val="28"/>
              </w:rPr>
              <w:t>2023年</w:t>
            </w:r>
            <w:r>
              <w:rPr>
                <w:rFonts w:hint="eastAsia" w:ascii="Times New Roman" w:hAnsi="Times New Roman" w:eastAsia="方正仿宋_GBK" w:cs="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hint="eastAsia" w:cs="Times New Roman"/>
                <w:color w:val="auto"/>
                <w:sz w:val="28"/>
                <w:szCs w:val="28"/>
              </w:rPr>
              <w:t>5</w:t>
            </w:r>
          </w:p>
        </w:tc>
        <w:tc>
          <w:tcPr>
            <w:tcW w:w="2124" w:type="dxa"/>
            <w:vMerge w:val="restart"/>
            <w:vAlign w:val="center"/>
          </w:tcPr>
          <w:p>
            <w:pPr>
              <w:pStyle w:val="19"/>
              <w:adjustRightInd w:val="0"/>
              <w:spacing w:line="360" w:lineRule="exact"/>
              <w:jc w:val="center"/>
              <w:rPr>
                <w:rFonts w:eastAsia="方正仿宋_GBK"/>
                <w:sz w:val="28"/>
                <w:szCs w:val="28"/>
              </w:rPr>
            </w:pPr>
            <w:r>
              <w:rPr>
                <w:rFonts w:hint="eastAsia" w:eastAsia="方正仿宋_GBK"/>
                <w:sz w:val="28"/>
                <w:szCs w:val="28"/>
              </w:rPr>
              <w:t>整合</w:t>
            </w:r>
            <w:r>
              <w:rPr>
                <w:rFonts w:eastAsia="方正仿宋_GBK"/>
                <w:sz w:val="28"/>
                <w:szCs w:val="28"/>
              </w:rPr>
              <w:t>执法力量</w:t>
            </w:r>
          </w:p>
          <w:p>
            <w:pPr>
              <w:adjustRightInd w:val="0"/>
              <w:spacing w:line="360" w:lineRule="exact"/>
              <w:jc w:val="center"/>
              <w:rPr>
                <w:rFonts w:eastAsia="方正仿宋_GBK"/>
                <w:sz w:val="28"/>
                <w:szCs w:val="28"/>
              </w:rPr>
            </w:pPr>
          </w:p>
        </w:tc>
        <w:tc>
          <w:tcPr>
            <w:tcW w:w="6855" w:type="dxa"/>
            <w:vAlign w:val="center"/>
          </w:tcPr>
          <w:p>
            <w:pPr>
              <w:pStyle w:val="19"/>
              <w:widowControl/>
              <w:snapToGrid w:val="0"/>
              <w:spacing w:line="340" w:lineRule="exact"/>
              <w:jc w:val="both"/>
              <w:rPr>
                <w:rFonts w:eastAsia="方正仿宋_GBK"/>
                <w:sz w:val="28"/>
                <w:szCs w:val="28"/>
              </w:rPr>
            </w:pPr>
            <w:r>
              <w:rPr>
                <w:rFonts w:hint="eastAsia" w:ascii="Times New Roman" w:hAnsi="Times New Roman" w:eastAsia="方正仿宋_GBK"/>
                <w:sz w:val="28"/>
                <w:szCs w:val="28"/>
              </w:rPr>
              <w:t>加强县级派驻机构与乡镇（街道）执法工作有效衔接，做到“乡镇吹哨、部门报到”</w:t>
            </w:r>
            <w:r>
              <w:rPr>
                <w:rFonts w:hint="eastAsia" w:ascii="Times New Roman" w:hAnsi="Times New Roman" w:eastAsia="方正仿宋_GBK" w:cs="方正仿宋_GBK"/>
                <w:sz w:val="32"/>
                <w:szCs w:val="32"/>
              </w:rPr>
              <w:t>。</w:t>
            </w:r>
          </w:p>
        </w:tc>
        <w:tc>
          <w:tcPr>
            <w:tcW w:w="2098" w:type="dxa"/>
            <w:vAlign w:val="center"/>
          </w:tcPr>
          <w:p>
            <w:pPr>
              <w:pStyle w:val="19"/>
              <w:widowControl/>
              <w:snapToGrid w:val="0"/>
              <w:spacing w:line="340" w:lineRule="exact"/>
              <w:jc w:val="center"/>
              <w:rPr>
                <w:rFonts w:eastAsia="方正仿宋_GBK"/>
                <w:sz w:val="28"/>
                <w:szCs w:val="28"/>
              </w:rPr>
            </w:pPr>
            <w:r>
              <w:rPr>
                <w:rFonts w:hint="eastAsia" w:ascii="Times New Roman" w:hAnsi="Times New Roman" w:eastAsia="方正仿宋_GBK"/>
                <w:sz w:val="28"/>
                <w:szCs w:val="28"/>
              </w:rPr>
              <w:t>各乡镇（街道）</w:t>
            </w:r>
          </w:p>
        </w:tc>
        <w:tc>
          <w:tcPr>
            <w:tcW w:w="210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县级有关部门</w:t>
            </w:r>
          </w:p>
        </w:tc>
        <w:tc>
          <w:tcPr>
            <w:tcW w:w="1890"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2023年12月31日前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hint="eastAsia" w:cs="Times New Roman"/>
                <w:color w:val="auto"/>
                <w:sz w:val="28"/>
                <w:szCs w:val="28"/>
              </w:rPr>
              <w:t>6</w:t>
            </w:r>
          </w:p>
        </w:tc>
        <w:tc>
          <w:tcPr>
            <w:tcW w:w="2124" w:type="dxa"/>
            <w:vMerge w:val="continue"/>
            <w:vAlign w:val="center"/>
          </w:tcPr>
          <w:p>
            <w:pPr>
              <w:pStyle w:val="19"/>
              <w:adjustRightInd w:val="0"/>
              <w:spacing w:line="360" w:lineRule="exact"/>
              <w:ind w:firstLine="560" w:firstLineChars="200"/>
              <w:jc w:val="center"/>
              <w:rPr>
                <w:rFonts w:eastAsia="方正仿宋_GBK"/>
                <w:sz w:val="28"/>
                <w:szCs w:val="28"/>
              </w:rPr>
            </w:pPr>
          </w:p>
        </w:tc>
        <w:tc>
          <w:tcPr>
            <w:tcW w:w="6855" w:type="dxa"/>
            <w:vAlign w:val="center"/>
          </w:tcPr>
          <w:p>
            <w:pPr>
              <w:pStyle w:val="19"/>
              <w:widowControl/>
              <w:snapToGrid w:val="0"/>
              <w:spacing w:line="340" w:lineRule="exact"/>
              <w:jc w:val="both"/>
              <w:rPr>
                <w:rFonts w:eastAsia="方正仿宋_GBK"/>
                <w:sz w:val="28"/>
                <w:szCs w:val="28"/>
              </w:rPr>
            </w:pPr>
            <w:r>
              <w:rPr>
                <w:rFonts w:hint="eastAsia" w:ascii="Times New Roman" w:hAnsi="Times New Roman" w:eastAsia="方正仿宋_GBK"/>
                <w:sz w:val="28"/>
                <w:szCs w:val="28"/>
              </w:rPr>
              <w:t>无派驻机构的有关县级行政执法部门，采取行政执法人员包片联系。</w:t>
            </w:r>
          </w:p>
        </w:tc>
        <w:tc>
          <w:tcPr>
            <w:tcW w:w="209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县级有关部门</w:t>
            </w:r>
          </w:p>
        </w:tc>
        <w:tc>
          <w:tcPr>
            <w:tcW w:w="210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各乡镇（街道）</w:t>
            </w:r>
          </w:p>
        </w:tc>
        <w:tc>
          <w:tcPr>
            <w:tcW w:w="1890"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hint="eastAsia" w:cs="Times New Roman"/>
                <w:color w:val="auto"/>
                <w:sz w:val="28"/>
                <w:szCs w:val="28"/>
              </w:rPr>
              <w:t>7</w:t>
            </w:r>
          </w:p>
        </w:tc>
        <w:tc>
          <w:tcPr>
            <w:tcW w:w="2124" w:type="dxa"/>
            <w:vMerge w:val="continue"/>
            <w:vAlign w:val="center"/>
          </w:tcPr>
          <w:p>
            <w:pPr>
              <w:pStyle w:val="19"/>
              <w:adjustRightInd w:val="0"/>
              <w:spacing w:line="360" w:lineRule="exact"/>
              <w:ind w:firstLine="560" w:firstLineChars="200"/>
              <w:jc w:val="center"/>
              <w:rPr>
                <w:rFonts w:eastAsia="方正仿宋_GBK"/>
                <w:sz w:val="28"/>
                <w:szCs w:val="28"/>
              </w:rPr>
            </w:pPr>
          </w:p>
        </w:tc>
        <w:tc>
          <w:tcPr>
            <w:tcW w:w="6855" w:type="dxa"/>
            <w:vAlign w:val="center"/>
          </w:tcPr>
          <w:p>
            <w:pPr>
              <w:pStyle w:val="19"/>
              <w:widowControl/>
              <w:snapToGrid w:val="0"/>
              <w:spacing w:line="340" w:lineRule="exact"/>
              <w:jc w:val="both"/>
              <w:rPr>
                <w:rFonts w:ascii="Times New Roman" w:hAnsi="Times New Roman" w:eastAsia="方正仿宋_GBK" w:cs="方正仿宋_GBK"/>
                <w:sz w:val="32"/>
                <w:szCs w:val="32"/>
              </w:rPr>
            </w:pPr>
            <w:r>
              <w:rPr>
                <w:rFonts w:hint="eastAsia" w:ascii="Times New Roman" w:hAnsi="Times New Roman" w:eastAsia="方正仿宋_GBK"/>
                <w:sz w:val="28"/>
                <w:szCs w:val="28"/>
              </w:rPr>
              <w:t>乡镇（街道）统筹管理本单位内部行政执法活动，整合调配乡镇（街道）执法力量。</w:t>
            </w:r>
          </w:p>
        </w:tc>
        <w:tc>
          <w:tcPr>
            <w:tcW w:w="2098" w:type="dxa"/>
            <w:vAlign w:val="center"/>
          </w:tcPr>
          <w:p>
            <w:pPr>
              <w:pStyle w:val="19"/>
              <w:widowControl/>
              <w:snapToGrid w:val="0"/>
              <w:spacing w:line="340" w:lineRule="exact"/>
              <w:jc w:val="center"/>
              <w:rPr>
                <w:rFonts w:eastAsia="方正仿宋_GBK"/>
                <w:sz w:val="28"/>
                <w:szCs w:val="28"/>
              </w:rPr>
            </w:pPr>
            <w:r>
              <w:rPr>
                <w:rFonts w:hint="eastAsia" w:ascii="Times New Roman" w:hAnsi="Times New Roman" w:eastAsia="方正仿宋_GBK"/>
                <w:sz w:val="28"/>
                <w:szCs w:val="28"/>
              </w:rPr>
              <w:t>各乡镇（街道）</w:t>
            </w:r>
          </w:p>
        </w:tc>
        <w:tc>
          <w:tcPr>
            <w:tcW w:w="210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县级有关部门</w:t>
            </w:r>
          </w:p>
        </w:tc>
        <w:tc>
          <w:tcPr>
            <w:tcW w:w="1890"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2023年12月31日前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ascii="Times New Roman" w:hAnsi="Times New Roman" w:cs="Times New Roman"/>
                <w:color w:val="auto"/>
                <w:sz w:val="28"/>
                <w:szCs w:val="28"/>
              </w:rPr>
              <w:t>8</w:t>
            </w:r>
          </w:p>
        </w:tc>
        <w:tc>
          <w:tcPr>
            <w:tcW w:w="2124" w:type="dxa"/>
            <w:vMerge w:val="continue"/>
            <w:vAlign w:val="center"/>
          </w:tcPr>
          <w:p>
            <w:pPr>
              <w:pStyle w:val="19"/>
              <w:widowControl/>
              <w:adjustRightInd w:val="0"/>
              <w:spacing w:line="360" w:lineRule="exact"/>
              <w:ind w:firstLine="560" w:firstLineChars="200"/>
              <w:jc w:val="center"/>
              <w:rPr>
                <w:rStyle w:val="20"/>
                <w:rFonts w:ascii="Times New Roman" w:hAnsi="Times New Roman" w:cs="Times New Roman"/>
                <w:color w:val="auto"/>
                <w:sz w:val="28"/>
                <w:szCs w:val="28"/>
              </w:rPr>
            </w:pPr>
          </w:p>
        </w:tc>
        <w:tc>
          <w:tcPr>
            <w:tcW w:w="6855" w:type="dxa"/>
            <w:vAlign w:val="center"/>
          </w:tcPr>
          <w:p>
            <w:pPr>
              <w:pStyle w:val="19"/>
              <w:widowControl/>
              <w:snapToGrid w:val="0"/>
              <w:spacing w:line="340" w:lineRule="exact"/>
              <w:jc w:val="both"/>
              <w:rPr>
                <w:rFonts w:eastAsia="方正仿宋_GBK"/>
                <w:sz w:val="28"/>
                <w:szCs w:val="28"/>
              </w:rPr>
            </w:pPr>
            <w:r>
              <w:rPr>
                <w:rFonts w:eastAsia="方正仿宋_GBK"/>
                <w:sz w:val="28"/>
                <w:szCs w:val="28"/>
              </w:rPr>
              <w:t>充实优化乡镇（街道）综合行政执法队伍，细化执法人员招录、培训、管理等环节规范标准</w:t>
            </w:r>
            <w:r>
              <w:rPr>
                <w:rFonts w:hint="eastAsia" w:eastAsia="方正仿宋_GBK"/>
                <w:sz w:val="28"/>
                <w:szCs w:val="28"/>
              </w:rPr>
              <w:t>。</w:t>
            </w:r>
          </w:p>
        </w:tc>
        <w:tc>
          <w:tcPr>
            <w:tcW w:w="2098" w:type="dxa"/>
            <w:vAlign w:val="center"/>
          </w:tcPr>
          <w:p>
            <w:pPr>
              <w:pStyle w:val="19"/>
              <w:widowControl/>
              <w:snapToGrid w:val="0"/>
              <w:spacing w:line="340" w:lineRule="exact"/>
              <w:jc w:val="center"/>
              <w:rPr>
                <w:rFonts w:eastAsia="方正仿宋_GBK"/>
                <w:sz w:val="28"/>
                <w:szCs w:val="28"/>
              </w:rPr>
            </w:pPr>
            <w:r>
              <w:rPr>
                <w:rFonts w:hint="eastAsia" w:ascii="Times New Roman" w:hAnsi="Times New Roman" w:eastAsia="方正仿宋_GBK"/>
                <w:sz w:val="28"/>
                <w:szCs w:val="28"/>
              </w:rPr>
              <w:t>各乡镇（街道）</w:t>
            </w:r>
          </w:p>
        </w:tc>
        <w:tc>
          <w:tcPr>
            <w:tcW w:w="210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县委组织部、</w:t>
            </w:r>
          </w:p>
          <w:p>
            <w:pPr>
              <w:pStyle w:val="19"/>
              <w:widowControl/>
              <w:snapToGrid w:val="0"/>
              <w:spacing w:line="340" w:lineRule="exact"/>
              <w:jc w:val="center"/>
              <w:rPr>
                <w:rFonts w:eastAsia="方正仿宋_GBK"/>
                <w:sz w:val="28"/>
                <w:szCs w:val="28"/>
              </w:rPr>
            </w:pPr>
            <w:r>
              <w:rPr>
                <w:rFonts w:hint="eastAsia" w:eastAsia="方正仿宋_GBK"/>
                <w:sz w:val="28"/>
                <w:szCs w:val="28"/>
              </w:rPr>
              <w:t>县委编办、</w:t>
            </w:r>
          </w:p>
          <w:p>
            <w:pPr>
              <w:pStyle w:val="19"/>
              <w:widowControl/>
              <w:snapToGrid w:val="0"/>
              <w:spacing w:line="340" w:lineRule="exact"/>
              <w:ind w:firstLine="280" w:firstLineChars="100"/>
              <w:jc w:val="both"/>
              <w:rPr>
                <w:rFonts w:eastAsia="方正仿宋_GBK"/>
                <w:sz w:val="28"/>
                <w:szCs w:val="28"/>
              </w:rPr>
            </w:pPr>
            <w:r>
              <w:rPr>
                <w:rFonts w:hint="eastAsia" w:eastAsia="方正仿宋_GBK"/>
                <w:sz w:val="28"/>
                <w:szCs w:val="28"/>
              </w:rPr>
              <w:t>县人社局</w:t>
            </w:r>
          </w:p>
        </w:tc>
        <w:tc>
          <w:tcPr>
            <w:tcW w:w="1890"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ascii="Times New Roman" w:hAnsi="Times New Roman" w:cs="Times New Roman"/>
                <w:color w:val="auto"/>
                <w:sz w:val="28"/>
                <w:szCs w:val="28"/>
              </w:rPr>
              <w:t>9</w:t>
            </w:r>
          </w:p>
        </w:tc>
        <w:tc>
          <w:tcPr>
            <w:tcW w:w="2124" w:type="dxa"/>
            <w:vMerge w:val="continue"/>
            <w:vAlign w:val="center"/>
          </w:tcPr>
          <w:p>
            <w:pPr>
              <w:pStyle w:val="19"/>
              <w:widowControl/>
              <w:adjustRightInd w:val="0"/>
              <w:spacing w:line="360" w:lineRule="exact"/>
              <w:ind w:firstLine="560" w:firstLineChars="200"/>
              <w:jc w:val="center"/>
              <w:rPr>
                <w:rStyle w:val="20"/>
                <w:rFonts w:ascii="Times New Roman" w:hAnsi="Times New Roman" w:cs="Times New Roman"/>
                <w:color w:val="auto"/>
                <w:sz w:val="28"/>
                <w:szCs w:val="28"/>
              </w:rPr>
            </w:pPr>
          </w:p>
        </w:tc>
        <w:tc>
          <w:tcPr>
            <w:tcW w:w="6855" w:type="dxa"/>
            <w:vAlign w:val="center"/>
          </w:tcPr>
          <w:p>
            <w:pPr>
              <w:pStyle w:val="19"/>
              <w:widowControl/>
              <w:snapToGrid w:val="0"/>
              <w:spacing w:line="340" w:lineRule="exact"/>
              <w:jc w:val="both"/>
              <w:rPr>
                <w:rFonts w:eastAsia="方正仿宋_GBK"/>
                <w:sz w:val="28"/>
                <w:szCs w:val="28"/>
              </w:rPr>
            </w:pPr>
            <w:r>
              <w:rPr>
                <w:rFonts w:eastAsia="方正仿宋_GBK"/>
                <w:sz w:val="28"/>
                <w:szCs w:val="28"/>
              </w:rPr>
              <w:t>明确不得随意抽调、借调乡镇（街道）执法人员刚性规定，保持乡镇（街道）综合行政执法队伍稳定，确保人员岗位配备与执法任务相匹配</w:t>
            </w:r>
            <w:r>
              <w:rPr>
                <w:rFonts w:hint="eastAsia" w:eastAsia="方正仿宋_GBK"/>
                <w:sz w:val="28"/>
                <w:szCs w:val="28"/>
              </w:rPr>
              <w:t>。</w:t>
            </w:r>
          </w:p>
        </w:tc>
        <w:tc>
          <w:tcPr>
            <w:tcW w:w="209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各乡镇（街道）</w:t>
            </w:r>
          </w:p>
        </w:tc>
        <w:tc>
          <w:tcPr>
            <w:tcW w:w="210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县委组织部、</w:t>
            </w:r>
          </w:p>
          <w:p>
            <w:pPr>
              <w:pStyle w:val="19"/>
              <w:widowControl/>
              <w:snapToGrid w:val="0"/>
              <w:spacing w:line="340" w:lineRule="exact"/>
              <w:jc w:val="center"/>
              <w:rPr>
                <w:rFonts w:eastAsia="方正仿宋_GBK"/>
                <w:sz w:val="28"/>
                <w:szCs w:val="28"/>
              </w:rPr>
            </w:pPr>
            <w:r>
              <w:rPr>
                <w:rFonts w:hint="eastAsia" w:eastAsia="方正仿宋_GBK"/>
                <w:sz w:val="28"/>
                <w:szCs w:val="28"/>
              </w:rPr>
              <w:t>县委编办、</w:t>
            </w:r>
          </w:p>
          <w:p>
            <w:pPr>
              <w:pStyle w:val="19"/>
              <w:widowControl/>
              <w:snapToGrid w:val="0"/>
              <w:spacing w:line="340" w:lineRule="exact"/>
              <w:jc w:val="center"/>
              <w:rPr>
                <w:rFonts w:eastAsia="方正仿宋_GBK"/>
                <w:sz w:val="28"/>
                <w:szCs w:val="28"/>
              </w:rPr>
            </w:pPr>
            <w:r>
              <w:rPr>
                <w:rFonts w:hint="eastAsia" w:eastAsia="方正仿宋_GBK"/>
                <w:sz w:val="28"/>
                <w:szCs w:val="28"/>
              </w:rPr>
              <w:t>县人社局</w:t>
            </w:r>
          </w:p>
        </w:tc>
        <w:tc>
          <w:tcPr>
            <w:tcW w:w="1890"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ascii="Times New Roman" w:hAnsi="Times New Roman" w:cs="Times New Roman"/>
                <w:color w:val="auto"/>
                <w:sz w:val="28"/>
                <w:szCs w:val="28"/>
              </w:rPr>
              <w:t>10</w:t>
            </w:r>
          </w:p>
        </w:tc>
        <w:tc>
          <w:tcPr>
            <w:tcW w:w="2124" w:type="dxa"/>
            <w:vMerge w:val="continue"/>
            <w:vAlign w:val="center"/>
          </w:tcPr>
          <w:p>
            <w:pPr>
              <w:pStyle w:val="19"/>
              <w:widowControl/>
              <w:adjustRightInd w:val="0"/>
              <w:spacing w:line="360" w:lineRule="exact"/>
              <w:ind w:firstLine="560" w:firstLineChars="200"/>
              <w:jc w:val="center"/>
              <w:rPr>
                <w:rStyle w:val="20"/>
                <w:rFonts w:ascii="Times New Roman" w:hAnsi="Times New Roman" w:cs="Times New Roman"/>
                <w:color w:val="auto"/>
                <w:sz w:val="28"/>
                <w:szCs w:val="28"/>
              </w:rPr>
            </w:pPr>
          </w:p>
        </w:tc>
        <w:tc>
          <w:tcPr>
            <w:tcW w:w="6855" w:type="dxa"/>
            <w:vAlign w:val="center"/>
          </w:tcPr>
          <w:p>
            <w:pPr>
              <w:pStyle w:val="19"/>
              <w:widowControl/>
              <w:snapToGrid w:val="0"/>
              <w:spacing w:line="340" w:lineRule="exact"/>
              <w:jc w:val="both"/>
              <w:rPr>
                <w:rFonts w:eastAsia="方正仿宋_GBK"/>
                <w:sz w:val="28"/>
                <w:szCs w:val="28"/>
              </w:rPr>
            </w:pPr>
            <w:r>
              <w:rPr>
                <w:rFonts w:eastAsia="方正仿宋_GBK"/>
                <w:sz w:val="28"/>
                <w:szCs w:val="28"/>
              </w:rPr>
              <w:t>健全激励机制，在评先评优、考核奖励等方面向乡镇（街道）倾斜</w:t>
            </w:r>
            <w:r>
              <w:rPr>
                <w:rFonts w:hint="eastAsia" w:eastAsia="方正仿宋_GBK"/>
                <w:sz w:val="28"/>
                <w:szCs w:val="28"/>
              </w:rPr>
              <w:t>。</w:t>
            </w:r>
          </w:p>
        </w:tc>
        <w:tc>
          <w:tcPr>
            <w:tcW w:w="209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县委组织部、</w:t>
            </w:r>
          </w:p>
          <w:p>
            <w:pPr>
              <w:pStyle w:val="19"/>
              <w:widowControl/>
              <w:snapToGrid w:val="0"/>
              <w:spacing w:line="340" w:lineRule="exact"/>
              <w:jc w:val="center"/>
              <w:rPr>
                <w:rFonts w:eastAsia="方正仿宋_GBK"/>
                <w:sz w:val="28"/>
                <w:szCs w:val="28"/>
              </w:rPr>
            </w:pPr>
            <w:r>
              <w:rPr>
                <w:rFonts w:hint="eastAsia" w:eastAsia="方正仿宋_GBK"/>
                <w:sz w:val="28"/>
                <w:szCs w:val="28"/>
              </w:rPr>
              <w:t>县人社局</w:t>
            </w:r>
          </w:p>
        </w:tc>
        <w:tc>
          <w:tcPr>
            <w:tcW w:w="210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各乡镇（街道）</w:t>
            </w:r>
          </w:p>
        </w:tc>
        <w:tc>
          <w:tcPr>
            <w:tcW w:w="1890"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2023年12月31日前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9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11</w:t>
            </w:r>
          </w:p>
        </w:tc>
        <w:tc>
          <w:tcPr>
            <w:tcW w:w="2124" w:type="dxa"/>
            <w:vMerge w:val="restart"/>
            <w:vAlign w:val="center"/>
          </w:tcPr>
          <w:p>
            <w:pPr>
              <w:pStyle w:val="19"/>
              <w:widowControl/>
              <w:adjustRightInd w:val="0"/>
              <w:spacing w:line="360" w:lineRule="exact"/>
              <w:jc w:val="center"/>
              <w:rPr>
                <w:rFonts w:eastAsia="方正仿宋_GBK"/>
                <w:sz w:val="28"/>
                <w:szCs w:val="28"/>
              </w:rPr>
            </w:pPr>
            <w:r>
              <w:rPr>
                <w:rFonts w:hint="eastAsia" w:eastAsia="方正仿宋_GBK"/>
                <w:sz w:val="28"/>
                <w:szCs w:val="28"/>
              </w:rPr>
              <w:t>创新制度机制</w:t>
            </w:r>
          </w:p>
        </w:tc>
        <w:tc>
          <w:tcPr>
            <w:tcW w:w="6855" w:type="dxa"/>
            <w:vAlign w:val="center"/>
          </w:tcPr>
          <w:p>
            <w:pPr>
              <w:pStyle w:val="19"/>
              <w:widowControl/>
              <w:snapToGrid w:val="0"/>
              <w:spacing w:line="340" w:lineRule="exact"/>
              <w:jc w:val="both"/>
              <w:rPr>
                <w:rFonts w:eastAsia="方正仿宋_GBK"/>
                <w:sz w:val="28"/>
                <w:szCs w:val="28"/>
              </w:rPr>
            </w:pPr>
            <w:r>
              <w:rPr>
                <w:rFonts w:hint="eastAsia" w:eastAsia="方正仿宋_GBK"/>
                <w:sz w:val="28"/>
                <w:szCs w:val="28"/>
              </w:rPr>
              <w:t>在</w:t>
            </w:r>
            <w:r>
              <w:rPr>
                <w:rFonts w:eastAsia="方正仿宋_GBK"/>
                <w:sz w:val="28"/>
                <w:szCs w:val="28"/>
              </w:rPr>
              <w:t>首批实施综合行政执法改革</w:t>
            </w:r>
            <w:r>
              <w:rPr>
                <w:rFonts w:hint="eastAsia" w:eastAsia="方正仿宋_GBK"/>
                <w:sz w:val="28"/>
                <w:szCs w:val="28"/>
              </w:rPr>
              <w:t>的</w:t>
            </w:r>
            <w:r>
              <w:rPr>
                <w:rFonts w:eastAsia="方正仿宋_GBK"/>
                <w:sz w:val="28"/>
                <w:szCs w:val="28"/>
              </w:rPr>
              <w:t>乡镇（街道）落地应用1个以上</w:t>
            </w:r>
            <w:r>
              <w:rPr>
                <w:rFonts w:hint="eastAsia" w:eastAsia="方正仿宋_GBK"/>
                <w:sz w:val="28"/>
                <w:szCs w:val="28"/>
              </w:rPr>
              <w:t>“综合查一次”</w:t>
            </w:r>
            <w:r>
              <w:rPr>
                <w:rFonts w:eastAsia="方正仿宋_GBK"/>
                <w:sz w:val="28"/>
                <w:szCs w:val="28"/>
              </w:rPr>
              <w:t>应用场景</w:t>
            </w:r>
            <w:r>
              <w:rPr>
                <w:rFonts w:hint="eastAsia" w:eastAsia="方正仿宋_GBK"/>
                <w:sz w:val="28"/>
                <w:szCs w:val="28"/>
              </w:rPr>
              <w:t>。</w:t>
            </w:r>
          </w:p>
        </w:tc>
        <w:tc>
          <w:tcPr>
            <w:tcW w:w="209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兴隆镇</w:t>
            </w:r>
          </w:p>
        </w:tc>
        <w:tc>
          <w:tcPr>
            <w:tcW w:w="210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县级有关部门</w:t>
            </w:r>
          </w:p>
        </w:tc>
        <w:tc>
          <w:tcPr>
            <w:tcW w:w="1890"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2023年</w:t>
            </w:r>
            <w:r>
              <w:rPr>
                <w:rFonts w:eastAsia="方正仿宋_GBK"/>
                <w:sz w:val="28"/>
                <w:szCs w:val="28"/>
              </w:rPr>
              <w:t>11月15日前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9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12</w:t>
            </w:r>
          </w:p>
        </w:tc>
        <w:tc>
          <w:tcPr>
            <w:tcW w:w="2124" w:type="dxa"/>
            <w:vMerge w:val="continue"/>
            <w:vAlign w:val="center"/>
          </w:tcPr>
          <w:p>
            <w:pPr>
              <w:pStyle w:val="19"/>
              <w:widowControl/>
              <w:adjustRightInd w:val="0"/>
              <w:spacing w:line="360" w:lineRule="exact"/>
              <w:ind w:firstLine="560" w:firstLineChars="200"/>
              <w:jc w:val="center"/>
              <w:rPr>
                <w:rFonts w:eastAsia="方正仿宋_GBK"/>
                <w:sz w:val="28"/>
                <w:szCs w:val="28"/>
              </w:rPr>
            </w:pPr>
          </w:p>
        </w:tc>
        <w:tc>
          <w:tcPr>
            <w:tcW w:w="6855" w:type="dxa"/>
            <w:vAlign w:val="center"/>
          </w:tcPr>
          <w:p>
            <w:pPr>
              <w:pStyle w:val="19"/>
              <w:widowControl/>
              <w:snapToGrid w:val="0"/>
              <w:spacing w:line="340" w:lineRule="exact"/>
              <w:jc w:val="both"/>
              <w:rPr>
                <w:rFonts w:eastAsia="方正仿宋_GBK"/>
                <w:sz w:val="28"/>
                <w:szCs w:val="28"/>
              </w:rPr>
            </w:pPr>
            <w:r>
              <w:rPr>
                <w:rFonts w:hint="eastAsia" w:eastAsia="方正仿宋_GBK"/>
                <w:sz w:val="28"/>
                <w:szCs w:val="28"/>
              </w:rPr>
              <w:t>在</w:t>
            </w:r>
            <w:r>
              <w:rPr>
                <w:rFonts w:eastAsia="方正仿宋_GBK"/>
                <w:sz w:val="28"/>
                <w:szCs w:val="28"/>
              </w:rPr>
              <w:t>所有乡镇（街道）落地应用1个以上</w:t>
            </w:r>
            <w:r>
              <w:rPr>
                <w:rFonts w:hint="eastAsia" w:eastAsia="方正仿宋_GBK"/>
                <w:sz w:val="28"/>
                <w:szCs w:val="28"/>
              </w:rPr>
              <w:t>“执法监管一件事”</w:t>
            </w:r>
            <w:r>
              <w:rPr>
                <w:rFonts w:eastAsia="方正仿宋_GBK"/>
                <w:sz w:val="28"/>
                <w:szCs w:val="28"/>
              </w:rPr>
              <w:t>应用场景</w:t>
            </w:r>
            <w:r>
              <w:rPr>
                <w:rFonts w:hint="eastAsia" w:eastAsia="方正仿宋_GBK"/>
                <w:sz w:val="28"/>
                <w:szCs w:val="28"/>
              </w:rPr>
              <w:t>。</w:t>
            </w:r>
          </w:p>
        </w:tc>
        <w:tc>
          <w:tcPr>
            <w:tcW w:w="209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各乡镇（街道）</w:t>
            </w:r>
          </w:p>
        </w:tc>
        <w:tc>
          <w:tcPr>
            <w:tcW w:w="210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县级有关部门</w:t>
            </w:r>
          </w:p>
        </w:tc>
        <w:tc>
          <w:tcPr>
            <w:tcW w:w="1890"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9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13</w:t>
            </w:r>
          </w:p>
        </w:tc>
        <w:tc>
          <w:tcPr>
            <w:tcW w:w="2124" w:type="dxa"/>
            <w:vMerge w:val="continue"/>
            <w:vAlign w:val="center"/>
          </w:tcPr>
          <w:p>
            <w:pPr>
              <w:pStyle w:val="19"/>
              <w:widowControl/>
              <w:adjustRightInd w:val="0"/>
              <w:spacing w:line="360" w:lineRule="exact"/>
              <w:ind w:firstLine="560" w:firstLineChars="200"/>
              <w:jc w:val="center"/>
              <w:rPr>
                <w:rFonts w:eastAsia="方正仿宋_GBK"/>
                <w:sz w:val="28"/>
                <w:szCs w:val="28"/>
              </w:rPr>
            </w:pPr>
          </w:p>
        </w:tc>
        <w:tc>
          <w:tcPr>
            <w:tcW w:w="6855" w:type="dxa"/>
            <w:vAlign w:val="center"/>
          </w:tcPr>
          <w:p>
            <w:pPr>
              <w:pStyle w:val="19"/>
              <w:widowControl/>
              <w:snapToGrid w:val="0"/>
              <w:spacing w:line="340" w:lineRule="exact"/>
              <w:jc w:val="both"/>
              <w:rPr>
                <w:rFonts w:eastAsia="方正仿宋_GBK"/>
                <w:sz w:val="28"/>
                <w:szCs w:val="28"/>
              </w:rPr>
            </w:pPr>
            <w:r>
              <w:rPr>
                <w:rFonts w:eastAsia="方正仿宋_GBK"/>
                <w:sz w:val="28"/>
                <w:szCs w:val="28"/>
              </w:rPr>
              <w:t>加强服务型执法和柔性执法，</w:t>
            </w:r>
            <w:r>
              <w:rPr>
                <w:rFonts w:hint="eastAsia" w:eastAsia="方正仿宋_GBK"/>
                <w:sz w:val="28"/>
                <w:szCs w:val="28"/>
              </w:rPr>
              <w:t>开展</w:t>
            </w:r>
            <w:r>
              <w:rPr>
                <w:rFonts w:eastAsia="方正仿宋_GBK"/>
                <w:sz w:val="28"/>
                <w:szCs w:val="28"/>
              </w:rPr>
              <w:t>违规违法</w:t>
            </w:r>
            <w:r>
              <w:rPr>
                <w:rFonts w:hint="eastAsia" w:eastAsia="方正仿宋_GBK"/>
                <w:sz w:val="28"/>
                <w:szCs w:val="28"/>
              </w:rPr>
              <w:t>行为</w:t>
            </w:r>
            <w:r>
              <w:rPr>
                <w:rFonts w:eastAsia="方正仿宋_GBK"/>
                <w:sz w:val="28"/>
                <w:szCs w:val="28"/>
              </w:rPr>
              <w:t>源头治理</w:t>
            </w:r>
            <w:r>
              <w:rPr>
                <w:rFonts w:hint="eastAsia" w:eastAsia="方正仿宋_GBK"/>
                <w:sz w:val="28"/>
                <w:szCs w:val="28"/>
              </w:rPr>
              <w:t>。</w:t>
            </w:r>
          </w:p>
        </w:tc>
        <w:tc>
          <w:tcPr>
            <w:tcW w:w="209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县司法局、县检察院</w:t>
            </w:r>
          </w:p>
        </w:tc>
        <w:tc>
          <w:tcPr>
            <w:tcW w:w="210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各乡镇（街道）、县级有关部门</w:t>
            </w:r>
          </w:p>
        </w:tc>
        <w:tc>
          <w:tcPr>
            <w:tcW w:w="1890"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9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14</w:t>
            </w:r>
          </w:p>
        </w:tc>
        <w:tc>
          <w:tcPr>
            <w:tcW w:w="2124" w:type="dxa"/>
            <w:vMerge w:val="continue"/>
            <w:vAlign w:val="center"/>
          </w:tcPr>
          <w:p>
            <w:pPr>
              <w:pStyle w:val="19"/>
              <w:widowControl/>
              <w:adjustRightInd w:val="0"/>
              <w:spacing w:line="360" w:lineRule="exact"/>
              <w:ind w:firstLine="560" w:firstLineChars="200"/>
              <w:jc w:val="center"/>
              <w:rPr>
                <w:rFonts w:eastAsia="方正仿宋_GBK"/>
                <w:sz w:val="28"/>
                <w:szCs w:val="28"/>
              </w:rPr>
            </w:pPr>
          </w:p>
        </w:tc>
        <w:tc>
          <w:tcPr>
            <w:tcW w:w="6855" w:type="dxa"/>
            <w:vAlign w:val="center"/>
          </w:tcPr>
          <w:p>
            <w:pPr>
              <w:pStyle w:val="19"/>
              <w:widowControl/>
              <w:snapToGrid w:val="0"/>
              <w:spacing w:line="340" w:lineRule="exact"/>
              <w:jc w:val="both"/>
              <w:rPr>
                <w:rFonts w:eastAsia="方正仿宋_GBK"/>
                <w:sz w:val="28"/>
                <w:szCs w:val="28"/>
              </w:rPr>
            </w:pPr>
            <w:r>
              <w:rPr>
                <w:rFonts w:hint="eastAsia" w:ascii="Times New Roman" w:hAnsi="Times New Roman" w:eastAsia="方正仿宋_GBK"/>
                <w:sz w:val="28"/>
                <w:szCs w:val="28"/>
              </w:rPr>
              <w:t>建立完善重大执法决定法制审核制度，明确将乡镇（街道）公职律师、法律顾问、通过法律职业资格证考试的行政执法人员纳入法制审核岗。</w:t>
            </w:r>
          </w:p>
        </w:tc>
        <w:tc>
          <w:tcPr>
            <w:tcW w:w="209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各乡镇（街道）、县级有关部门</w:t>
            </w:r>
          </w:p>
        </w:tc>
        <w:tc>
          <w:tcPr>
            <w:tcW w:w="1890" w:type="dxa"/>
            <w:vAlign w:val="center"/>
          </w:tcPr>
          <w:p>
            <w:pPr>
              <w:pStyle w:val="19"/>
              <w:widowControl/>
              <w:snapToGrid w:val="0"/>
              <w:spacing w:line="340" w:lineRule="exact"/>
              <w:jc w:val="center"/>
              <w:rPr>
                <w:rFonts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hint="eastAsia" w:cs="Times New Roman"/>
                <w:color w:val="auto"/>
                <w:sz w:val="28"/>
                <w:szCs w:val="28"/>
              </w:rPr>
              <w:t>15</w:t>
            </w:r>
          </w:p>
        </w:tc>
        <w:tc>
          <w:tcPr>
            <w:tcW w:w="2124" w:type="dxa"/>
            <w:vMerge w:val="restart"/>
            <w:vAlign w:val="center"/>
          </w:tcPr>
          <w:p>
            <w:pPr>
              <w:adjustRightInd w:val="0"/>
              <w:spacing w:line="360" w:lineRule="exact"/>
              <w:rPr>
                <w:rFonts w:eastAsia="方正仿宋_GBK"/>
                <w:kern w:val="0"/>
                <w:sz w:val="28"/>
                <w:szCs w:val="28"/>
              </w:rPr>
            </w:pPr>
            <w:r>
              <w:rPr>
                <w:rFonts w:hint="eastAsia" w:eastAsia="方正仿宋_GBK"/>
                <w:kern w:val="0"/>
                <w:sz w:val="28"/>
                <w:szCs w:val="28"/>
              </w:rPr>
              <w:t>强化数智引领</w:t>
            </w:r>
          </w:p>
        </w:tc>
        <w:tc>
          <w:tcPr>
            <w:tcW w:w="6855" w:type="dxa"/>
            <w:vAlign w:val="center"/>
          </w:tcPr>
          <w:p>
            <w:pPr>
              <w:pStyle w:val="19"/>
              <w:widowControl/>
              <w:snapToGrid w:val="0"/>
              <w:spacing w:line="360" w:lineRule="exact"/>
              <w:jc w:val="both"/>
              <w:rPr>
                <w:rFonts w:eastAsia="方正仿宋_GBK"/>
                <w:sz w:val="28"/>
                <w:szCs w:val="28"/>
              </w:rPr>
            </w:pPr>
            <w:r>
              <w:rPr>
                <w:rFonts w:hint="eastAsia" w:eastAsia="方正仿宋_GBK"/>
                <w:sz w:val="28"/>
                <w:szCs w:val="28"/>
              </w:rPr>
              <w:t>掌握行政执法应用平台和渝快政掌上执法，</w:t>
            </w:r>
            <w:r>
              <w:rPr>
                <w:rFonts w:eastAsia="方正仿宋_GBK"/>
                <w:sz w:val="28"/>
                <w:szCs w:val="28"/>
              </w:rPr>
              <w:t>首批实施综合行政执法改革乡镇（街道）</w:t>
            </w:r>
            <w:r>
              <w:rPr>
                <w:rFonts w:hint="eastAsia" w:eastAsia="方正仿宋_GBK"/>
                <w:sz w:val="28"/>
                <w:szCs w:val="28"/>
              </w:rPr>
              <w:t>在1</w:t>
            </w:r>
            <w:r>
              <w:rPr>
                <w:rFonts w:eastAsia="方正仿宋_GBK"/>
                <w:sz w:val="28"/>
                <w:szCs w:val="28"/>
              </w:rPr>
              <w:t>0</w:t>
            </w:r>
            <w:r>
              <w:rPr>
                <w:rFonts w:hint="eastAsia" w:eastAsia="方正仿宋_GBK"/>
                <w:sz w:val="28"/>
                <w:szCs w:val="28"/>
              </w:rPr>
              <w:t>月3</w:t>
            </w:r>
            <w:r>
              <w:rPr>
                <w:rFonts w:eastAsia="方正仿宋_GBK"/>
                <w:sz w:val="28"/>
                <w:szCs w:val="28"/>
              </w:rPr>
              <w:t>1</w:t>
            </w:r>
            <w:r>
              <w:rPr>
                <w:rFonts w:hint="eastAsia" w:eastAsia="方正仿宋_GBK"/>
                <w:sz w:val="28"/>
                <w:szCs w:val="28"/>
              </w:rPr>
              <w:t>日统一</w:t>
            </w:r>
            <w:r>
              <w:rPr>
                <w:rFonts w:eastAsia="方正仿宋_GBK"/>
                <w:sz w:val="28"/>
                <w:szCs w:val="28"/>
              </w:rPr>
              <w:t>上线使用数字应用，开始执法办案</w:t>
            </w:r>
            <w:r>
              <w:rPr>
                <w:rFonts w:hint="eastAsia" w:eastAsia="方正仿宋_GBK"/>
                <w:sz w:val="28"/>
                <w:szCs w:val="28"/>
              </w:rPr>
              <w:t>。</w:t>
            </w:r>
          </w:p>
        </w:tc>
        <w:tc>
          <w:tcPr>
            <w:tcW w:w="2098" w:type="dxa"/>
            <w:vAlign w:val="center"/>
          </w:tcPr>
          <w:p>
            <w:pPr>
              <w:pStyle w:val="19"/>
              <w:widowControl/>
              <w:snapToGrid w:val="0"/>
              <w:spacing w:line="360" w:lineRule="exact"/>
              <w:jc w:val="center"/>
              <w:rPr>
                <w:rFonts w:eastAsia="方正仿宋_GBK"/>
                <w:sz w:val="28"/>
                <w:szCs w:val="28"/>
              </w:rPr>
            </w:pPr>
            <w:r>
              <w:rPr>
                <w:rFonts w:hint="eastAsia" w:ascii="Times New Roman" w:hAnsi="Times New Roman" w:eastAsia="方正仿宋_GBK"/>
                <w:sz w:val="28"/>
                <w:szCs w:val="28"/>
              </w:rPr>
              <w:t>兴隆镇</w:t>
            </w:r>
          </w:p>
        </w:tc>
        <w:tc>
          <w:tcPr>
            <w:tcW w:w="210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县委组织部、县大数据发展局</w:t>
            </w:r>
          </w:p>
        </w:tc>
        <w:tc>
          <w:tcPr>
            <w:tcW w:w="1890"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2023年1</w:t>
            </w:r>
            <w:r>
              <w:rPr>
                <w:rFonts w:eastAsia="方正仿宋_GBK"/>
                <w:sz w:val="28"/>
                <w:szCs w:val="28"/>
              </w:rPr>
              <w:t>0</w:t>
            </w:r>
            <w:r>
              <w:rPr>
                <w:rFonts w:hint="eastAsia" w:eastAsia="方正仿宋_GBK"/>
                <w:sz w:val="28"/>
                <w:szCs w:val="28"/>
              </w:rPr>
              <w:t>月3</w:t>
            </w:r>
            <w:r>
              <w:rPr>
                <w:rFonts w:eastAsia="方正仿宋_GBK"/>
                <w:sz w:val="28"/>
                <w:szCs w:val="28"/>
              </w:rPr>
              <w:t>1</w:t>
            </w:r>
            <w:r>
              <w:rPr>
                <w:rFonts w:hint="eastAsia" w:eastAsia="方正仿宋_GBK"/>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hint="eastAsia" w:cs="Times New Roman"/>
                <w:color w:val="auto"/>
                <w:sz w:val="28"/>
                <w:szCs w:val="28"/>
              </w:rPr>
              <w:t>16</w:t>
            </w:r>
          </w:p>
        </w:tc>
        <w:tc>
          <w:tcPr>
            <w:tcW w:w="2124" w:type="dxa"/>
            <w:vMerge w:val="continue"/>
            <w:vAlign w:val="center"/>
          </w:tcPr>
          <w:p>
            <w:pPr>
              <w:adjustRightInd w:val="0"/>
              <w:spacing w:line="360" w:lineRule="exact"/>
              <w:ind w:firstLine="560" w:firstLineChars="200"/>
              <w:jc w:val="center"/>
              <w:rPr>
                <w:rFonts w:eastAsia="方正仿宋_GBK"/>
                <w:kern w:val="0"/>
                <w:sz w:val="28"/>
                <w:szCs w:val="28"/>
              </w:rPr>
            </w:pPr>
          </w:p>
        </w:tc>
        <w:tc>
          <w:tcPr>
            <w:tcW w:w="6855" w:type="dxa"/>
            <w:vAlign w:val="center"/>
          </w:tcPr>
          <w:p>
            <w:pPr>
              <w:pStyle w:val="19"/>
              <w:widowControl/>
              <w:snapToGrid w:val="0"/>
              <w:spacing w:line="360" w:lineRule="exact"/>
              <w:jc w:val="both"/>
              <w:rPr>
                <w:rFonts w:eastAsia="方正仿宋_GBK"/>
                <w:sz w:val="28"/>
                <w:szCs w:val="28"/>
              </w:rPr>
            </w:pPr>
            <w:r>
              <w:rPr>
                <w:rFonts w:hint="eastAsia" w:eastAsia="方正仿宋_GBK"/>
                <w:sz w:val="28"/>
                <w:szCs w:val="28"/>
              </w:rPr>
              <w:t>其余</w:t>
            </w:r>
            <w:r>
              <w:rPr>
                <w:rFonts w:eastAsia="方正仿宋_GBK"/>
                <w:sz w:val="28"/>
                <w:szCs w:val="28"/>
              </w:rPr>
              <w:t>乡镇（街道）</w:t>
            </w:r>
            <w:r>
              <w:rPr>
                <w:rFonts w:hint="eastAsia" w:eastAsia="方正仿宋_GBK"/>
                <w:sz w:val="28"/>
                <w:szCs w:val="28"/>
              </w:rPr>
              <w:t>于11月</w:t>
            </w:r>
            <w:r>
              <w:rPr>
                <w:rFonts w:eastAsia="方正仿宋_GBK"/>
                <w:sz w:val="28"/>
                <w:szCs w:val="28"/>
              </w:rPr>
              <w:t>1</w:t>
            </w:r>
            <w:r>
              <w:rPr>
                <w:rFonts w:hint="eastAsia" w:eastAsia="方正仿宋_GBK"/>
                <w:sz w:val="28"/>
                <w:szCs w:val="28"/>
              </w:rPr>
              <w:t>日至12月3</w:t>
            </w:r>
            <w:r>
              <w:rPr>
                <w:rFonts w:eastAsia="方正仿宋_GBK"/>
                <w:sz w:val="28"/>
                <w:szCs w:val="28"/>
              </w:rPr>
              <w:t>0</w:t>
            </w:r>
            <w:r>
              <w:rPr>
                <w:rFonts w:hint="eastAsia" w:eastAsia="方正仿宋_GBK"/>
                <w:sz w:val="28"/>
                <w:szCs w:val="28"/>
              </w:rPr>
              <w:t>日期间适时分批次</w:t>
            </w:r>
            <w:r>
              <w:rPr>
                <w:rFonts w:eastAsia="方正仿宋_GBK"/>
                <w:sz w:val="28"/>
                <w:szCs w:val="28"/>
              </w:rPr>
              <w:t>上线试用数字应用，12月31日起统一上线使用数字应用，开始执法办案</w:t>
            </w:r>
            <w:r>
              <w:rPr>
                <w:rFonts w:hint="eastAsia" w:eastAsia="方正仿宋_GBK"/>
                <w:sz w:val="28"/>
                <w:szCs w:val="28"/>
              </w:rPr>
              <w:t>。</w:t>
            </w:r>
          </w:p>
        </w:tc>
        <w:tc>
          <w:tcPr>
            <w:tcW w:w="209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各乡镇（街道）</w:t>
            </w:r>
          </w:p>
        </w:tc>
        <w:tc>
          <w:tcPr>
            <w:tcW w:w="210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县委组织部、县大数据发展局</w:t>
            </w:r>
          </w:p>
        </w:tc>
        <w:tc>
          <w:tcPr>
            <w:tcW w:w="1890"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98" w:type="dxa"/>
            <w:vAlign w:val="center"/>
          </w:tcPr>
          <w:p>
            <w:pPr>
              <w:pStyle w:val="19"/>
              <w:widowControl/>
              <w:snapToGrid w:val="0"/>
              <w:spacing w:line="360" w:lineRule="exact"/>
              <w:jc w:val="center"/>
              <w:rPr>
                <w:rStyle w:val="20"/>
                <w:rFonts w:ascii="Times New Roman" w:hAnsi="Times New Roman" w:cs="Times New Roman"/>
                <w:color w:val="auto"/>
                <w:sz w:val="28"/>
                <w:szCs w:val="28"/>
              </w:rPr>
            </w:pPr>
            <w:r>
              <w:rPr>
                <w:rStyle w:val="20"/>
                <w:rFonts w:hint="eastAsia" w:cs="Times New Roman"/>
                <w:color w:val="auto"/>
                <w:sz w:val="28"/>
                <w:szCs w:val="28"/>
              </w:rPr>
              <w:t>17</w:t>
            </w:r>
          </w:p>
        </w:tc>
        <w:tc>
          <w:tcPr>
            <w:tcW w:w="2124" w:type="dxa"/>
            <w:vMerge w:val="continue"/>
            <w:vAlign w:val="center"/>
          </w:tcPr>
          <w:p>
            <w:pPr>
              <w:adjustRightInd w:val="0"/>
              <w:spacing w:line="360" w:lineRule="exact"/>
              <w:ind w:firstLine="560" w:firstLineChars="200"/>
              <w:jc w:val="center"/>
              <w:rPr>
                <w:rFonts w:eastAsia="方正仿宋_GBK"/>
                <w:kern w:val="0"/>
                <w:sz w:val="28"/>
                <w:szCs w:val="28"/>
              </w:rPr>
            </w:pPr>
          </w:p>
        </w:tc>
        <w:tc>
          <w:tcPr>
            <w:tcW w:w="6855" w:type="dxa"/>
            <w:vAlign w:val="center"/>
          </w:tcPr>
          <w:p>
            <w:pPr>
              <w:pStyle w:val="19"/>
              <w:widowControl/>
              <w:snapToGrid w:val="0"/>
              <w:spacing w:line="360" w:lineRule="exact"/>
              <w:jc w:val="both"/>
              <w:rPr>
                <w:rFonts w:ascii="Times New Roman" w:hAnsi="Times New Roman" w:eastAsia="方正仿宋_GBK"/>
                <w:sz w:val="28"/>
                <w:szCs w:val="28"/>
              </w:rPr>
            </w:pPr>
            <w:r>
              <w:rPr>
                <w:rFonts w:eastAsia="方正仿宋_GBK"/>
                <w:sz w:val="28"/>
                <w:szCs w:val="28"/>
              </w:rPr>
              <w:t>推广非现场执法、</w:t>
            </w:r>
            <w:r>
              <w:rPr>
                <w:rFonts w:hint="eastAsia" w:eastAsia="方正仿宋_GBK"/>
                <w:sz w:val="28"/>
                <w:szCs w:val="28"/>
              </w:rPr>
              <w:t>“无感执法”和企业合规“无感体检”。</w:t>
            </w:r>
          </w:p>
        </w:tc>
        <w:tc>
          <w:tcPr>
            <w:tcW w:w="209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ascii="Times New Roman" w:hAnsi="Times New Roman" w:eastAsia="方正仿宋_GBK" w:cs="方正仿宋_GBK"/>
                <w:sz w:val="28"/>
                <w:szCs w:val="28"/>
              </w:rPr>
              <w:t>乡镇（街道）、县级有关部门</w:t>
            </w:r>
          </w:p>
        </w:tc>
        <w:tc>
          <w:tcPr>
            <w:tcW w:w="1890"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98" w:type="dxa"/>
            <w:vAlign w:val="center"/>
          </w:tcPr>
          <w:p>
            <w:pPr>
              <w:pStyle w:val="19"/>
              <w:widowControl/>
              <w:snapToGrid w:val="0"/>
              <w:spacing w:line="360" w:lineRule="exact"/>
              <w:jc w:val="center"/>
              <w:rPr>
                <w:rStyle w:val="20"/>
                <w:rFonts w:cs="Times New Roman"/>
                <w:color w:val="auto"/>
                <w:sz w:val="28"/>
                <w:szCs w:val="28"/>
              </w:rPr>
            </w:pPr>
            <w:r>
              <w:rPr>
                <w:rStyle w:val="20"/>
                <w:rFonts w:hint="eastAsia" w:cs="Times New Roman"/>
                <w:color w:val="auto"/>
                <w:sz w:val="28"/>
                <w:szCs w:val="28"/>
              </w:rPr>
              <w:t>18</w:t>
            </w:r>
          </w:p>
        </w:tc>
        <w:tc>
          <w:tcPr>
            <w:tcW w:w="2124" w:type="dxa"/>
            <w:vMerge w:val="restart"/>
            <w:vAlign w:val="center"/>
          </w:tcPr>
          <w:p>
            <w:pPr>
              <w:adjustRightInd w:val="0"/>
              <w:spacing w:line="360" w:lineRule="exact"/>
              <w:jc w:val="center"/>
              <w:rPr>
                <w:rFonts w:eastAsia="方正仿宋_GBK"/>
                <w:kern w:val="0"/>
                <w:sz w:val="28"/>
                <w:szCs w:val="28"/>
              </w:rPr>
            </w:pPr>
            <w:r>
              <w:rPr>
                <w:rFonts w:hint="eastAsia" w:eastAsia="方正仿宋_GBK"/>
                <w:kern w:val="0"/>
                <w:sz w:val="28"/>
                <w:szCs w:val="28"/>
              </w:rPr>
              <w:t>加强协调监督</w:t>
            </w:r>
          </w:p>
          <w:p>
            <w:pPr>
              <w:adjustRightInd w:val="0"/>
              <w:spacing w:line="360" w:lineRule="exact"/>
              <w:ind w:firstLine="560" w:firstLineChars="200"/>
              <w:jc w:val="center"/>
              <w:rPr>
                <w:rFonts w:eastAsia="方正仿宋_GBK"/>
                <w:kern w:val="0"/>
                <w:sz w:val="28"/>
                <w:szCs w:val="28"/>
              </w:rPr>
            </w:pPr>
          </w:p>
        </w:tc>
        <w:tc>
          <w:tcPr>
            <w:tcW w:w="6855" w:type="dxa"/>
            <w:vAlign w:val="center"/>
          </w:tcPr>
          <w:p>
            <w:pPr>
              <w:pStyle w:val="19"/>
              <w:widowControl/>
              <w:snapToGrid w:val="0"/>
              <w:spacing w:line="360" w:lineRule="exact"/>
              <w:jc w:val="both"/>
              <w:rPr>
                <w:rFonts w:ascii="Times New Roman" w:hAnsi="Times New Roman" w:eastAsia="方正仿宋_GBK"/>
                <w:sz w:val="28"/>
                <w:szCs w:val="28"/>
              </w:rPr>
            </w:pPr>
            <w:r>
              <w:rPr>
                <w:rFonts w:hint="eastAsia" w:ascii="Times New Roman" w:hAnsi="Times New Roman" w:eastAsia="方正仿宋_GBK"/>
                <w:sz w:val="28"/>
                <w:szCs w:val="28"/>
              </w:rPr>
              <w:t>建立健全乡镇（街道）、县级有关部门执法协助、职责争议协调等制度</w:t>
            </w:r>
            <w:r>
              <w:rPr>
                <w:rFonts w:hint="eastAsia" w:eastAsia="方正仿宋_GBK"/>
                <w:sz w:val="28"/>
                <w:szCs w:val="28"/>
              </w:rPr>
              <w:t>。</w:t>
            </w:r>
          </w:p>
        </w:tc>
        <w:tc>
          <w:tcPr>
            <w:tcW w:w="209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cs="方正仿宋_GBK"/>
                <w:sz w:val="28"/>
                <w:szCs w:val="28"/>
              </w:rPr>
              <w:t>各</w:t>
            </w:r>
            <w:r>
              <w:rPr>
                <w:rFonts w:hint="eastAsia" w:ascii="Times New Roman" w:hAnsi="Times New Roman" w:eastAsia="方正仿宋_GBK" w:cs="方正仿宋_GBK"/>
                <w:sz w:val="28"/>
                <w:szCs w:val="28"/>
              </w:rPr>
              <w:t>乡镇（街道）、</w:t>
            </w:r>
            <w:r>
              <w:rPr>
                <w:rFonts w:hint="eastAsia" w:eastAsia="方正仿宋_GBK" w:cs="方正仿宋_GBK"/>
                <w:sz w:val="28"/>
                <w:szCs w:val="28"/>
              </w:rPr>
              <w:t>县级</w:t>
            </w:r>
            <w:r>
              <w:rPr>
                <w:rFonts w:hint="eastAsia" w:ascii="Times New Roman" w:hAnsi="Times New Roman" w:eastAsia="方正仿宋_GBK" w:cs="方正仿宋_GBK"/>
                <w:sz w:val="28"/>
                <w:szCs w:val="28"/>
              </w:rPr>
              <w:t>有关部门</w:t>
            </w:r>
          </w:p>
        </w:tc>
        <w:tc>
          <w:tcPr>
            <w:tcW w:w="1890"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2023年</w:t>
            </w:r>
            <w:r>
              <w:rPr>
                <w:rFonts w:eastAsia="方正仿宋_GBK"/>
                <w:sz w:val="28"/>
                <w:szCs w:val="28"/>
              </w:rPr>
              <w:t>11</w:t>
            </w:r>
            <w:r>
              <w:rPr>
                <w:rFonts w:hint="eastAsia" w:eastAsia="方正仿宋_GBK"/>
                <w:sz w:val="28"/>
                <w:szCs w:val="28"/>
              </w:rPr>
              <w:t>月3</w:t>
            </w:r>
            <w:r>
              <w:rPr>
                <w:rFonts w:eastAsia="方正仿宋_GBK"/>
                <w:sz w:val="28"/>
                <w:szCs w:val="28"/>
              </w:rPr>
              <w:t>0</w:t>
            </w:r>
            <w:r>
              <w:rPr>
                <w:rFonts w:hint="eastAsia" w:eastAsia="方正仿宋_GBK"/>
                <w:sz w:val="28"/>
                <w:szCs w:val="28"/>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98" w:type="dxa"/>
            <w:vAlign w:val="center"/>
          </w:tcPr>
          <w:p>
            <w:pPr>
              <w:pStyle w:val="19"/>
              <w:widowControl/>
              <w:snapToGrid w:val="0"/>
              <w:spacing w:line="360" w:lineRule="exact"/>
              <w:jc w:val="center"/>
              <w:rPr>
                <w:rStyle w:val="20"/>
                <w:rFonts w:cs="Times New Roman"/>
                <w:color w:val="auto"/>
                <w:sz w:val="28"/>
                <w:szCs w:val="28"/>
              </w:rPr>
            </w:pPr>
            <w:r>
              <w:rPr>
                <w:rStyle w:val="20"/>
                <w:rFonts w:hint="eastAsia" w:cs="Times New Roman"/>
                <w:color w:val="auto"/>
                <w:sz w:val="28"/>
                <w:szCs w:val="28"/>
              </w:rPr>
              <w:t>19</w:t>
            </w:r>
          </w:p>
        </w:tc>
        <w:tc>
          <w:tcPr>
            <w:tcW w:w="2124" w:type="dxa"/>
            <w:vMerge w:val="continue"/>
            <w:vAlign w:val="center"/>
          </w:tcPr>
          <w:p>
            <w:pPr>
              <w:adjustRightInd w:val="0"/>
              <w:spacing w:line="360" w:lineRule="exact"/>
              <w:ind w:firstLine="560" w:firstLineChars="200"/>
              <w:jc w:val="center"/>
              <w:rPr>
                <w:rFonts w:eastAsia="方正仿宋_GBK"/>
                <w:kern w:val="0"/>
                <w:sz w:val="28"/>
                <w:szCs w:val="28"/>
              </w:rPr>
            </w:pPr>
          </w:p>
        </w:tc>
        <w:tc>
          <w:tcPr>
            <w:tcW w:w="6855" w:type="dxa"/>
            <w:vAlign w:val="center"/>
          </w:tcPr>
          <w:p>
            <w:pPr>
              <w:pStyle w:val="19"/>
              <w:widowControl/>
              <w:snapToGrid w:val="0"/>
              <w:spacing w:line="360" w:lineRule="exact"/>
              <w:jc w:val="both"/>
              <w:rPr>
                <w:rFonts w:ascii="Times New Roman" w:hAnsi="Times New Roman" w:eastAsia="方正仿宋_GBK"/>
                <w:sz w:val="28"/>
                <w:szCs w:val="28"/>
              </w:rPr>
            </w:pPr>
            <w:r>
              <w:rPr>
                <w:rFonts w:eastAsia="方正仿宋_GBK"/>
                <w:sz w:val="28"/>
                <w:szCs w:val="28"/>
              </w:rPr>
              <w:t>建立健全乡镇（街道）综合行政执法监督制度</w:t>
            </w:r>
            <w:r>
              <w:rPr>
                <w:rFonts w:hint="eastAsia" w:eastAsia="方正仿宋_GBK"/>
                <w:sz w:val="28"/>
                <w:szCs w:val="28"/>
              </w:rPr>
              <w:t>。</w:t>
            </w:r>
          </w:p>
        </w:tc>
        <w:tc>
          <w:tcPr>
            <w:tcW w:w="209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县司法局、县检察院</w:t>
            </w:r>
          </w:p>
        </w:tc>
        <w:tc>
          <w:tcPr>
            <w:tcW w:w="210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 xml:space="preserve">各乡镇（街道）、县级有关部门 </w:t>
            </w:r>
          </w:p>
        </w:tc>
        <w:tc>
          <w:tcPr>
            <w:tcW w:w="1890"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2023年</w:t>
            </w:r>
            <w:r>
              <w:rPr>
                <w:rFonts w:eastAsia="方正仿宋_GBK"/>
                <w:sz w:val="28"/>
                <w:szCs w:val="28"/>
              </w:rPr>
              <w:t>11</w:t>
            </w:r>
            <w:r>
              <w:rPr>
                <w:rFonts w:hint="eastAsia" w:eastAsia="方正仿宋_GBK"/>
                <w:sz w:val="28"/>
                <w:szCs w:val="28"/>
              </w:rPr>
              <w:t>月3</w:t>
            </w:r>
            <w:r>
              <w:rPr>
                <w:rFonts w:eastAsia="方正仿宋_GBK"/>
                <w:sz w:val="28"/>
                <w:szCs w:val="28"/>
              </w:rPr>
              <w:t>0</w:t>
            </w:r>
            <w:r>
              <w:rPr>
                <w:rFonts w:hint="eastAsia" w:eastAsia="方正仿宋_GBK"/>
                <w:sz w:val="28"/>
                <w:szCs w:val="28"/>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98" w:type="dxa"/>
            <w:vAlign w:val="center"/>
          </w:tcPr>
          <w:p>
            <w:pPr>
              <w:pStyle w:val="19"/>
              <w:widowControl/>
              <w:snapToGrid w:val="0"/>
              <w:spacing w:line="360" w:lineRule="exact"/>
              <w:jc w:val="center"/>
              <w:rPr>
                <w:rFonts w:ascii="方正仿宋_GBK" w:hAnsi="FSJ-PK74820000008-Identity-H" w:eastAsia="方正仿宋_GBK"/>
                <w:sz w:val="28"/>
                <w:szCs w:val="28"/>
              </w:rPr>
            </w:pPr>
            <w:r>
              <w:rPr>
                <w:rStyle w:val="20"/>
                <w:rFonts w:hint="eastAsia" w:cs="Times New Roman"/>
                <w:color w:val="auto"/>
                <w:sz w:val="28"/>
                <w:szCs w:val="28"/>
              </w:rPr>
              <w:t>20</w:t>
            </w:r>
          </w:p>
        </w:tc>
        <w:tc>
          <w:tcPr>
            <w:tcW w:w="2124" w:type="dxa"/>
            <w:vMerge w:val="continue"/>
            <w:vAlign w:val="center"/>
          </w:tcPr>
          <w:p>
            <w:pPr>
              <w:adjustRightInd w:val="0"/>
              <w:spacing w:line="360" w:lineRule="exact"/>
              <w:ind w:firstLine="560" w:firstLineChars="200"/>
              <w:jc w:val="center"/>
              <w:rPr>
                <w:rFonts w:eastAsia="方正仿宋_GBK"/>
                <w:kern w:val="0"/>
                <w:sz w:val="28"/>
                <w:szCs w:val="28"/>
              </w:rPr>
            </w:pPr>
          </w:p>
        </w:tc>
        <w:tc>
          <w:tcPr>
            <w:tcW w:w="6855" w:type="dxa"/>
            <w:vAlign w:val="center"/>
          </w:tcPr>
          <w:p>
            <w:pPr>
              <w:pStyle w:val="19"/>
              <w:widowControl/>
              <w:snapToGrid w:val="0"/>
              <w:spacing w:line="360" w:lineRule="exact"/>
              <w:jc w:val="both"/>
              <w:rPr>
                <w:rFonts w:ascii="Times New Roman" w:hAnsi="Times New Roman" w:eastAsia="方正仿宋_GBK"/>
                <w:sz w:val="28"/>
                <w:szCs w:val="28"/>
              </w:rPr>
            </w:pPr>
            <w:r>
              <w:rPr>
                <w:rFonts w:eastAsia="方正仿宋_GBK"/>
                <w:sz w:val="28"/>
                <w:szCs w:val="28"/>
              </w:rPr>
              <w:t>所有乡镇（街道）落实行政执法责任制，全面落实行政执法</w:t>
            </w:r>
            <w:r>
              <w:rPr>
                <w:rFonts w:hint="eastAsia" w:eastAsia="方正仿宋_GBK"/>
                <w:sz w:val="28"/>
                <w:szCs w:val="28"/>
              </w:rPr>
              <w:t>“三项制度”，</w:t>
            </w:r>
            <w:r>
              <w:rPr>
                <w:rFonts w:hint="eastAsia" w:ascii="Times New Roman" w:hAnsi="Times New Roman" w:eastAsia="方正仿宋_GBK"/>
                <w:sz w:val="28"/>
                <w:szCs w:val="28"/>
              </w:rPr>
              <w:t>明确专门力量负责重大执法决定法制审核。</w:t>
            </w:r>
          </w:p>
        </w:tc>
        <w:tc>
          <w:tcPr>
            <w:tcW w:w="209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各乡镇（街道）</w:t>
            </w:r>
          </w:p>
        </w:tc>
        <w:tc>
          <w:tcPr>
            <w:tcW w:w="2108" w:type="dxa"/>
            <w:vAlign w:val="center"/>
          </w:tcPr>
          <w:p>
            <w:pPr>
              <w:pStyle w:val="19"/>
              <w:widowControl/>
              <w:snapToGrid w:val="0"/>
              <w:spacing w:line="360" w:lineRule="exact"/>
              <w:jc w:val="center"/>
              <w:rPr>
                <w:rFonts w:ascii="Times New Roman" w:hAnsi="Times New Roman" w:eastAsia="方正仿宋_GBK"/>
                <w:sz w:val="28"/>
                <w:szCs w:val="28"/>
              </w:rPr>
            </w:pPr>
          </w:p>
        </w:tc>
        <w:tc>
          <w:tcPr>
            <w:tcW w:w="1890"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vAlign w:val="center"/>
          </w:tcPr>
          <w:p>
            <w:pPr>
              <w:pStyle w:val="19"/>
              <w:widowControl/>
              <w:snapToGrid w:val="0"/>
              <w:spacing w:line="360" w:lineRule="exact"/>
              <w:jc w:val="center"/>
              <w:rPr>
                <w:rFonts w:ascii="方正仿宋_GBK" w:hAnsi="FSJ-PK74820000008-Identity-H" w:eastAsia="方正仿宋_GBK"/>
                <w:sz w:val="28"/>
                <w:szCs w:val="28"/>
              </w:rPr>
            </w:pPr>
            <w:r>
              <w:rPr>
                <w:rStyle w:val="20"/>
                <w:rFonts w:hint="eastAsia" w:cs="Times New Roman"/>
                <w:color w:val="auto"/>
                <w:sz w:val="28"/>
                <w:szCs w:val="28"/>
              </w:rPr>
              <w:t>21</w:t>
            </w:r>
          </w:p>
        </w:tc>
        <w:tc>
          <w:tcPr>
            <w:tcW w:w="2124" w:type="dxa"/>
            <w:vMerge w:val="continue"/>
            <w:vAlign w:val="center"/>
          </w:tcPr>
          <w:p>
            <w:pPr>
              <w:adjustRightInd w:val="0"/>
              <w:spacing w:line="360" w:lineRule="exact"/>
              <w:ind w:firstLine="560" w:firstLineChars="200"/>
              <w:jc w:val="center"/>
              <w:rPr>
                <w:rFonts w:eastAsia="方正仿宋_GBK"/>
                <w:kern w:val="0"/>
                <w:sz w:val="28"/>
                <w:szCs w:val="28"/>
              </w:rPr>
            </w:pPr>
          </w:p>
        </w:tc>
        <w:tc>
          <w:tcPr>
            <w:tcW w:w="6855" w:type="dxa"/>
            <w:vAlign w:val="center"/>
          </w:tcPr>
          <w:p>
            <w:pPr>
              <w:widowControl/>
              <w:spacing w:line="360" w:lineRule="exact"/>
              <w:rPr>
                <w:rFonts w:ascii="Times New Roman" w:hAnsi="Times New Roman" w:eastAsia="方正仿宋_GBK"/>
                <w:sz w:val="28"/>
                <w:szCs w:val="28"/>
              </w:rPr>
            </w:pPr>
            <w:r>
              <w:rPr>
                <w:rFonts w:hint="eastAsia" w:ascii="Times New Roman" w:hAnsi="Times New Roman" w:eastAsia="方正仿宋_GBK"/>
                <w:kern w:val="0"/>
                <w:sz w:val="28"/>
                <w:szCs w:val="28"/>
              </w:rPr>
              <w:t>加强法治监督，县检察院与县司法局联合建立行政执法监督衔接联动工作机制</w:t>
            </w:r>
            <w:r>
              <w:rPr>
                <w:rFonts w:hint="eastAsia" w:eastAsia="方正仿宋_GBK"/>
                <w:kern w:val="0"/>
                <w:sz w:val="28"/>
                <w:szCs w:val="28"/>
              </w:rPr>
              <w:t>。</w:t>
            </w:r>
          </w:p>
        </w:tc>
        <w:tc>
          <w:tcPr>
            <w:tcW w:w="209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县司法局、县检察院</w:t>
            </w:r>
          </w:p>
        </w:tc>
        <w:tc>
          <w:tcPr>
            <w:tcW w:w="210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各乡镇（街道）、县级有关部门</w:t>
            </w:r>
          </w:p>
        </w:tc>
        <w:tc>
          <w:tcPr>
            <w:tcW w:w="1890"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2023年</w:t>
            </w:r>
            <w:r>
              <w:rPr>
                <w:rFonts w:eastAsia="方正仿宋_GBK"/>
                <w:sz w:val="28"/>
                <w:szCs w:val="28"/>
              </w:rPr>
              <w:t>1</w:t>
            </w:r>
            <w:r>
              <w:rPr>
                <w:rFonts w:hint="eastAsia" w:eastAsia="方正仿宋_GBK"/>
                <w:sz w:val="28"/>
                <w:szCs w:val="28"/>
              </w:rPr>
              <w:t>2</w:t>
            </w:r>
            <w:r>
              <w:rPr>
                <w:rFonts w:eastAsia="方正仿宋_GBK"/>
                <w:sz w:val="28"/>
                <w:szCs w:val="28"/>
              </w:rPr>
              <w:t>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98" w:type="dxa"/>
            <w:vAlign w:val="center"/>
          </w:tcPr>
          <w:p>
            <w:pPr>
              <w:pStyle w:val="19"/>
              <w:widowControl/>
              <w:snapToGrid w:val="0"/>
              <w:spacing w:line="360" w:lineRule="exact"/>
              <w:jc w:val="center"/>
              <w:rPr>
                <w:rFonts w:ascii="方正仿宋_GBK" w:hAnsi="FSJ-PK74820000008-Identity-H" w:eastAsia="方正仿宋_GBK"/>
                <w:sz w:val="28"/>
                <w:szCs w:val="28"/>
              </w:rPr>
            </w:pPr>
            <w:r>
              <w:rPr>
                <w:rStyle w:val="20"/>
                <w:rFonts w:hint="eastAsia" w:cs="Times New Roman"/>
                <w:color w:val="auto"/>
                <w:sz w:val="28"/>
                <w:szCs w:val="28"/>
              </w:rPr>
              <w:t>22</w:t>
            </w:r>
          </w:p>
        </w:tc>
        <w:tc>
          <w:tcPr>
            <w:tcW w:w="2124" w:type="dxa"/>
            <w:vAlign w:val="center"/>
          </w:tcPr>
          <w:p>
            <w:pPr>
              <w:adjustRightInd w:val="0"/>
              <w:spacing w:line="360" w:lineRule="exact"/>
              <w:ind w:firstLine="560" w:firstLineChars="200"/>
              <w:jc w:val="center"/>
              <w:rPr>
                <w:rFonts w:eastAsia="方正仿宋_GBK"/>
                <w:kern w:val="0"/>
                <w:sz w:val="28"/>
                <w:szCs w:val="28"/>
              </w:rPr>
            </w:pPr>
          </w:p>
        </w:tc>
        <w:tc>
          <w:tcPr>
            <w:tcW w:w="6855" w:type="dxa"/>
            <w:vAlign w:val="center"/>
          </w:tcPr>
          <w:p>
            <w:pPr>
              <w:widowControl/>
              <w:spacing w:line="360" w:lineRule="exact"/>
              <w:rPr>
                <w:rFonts w:eastAsia="方正仿宋_GBK"/>
                <w:kern w:val="0"/>
                <w:sz w:val="28"/>
                <w:szCs w:val="28"/>
              </w:rPr>
            </w:pPr>
            <w:r>
              <w:rPr>
                <w:rFonts w:eastAsia="方正仿宋_GBK"/>
                <w:kern w:val="0"/>
                <w:sz w:val="28"/>
                <w:szCs w:val="28"/>
              </w:rPr>
              <w:t>要加强业务指导，常态化、实战化培训乡镇（街道）执法人员，主动帮助乡镇（街道）解决执法过程中的具体问题。</w:t>
            </w:r>
          </w:p>
        </w:tc>
        <w:tc>
          <w:tcPr>
            <w:tcW w:w="2098" w:type="dxa"/>
            <w:vAlign w:val="center"/>
          </w:tcPr>
          <w:p>
            <w:pPr>
              <w:pStyle w:val="19"/>
              <w:widowControl/>
              <w:snapToGrid w:val="0"/>
              <w:spacing w:line="360" w:lineRule="exact"/>
              <w:jc w:val="center"/>
              <w:rPr>
                <w:rFonts w:eastAsia="方正仿宋_GBK"/>
                <w:sz w:val="28"/>
                <w:szCs w:val="28"/>
              </w:rPr>
            </w:pPr>
            <w:r>
              <w:rPr>
                <w:rFonts w:eastAsia="方正仿宋_GBK"/>
                <w:sz w:val="28"/>
                <w:szCs w:val="28"/>
              </w:rPr>
              <w:t>县级有关部门</w:t>
            </w:r>
          </w:p>
        </w:tc>
        <w:tc>
          <w:tcPr>
            <w:tcW w:w="2108" w:type="dxa"/>
            <w:vAlign w:val="center"/>
          </w:tcPr>
          <w:p>
            <w:pPr>
              <w:pStyle w:val="19"/>
              <w:widowControl/>
              <w:snapToGrid w:val="0"/>
              <w:spacing w:line="360" w:lineRule="exact"/>
              <w:jc w:val="center"/>
              <w:rPr>
                <w:rFonts w:eastAsia="方正仿宋_GBK"/>
                <w:sz w:val="28"/>
                <w:szCs w:val="28"/>
              </w:rPr>
            </w:pPr>
            <w:r>
              <w:rPr>
                <w:rFonts w:eastAsia="方正仿宋_GBK"/>
                <w:sz w:val="28"/>
                <w:szCs w:val="28"/>
              </w:rPr>
              <w:t>各乡镇（街道）</w:t>
            </w:r>
          </w:p>
        </w:tc>
        <w:tc>
          <w:tcPr>
            <w:tcW w:w="1890"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98"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23</w:t>
            </w:r>
          </w:p>
        </w:tc>
        <w:tc>
          <w:tcPr>
            <w:tcW w:w="2124" w:type="dxa"/>
            <w:vAlign w:val="center"/>
          </w:tcPr>
          <w:p>
            <w:pPr>
              <w:adjustRightInd w:val="0"/>
              <w:spacing w:line="360" w:lineRule="exact"/>
              <w:ind w:firstLine="560" w:firstLineChars="200"/>
              <w:jc w:val="center"/>
              <w:rPr>
                <w:rFonts w:eastAsia="方正仿宋_GBK"/>
                <w:kern w:val="0"/>
                <w:sz w:val="28"/>
                <w:szCs w:val="28"/>
              </w:rPr>
            </w:pPr>
          </w:p>
        </w:tc>
        <w:tc>
          <w:tcPr>
            <w:tcW w:w="6855" w:type="dxa"/>
            <w:vAlign w:val="center"/>
          </w:tcPr>
          <w:p>
            <w:pPr>
              <w:widowControl/>
              <w:spacing w:line="360" w:lineRule="exact"/>
              <w:rPr>
                <w:rFonts w:eastAsia="方正仿宋_GBK"/>
                <w:kern w:val="0"/>
                <w:sz w:val="28"/>
                <w:szCs w:val="28"/>
              </w:rPr>
            </w:pPr>
            <w:r>
              <w:rPr>
                <w:rFonts w:eastAsia="方正仿宋_GBK"/>
                <w:kern w:val="0"/>
                <w:sz w:val="28"/>
                <w:szCs w:val="28"/>
              </w:rPr>
              <w:t>要及时协调解决乡镇（街道）综合行政执法改革工作中的有关困难和问题</w:t>
            </w:r>
          </w:p>
        </w:tc>
        <w:tc>
          <w:tcPr>
            <w:tcW w:w="2098" w:type="dxa"/>
            <w:vAlign w:val="center"/>
          </w:tcPr>
          <w:p>
            <w:pPr>
              <w:pStyle w:val="19"/>
              <w:widowControl/>
              <w:snapToGrid w:val="0"/>
              <w:spacing w:line="360" w:lineRule="exact"/>
              <w:jc w:val="center"/>
              <w:rPr>
                <w:rFonts w:eastAsia="方正仿宋_GBK"/>
                <w:sz w:val="28"/>
                <w:szCs w:val="28"/>
              </w:rPr>
            </w:pPr>
            <w:r>
              <w:rPr>
                <w:rFonts w:eastAsia="方正仿宋_GBK"/>
                <w:sz w:val="28"/>
                <w:szCs w:val="28"/>
              </w:rPr>
              <w:t>县委编办、县司法局</w:t>
            </w:r>
          </w:p>
        </w:tc>
        <w:tc>
          <w:tcPr>
            <w:tcW w:w="2108" w:type="dxa"/>
            <w:vAlign w:val="center"/>
          </w:tcPr>
          <w:p>
            <w:pPr>
              <w:pStyle w:val="19"/>
              <w:widowControl/>
              <w:snapToGrid w:val="0"/>
              <w:spacing w:line="360" w:lineRule="exact"/>
              <w:jc w:val="center"/>
              <w:rPr>
                <w:rFonts w:eastAsia="方正仿宋_GBK"/>
                <w:sz w:val="28"/>
                <w:szCs w:val="28"/>
              </w:rPr>
            </w:pPr>
            <w:r>
              <w:rPr>
                <w:rFonts w:eastAsia="方正仿宋_GBK"/>
                <w:sz w:val="28"/>
                <w:szCs w:val="28"/>
              </w:rPr>
              <w:t>各乡镇（街道）、县级有关部门</w:t>
            </w:r>
          </w:p>
        </w:tc>
        <w:tc>
          <w:tcPr>
            <w:tcW w:w="1890" w:type="dxa"/>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24</w:t>
            </w:r>
          </w:p>
        </w:tc>
        <w:tc>
          <w:tcPr>
            <w:tcW w:w="2124" w:type="dxa"/>
            <w:vMerge w:val="restart"/>
            <w:tcBorders>
              <w:top w:val="single" w:color="auto" w:sz="4" w:space="0"/>
              <w:left w:val="single" w:color="auto" w:sz="4" w:space="0"/>
              <w:right w:val="single" w:color="auto" w:sz="4" w:space="0"/>
            </w:tcBorders>
            <w:vAlign w:val="center"/>
          </w:tcPr>
          <w:p>
            <w:pPr>
              <w:pStyle w:val="19"/>
              <w:snapToGrid w:val="0"/>
              <w:spacing w:line="360" w:lineRule="exact"/>
              <w:jc w:val="center"/>
              <w:rPr>
                <w:rFonts w:eastAsia="方正仿宋_GBK"/>
                <w:sz w:val="28"/>
                <w:szCs w:val="28"/>
              </w:rPr>
            </w:pPr>
            <w:r>
              <w:rPr>
                <w:rFonts w:hint="eastAsia" w:eastAsia="方正仿宋_GBK"/>
                <w:sz w:val="28"/>
                <w:szCs w:val="28"/>
              </w:rPr>
              <w:t>有序落地实施</w:t>
            </w:r>
          </w:p>
        </w:tc>
        <w:tc>
          <w:tcPr>
            <w:tcW w:w="6855"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both"/>
              <w:rPr>
                <w:rFonts w:ascii="Times New Roman" w:hAnsi="Times New Roman" w:eastAsia="方正仿宋_GBK"/>
                <w:sz w:val="28"/>
                <w:szCs w:val="28"/>
              </w:rPr>
            </w:pPr>
            <w:r>
              <w:rPr>
                <w:rFonts w:eastAsia="方正仿宋_GBK"/>
                <w:sz w:val="28"/>
                <w:szCs w:val="28"/>
              </w:rPr>
              <w:t>成立改革工作专班，明确牵头领导，召开改革部署会，编制年度工作计划</w:t>
            </w:r>
            <w:r>
              <w:rPr>
                <w:rFonts w:hint="eastAsia" w:eastAsia="方正仿宋_GBK"/>
                <w:sz w:val="28"/>
                <w:szCs w:val="28"/>
              </w:rPr>
              <w:t>。</w:t>
            </w:r>
          </w:p>
        </w:tc>
        <w:tc>
          <w:tcPr>
            <w:tcW w:w="2098" w:type="dxa"/>
            <w:tcBorders>
              <w:left w:val="single" w:color="auto" w:sz="4" w:space="0"/>
            </w:tcBorders>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县政府办公室、县司法局</w:t>
            </w:r>
          </w:p>
        </w:tc>
        <w:tc>
          <w:tcPr>
            <w:tcW w:w="210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县级有关部门</w:t>
            </w:r>
          </w:p>
        </w:tc>
        <w:tc>
          <w:tcPr>
            <w:tcW w:w="1890"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2023年</w:t>
            </w:r>
            <w:r>
              <w:rPr>
                <w:rFonts w:eastAsia="方正仿宋_GBK"/>
                <w:sz w:val="28"/>
                <w:szCs w:val="28"/>
              </w:rPr>
              <w:t>10月31日前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25</w:t>
            </w:r>
          </w:p>
        </w:tc>
        <w:tc>
          <w:tcPr>
            <w:tcW w:w="2124" w:type="dxa"/>
            <w:vMerge w:val="continue"/>
            <w:tcBorders>
              <w:left w:val="single" w:color="auto" w:sz="4" w:space="0"/>
              <w:right w:val="single" w:color="auto" w:sz="4" w:space="0"/>
            </w:tcBorders>
            <w:vAlign w:val="center"/>
          </w:tcPr>
          <w:p>
            <w:pPr>
              <w:pStyle w:val="19"/>
              <w:snapToGrid w:val="0"/>
              <w:spacing w:line="360" w:lineRule="exact"/>
              <w:jc w:val="center"/>
              <w:rPr>
                <w:rFonts w:eastAsia="方正仿宋_GBK"/>
                <w:sz w:val="28"/>
                <w:szCs w:val="28"/>
              </w:rPr>
            </w:pPr>
          </w:p>
        </w:tc>
        <w:tc>
          <w:tcPr>
            <w:tcW w:w="6855"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both"/>
              <w:rPr>
                <w:rFonts w:ascii="Times New Roman" w:hAnsi="Times New Roman" w:eastAsia="方正仿宋_GBK"/>
                <w:sz w:val="28"/>
                <w:szCs w:val="28"/>
              </w:rPr>
            </w:pPr>
            <w:r>
              <w:rPr>
                <w:rFonts w:eastAsia="方正仿宋_GBK"/>
                <w:sz w:val="28"/>
                <w:szCs w:val="28"/>
              </w:rPr>
              <w:t>分批次组织乡镇（街道）、</w:t>
            </w:r>
            <w:r>
              <w:rPr>
                <w:rFonts w:hint="eastAsia" w:eastAsia="方正仿宋_GBK"/>
                <w:sz w:val="28"/>
                <w:szCs w:val="28"/>
              </w:rPr>
              <w:t>县级有关</w:t>
            </w:r>
            <w:r>
              <w:rPr>
                <w:rFonts w:eastAsia="方正仿宋_GBK"/>
                <w:sz w:val="28"/>
                <w:szCs w:val="28"/>
              </w:rPr>
              <w:t>部门以赋权事项、</w:t>
            </w:r>
            <w:r>
              <w:rPr>
                <w:rFonts w:hint="eastAsia" w:eastAsia="方正仿宋_GBK"/>
                <w:sz w:val="28"/>
                <w:szCs w:val="28"/>
              </w:rPr>
              <w:t>“综合查一次”“执法监管一件事”</w:t>
            </w:r>
            <w:r>
              <w:rPr>
                <w:rFonts w:eastAsia="方正仿宋_GBK"/>
                <w:sz w:val="28"/>
                <w:szCs w:val="28"/>
              </w:rPr>
              <w:t>应用场景等为主题进行</w:t>
            </w:r>
            <w:r>
              <w:rPr>
                <w:rFonts w:hint="eastAsia" w:eastAsia="方正仿宋_GBK"/>
                <w:sz w:val="28"/>
                <w:szCs w:val="28"/>
              </w:rPr>
              <w:t>执法</w:t>
            </w:r>
            <w:r>
              <w:rPr>
                <w:rFonts w:eastAsia="方正仿宋_GBK"/>
                <w:sz w:val="28"/>
                <w:szCs w:val="28"/>
              </w:rPr>
              <w:t>培训、模拟演练3次以上（其中第一次不得晚于10月</w:t>
            </w:r>
            <w:r>
              <w:rPr>
                <w:rFonts w:hint="eastAsia" w:eastAsia="方正仿宋_GBK"/>
                <w:sz w:val="28"/>
                <w:szCs w:val="28"/>
              </w:rPr>
              <w:t>31</w:t>
            </w:r>
            <w:r>
              <w:rPr>
                <w:rFonts w:eastAsia="方正仿宋_GBK"/>
                <w:sz w:val="28"/>
                <w:szCs w:val="28"/>
              </w:rPr>
              <w:t>日）</w:t>
            </w:r>
            <w:r>
              <w:rPr>
                <w:rFonts w:hint="eastAsia" w:eastAsia="方正仿宋_GBK"/>
                <w:sz w:val="28"/>
                <w:szCs w:val="28"/>
              </w:rPr>
              <w:t>。</w:t>
            </w:r>
          </w:p>
        </w:tc>
        <w:tc>
          <w:tcPr>
            <w:tcW w:w="2098" w:type="dxa"/>
            <w:tcBorders>
              <w:left w:val="single" w:color="auto" w:sz="4" w:space="0"/>
            </w:tcBorders>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各乡镇（街道）、县级有关部门</w:t>
            </w:r>
          </w:p>
        </w:tc>
        <w:tc>
          <w:tcPr>
            <w:tcW w:w="1890"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26</w:t>
            </w:r>
          </w:p>
        </w:tc>
        <w:tc>
          <w:tcPr>
            <w:tcW w:w="2124" w:type="dxa"/>
            <w:vMerge w:val="continue"/>
            <w:tcBorders>
              <w:left w:val="single" w:color="auto" w:sz="4" w:space="0"/>
              <w:right w:val="single" w:color="auto" w:sz="4" w:space="0"/>
            </w:tcBorders>
            <w:vAlign w:val="center"/>
          </w:tcPr>
          <w:p>
            <w:pPr>
              <w:pStyle w:val="19"/>
              <w:snapToGrid w:val="0"/>
              <w:spacing w:line="360" w:lineRule="exact"/>
              <w:jc w:val="center"/>
              <w:rPr>
                <w:rFonts w:eastAsia="方正仿宋_GBK"/>
                <w:sz w:val="28"/>
                <w:szCs w:val="28"/>
              </w:rPr>
            </w:pPr>
          </w:p>
        </w:tc>
        <w:tc>
          <w:tcPr>
            <w:tcW w:w="6855"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both"/>
              <w:rPr>
                <w:rFonts w:ascii="Times New Roman" w:hAnsi="Times New Roman" w:eastAsia="方正仿宋_GBK"/>
                <w:sz w:val="28"/>
                <w:szCs w:val="28"/>
              </w:rPr>
            </w:pPr>
            <w:r>
              <w:rPr>
                <w:rFonts w:hint="eastAsia" w:eastAsia="方正仿宋_GBK"/>
                <w:sz w:val="28"/>
                <w:szCs w:val="28"/>
              </w:rPr>
              <w:t>强化保障，加大对乡镇（街道）执法车辆、执法装备、技术和能力建设等方面的投入，将乡镇（街道）综合行政执法经费列入财政预算。</w:t>
            </w:r>
          </w:p>
        </w:tc>
        <w:tc>
          <w:tcPr>
            <w:tcW w:w="2098" w:type="dxa"/>
            <w:tcBorders>
              <w:left w:val="single" w:color="auto" w:sz="4" w:space="0"/>
            </w:tcBorders>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县财政局、县机关事务中心、县国资管理中心</w:t>
            </w:r>
          </w:p>
        </w:tc>
        <w:tc>
          <w:tcPr>
            <w:tcW w:w="210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各乡镇（街道）、县级有关部门</w:t>
            </w:r>
          </w:p>
        </w:tc>
        <w:tc>
          <w:tcPr>
            <w:tcW w:w="1890"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2023年1</w:t>
            </w:r>
            <w:r>
              <w:rPr>
                <w:rFonts w:eastAsia="方正仿宋_GBK"/>
                <w:sz w:val="28"/>
                <w:szCs w:val="28"/>
              </w:rPr>
              <w:t>2</w:t>
            </w:r>
            <w:r>
              <w:rPr>
                <w:rFonts w:hint="eastAsia" w:eastAsia="方正仿宋_GBK"/>
                <w:sz w:val="28"/>
                <w:szCs w:val="28"/>
              </w:rPr>
              <w:t>月3</w:t>
            </w:r>
            <w:r>
              <w:rPr>
                <w:rFonts w:eastAsia="方正仿宋_GBK"/>
                <w:sz w:val="28"/>
                <w:szCs w:val="28"/>
              </w:rPr>
              <w:t>1</w:t>
            </w:r>
            <w:r>
              <w:rPr>
                <w:rFonts w:hint="eastAsia" w:eastAsia="方正仿宋_GBK"/>
                <w:sz w:val="28"/>
                <w:szCs w:val="28"/>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27</w:t>
            </w:r>
          </w:p>
        </w:tc>
        <w:tc>
          <w:tcPr>
            <w:tcW w:w="2124" w:type="dxa"/>
            <w:vMerge w:val="continue"/>
            <w:tcBorders>
              <w:left w:val="single" w:color="auto" w:sz="4" w:space="0"/>
              <w:bottom w:val="single" w:color="auto" w:sz="4" w:space="0"/>
              <w:right w:val="single" w:color="auto" w:sz="4" w:space="0"/>
            </w:tcBorders>
            <w:vAlign w:val="center"/>
          </w:tcPr>
          <w:p>
            <w:pPr>
              <w:pStyle w:val="19"/>
              <w:snapToGrid w:val="0"/>
              <w:spacing w:line="360" w:lineRule="exact"/>
              <w:jc w:val="center"/>
              <w:rPr>
                <w:rFonts w:eastAsia="方正仿宋_GBK"/>
                <w:sz w:val="28"/>
                <w:szCs w:val="28"/>
              </w:rPr>
            </w:pPr>
          </w:p>
        </w:tc>
        <w:tc>
          <w:tcPr>
            <w:tcW w:w="6855"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both"/>
              <w:rPr>
                <w:rFonts w:ascii="Times New Roman" w:hAnsi="Times New Roman" w:eastAsia="方正仿宋_GBK"/>
                <w:sz w:val="28"/>
                <w:szCs w:val="28"/>
              </w:rPr>
            </w:pPr>
            <w:r>
              <w:rPr>
                <w:rFonts w:eastAsia="方正仿宋_GBK"/>
                <w:sz w:val="28"/>
                <w:szCs w:val="28"/>
              </w:rPr>
              <w:t>打造可复制、可推广的示范样板，选树2个以上先进典型</w:t>
            </w:r>
            <w:r>
              <w:rPr>
                <w:rFonts w:hint="eastAsia" w:eastAsia="方正仿宋_GBK"/>
                <w:sz w:val="28"/>
                <w:szCs w:val="28"/>
              </w:rPr>
              <w:t>；按要求以周报、月报、年度总结等形式及时报告改革工作情况。</w:t>
            </w:r>
          </w:p>
        </w:tc>
        <w:tc>
          <w:tcPr>
            <w:tcW w:w="2098" w:type="dxa"/>
            <w:tcBorders>
              <w:left w:val="single" w:color="auto" w:sz="4" w:space="0"/>
            </w:tcBorders>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各乡镇（街道）、县级有关部门</w:t>
            </w:r>
          </w:p>
        </w:tc>
        <w:tc>
          <w:tcPr>
            <w:tcW w:w="1890" w:type="dxa"/>
            <w:vAlign w:val="center"/>
          </w:tcPr>
          <w:p>
            <w:pPr>
              <w:pStyle w:val="19"/>
              <w:widowControl/>
              <w:snapToGrid w:val="0"/>
              <w:spacing w:line="360" w:lineRule="exact"/>
              <w:jc w:val="center"/>
              <w:rPr>
                <w:rFonts w:ascii="Times New Roman" w:hAnsi="Times New Roman" w:eastAsia="方正仿宋_GBK"/>
                <w:sz w:val="28"/>
                <w:szCs w:val="28"/>
              </w:rPr>
            </w:pPr>
            <w:r>
              <w:rPr>
                <w:rFonts w:hint="eastAsia" w:eastAsia="方正仿宋_GBK"/>
                <w:sz w:val="28"/>
                <w:szCs w:val="28"/>
              </w:rPr>
              <w:t>2023年</w:t>
            </w:r>
            <w:r>
              <w:rPr>
                <w:rFonts w:eastAsia="方正仿宋_GBK"/>
                <w:sz w:val="28"/>
                <w:szCs w:val="28"/>
              </w:rPr>
              <w:t>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28</w:t>
            </w:r>
          </w:p>
        </w:tc>
        <w:tc>
          <w:tcPr>
            <w:tcW w:w="2124" w:type="dxa"/>
            <w:vMerge w:val="restart"/>
            <w:tcBorders>
              <w:top w:val="single" w:color="auto" w:sz="4" w:space="0"/>
              <w:left w:val="single" w:color="auto" w:sz="4" w:space="0"/>
              <w:right w:val="single" w:color="auto" w:sz="4" w:space="0"/>
            </w:tcBorders>
            <w:vAlign w:val="center"/>
          </w:tcPr>
          <w:p>
            <w:pPr>
              <w:pStyle w:val="19"/>
              <w:snapToGrid w:val="0"/>
              <w:spacing w:line="360" w:lineRule="exact"/>
              <w:jc w:val="center"/>
              <w:rPr>
                <w:rFonts w:eastAsia="方正仿宋_GBK"/>
                <w:sz w:val="28"/>
                <w:szCs w:val="28"/>
              </w:rPr>
            </w:pPr>
            <w:r>
              <w:rPr>
                <w:rFonts w:hint="eastAsia" w:eastAsia="方正仿宋_GBK"/>
                <w:sz w:val="28"/>
                <w:szCs w:val="28"/>
              </w:rPr>
              <w:t>主要目标</w:t>
            </w:r>
          </w:p>
        </w:tc>
        <w:tc>
          <w:tcPr>
            <w:tcW w:w="6855"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40" w:lineRule="exact"/>
              <w:jc w:val="both"/>
              <w:rPr>
                <w:rFonts w:ascii="Times New Roman" w:hAnsi="Times New Roman" w:eastAsia="方正仿宋_GBK"/>
                <w:sz w:val="28"/>
                <w:szCs w:val="28"/>
              </w:rPr>
            </w:pPr>
            <w:r>
              <w:rPr>
                <w:rFonts w:hint="eastAsia" w:ascii="Times New Roman" w:hAnsi="Times New Roman" w:eastAsia="方正仿宋_GBK"/>
                <w:sz w:val="28"/>
                <w:szCs w:val="28"/>
              </w:rPr>
              <w:t>执法监管“一件事”场景应用推广不少于1件</w:t>
            </w:r>
          </w:p>
        </w:tc>
        <w:tc>
          <w:tcPr>
            <w:tcW w:w="2098" w:type="dxa"/>
            <w:tcBorders>
              <w:left w:val="single" w:color="auto" w:sz="4" w:space="0"/>
            </w:tcBorders>
            <w:vAlign w:val="center"/>
          </w:tcPr>
          <w:p>
            <w:pPr>
              <w:pStyle w:val="19"/>
              <w:widowControl/>
              <w:snapToGrid w:val="0"/>
              <w:spacing w:line="340" w:lineRule="exact"/>
              <w:jc w:val="center"/>
              <w:rPr>
                <w:rFonts w:ascii="Times New Roman" w:hAnsi="Times New Roman"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40" w:lineRule="exact"/>
              <w:jc w:val="center"/>
              <w:rPr>
                <w:rFonts w:ascii="Times New Roman" w:hAnsi="Times New Roman" w:eastAsia="方正仿宋_GBK"/>
                <w:sz w:val="28"/>
                <w:szCs w:val="28"/>
              </w:rPr>
            </w:pPr>
            <w:r>
              <w:rPr>
                <w:rFonts w:hint="eastAsia" w:eastAsia="方正仿宋_GBK"/>
                <w:sz w:val="28"/>
                <w:szCs w:val="28"/>
              </w:rPr>
              <w:t>各乡镇（街道）、县级有关部门</w:t>
            </w:r>
          </w:p>
        </w:tc>
        <w:tc>
          <w:tcPr>
            <w:tcW w:w="1890" w:type="dxa"/>
            <w:vAlign w:val="center"/>
          </w:tcPr>
          <w:p>
            <w:pPr>
              <w:pStyle w:val="19"/>
              <w:widowControl/>
              <w:snapToGrid w:val="0"/>
              <w:spacing w:line="340" w:lineRule="exact"/>
              <w:jc w:val="center"/>
              <w:rPr>
                <w:rFonts w:ascii="Times New Roman" w:hAnsi="Times New Roman" w:eastAsia="方正仿宋_GBK"/>
                <w:sz w:val="28"/>
                <w:szCs w:val="28"/>
              </w:rPr>
            </w:pPr>
            <w:r>
              <w:rPr>
                <w:rFonts w:hint="eastAsia" w:eastAsia="方正仿宋_GBK"/>
                <w:sz w:val="28"/>
                <w:szCs w:val="28"/>
              </w:rPr>
              <w:t>2023年底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29</w:t>
            </w:r>
          </w:p>
        </w:tc>
        <w:tc>
          <w:tcPr>
            <w:tcW w:w="2124" w:type="dxa"/>
            <w:vMerge w:val="continue"/>
            <w:tcBorders>
              <w:left w:val="single" w:color="auto" w:sz="4" w:space="0"/>
              <w:right w:val="single" w:color="auto" w:sz="4" w:space="0"/>
            </w:tcBorders>
            <w:vAlign w:val="center"/>
          </w:tcPr>
          <w:p>
            <w:pPr>
              <w:pStyle w:val="19"/>
              <w:snapToGrid w:val="0"/>
              <w:spacing w:line="360" w:lineRule="exact"/>
              <w:jc w:val="center"/>
              <w:rPr>
                <w:rFonts w:eastAsia="方正仿宋_GBK"/>
                <w:sz w:val="28"/>
                <w:szCs w:val="28"/>
              </w:rPr>
            </w:pPr>
          </w:p>
        </w:tc>
        <w:tc>
          <w:tcPr>
            <w:tcW w:w="6855"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40" w:lineRule="exact"/>
              <w:jc w:val="both"/>
              <w:rPr>
                <w:rFonts w:ascii="Times New Roman" w:hAnsi="Times New Roman" w:eastAsia="方正仿宋_GBK"/>
                <w:sz w:val="28"/>
                <w:szCs w:val="28"/>
              </w:rPr>
            </w:pPr>
            <w:r>
              <w:rPr>
                <w:rFonts w:hint="eastAsia" w:ascii="Times New Roman" w:hAnsi="Times New Roman" w:eastAsia="方正仿宋_GBK"/>
                <w:sz w:val="28"/>
                <w:szCs w:val="28"/>
              </w:rPr>
              <w:t>执法监管“一件事”场景应用推广不少于3件</w:t>
            </w:r>
          </w:p>
        </w:tc>
        <w:tc>
          <w:tcPr>
            <w:tcW w:w="2098" w:type="dxa"/>
            <w:tcBorders>
              <w:left w:val="single" w:color="auto" w:sz="4" w:space="0"/>
            </w:tcBorders>
            <w:vAlign w:val="center"/>
          </w:tcPr>
          <w:p>
            <w:pPr>
              <w:pStyle w:val="19"/>
              <w:widowControl/>
              <w:snapToGrid w:val="0"/>
              <w:spacing w:line="340" w:lineRule="exact"/>
              <w:jc w:val="center"/>
              <w:rPr>
                <w:rFonts w:ascii="Times New Roman" w:hAnsi="Times New Roman"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40" w:lineRule="exact"/>
              <w:jc w:val="center"/>
              <w:rPr>
                <w:rFonts w:ascii="Times New Roman" w:hAnsi="Times New Roman" w:eastAsia="方正仿宋_GBK"/>
                <w:sz w:val="28"/>
                <w:szCs w:val="28"/>
              </w:rPr>
            </w:pPr>
            <w:r>
              <w:rPr>
                <w:rFonts w:hint="eastAsia" w:eastAsia="方正仿宋_GBK"/>
                <w:sz w:val="28"/>
                <w:szCs w:val="28"/>
              </w:rPr>
              <w:t>各乡镇（街道）、县级有关部门</w:t>
            </w:r>
          </w:p>
        </w:tc>
        <w:tc>
          <w:tcPr>
            <w:tcW w:w="1890" w:type="dxa"/>
            <w:vAlign w:val="center"/>
          </w:tcPr>
          <w:p>
            <w:pPr>
              <w:pStyle w:val="19"/>
              <w:widowControl/>
              <w:snapToGrid w:val="0"/>
              <w:spacing w:line="340" w:lineRule="exact"/>
              <w:jc w:val="center"/>
              <w:rPr>
                <w:rFonts w:ascii="Times New Roman" w:hAnsi="Times New Roman" w:eastAsia="方正仿宋_GBK"/>
                <w:sz w:val="28"/>
                <w:szCs w:val="28"/>
              </w:rPr>
            </w:pPr>
            <w:r>
              <w:rPr>
                <w:rFonts w:hint="eastAsia" w:eastAsia="方正仿宋_GBK"/>
                <w:sz w:val="28"/>
                <w:szCs w:val="28"/>
              </w:rPr>
              <w:t>2025年底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98"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60" w:lineRule="exact"/>
              <w:jc w:val="center"/>
              <w:rPr>
                <w:rFonts w:eastAsia="方正仿宋_GBK"/>
                <w:sz w:val="28"/>
                <w:szCs w:val="28"/>
              </w:rPr>
            </w:pPr>
            <w:r>
              <w:rPr>
                <w:rFonts w:hint="eastAsia" w:eastAsia="方正仿宋_GBK"/>
                <w:sz w:val="28"/>
                <w:szCs w:val="28"/>
              </w:rPr>
              <w:t>30</w:t>
            </w:r>
          </w:p>
        </w:tc>
        <w:tc>
          <w:tcPr>
            <w:tcW w:w="2124" w:type="dxa"/>
            <w:vMerge w:val="continue"/>
            <w:tcBorders>
              <w:left w:val="single" w:color="auto" w:sz="4" w:space="0"/>
              <w:bottom w:val="single" w:color="auto" w:sz="4" w:space="0"/>
              <w:right w:val="single" w:color="auto" w:sz="4" w:space="0"/>
            </w:tcBorders>
            <w:vAlign w:val="center"/>
          </w:tcPr>
          <w:p>
            <w:pPr>
              <w:pStyle w:val="19"/>
              <w:snapToGrid w:val="0"/>
              <w:spacing w:line="360" w:lineRule="exact"/>
              <w:jc w:val="center"/>
              <w:rPr>
                <w:rFonts w:eastAsia="方正仿宋_GBK"/>
                <w:sz w:val="28"/>
                <w:szCs w:val="28"/>
              </w:rPr>
            </w:pPr>
          </w:p>
        </w:tc>
        <w:tc>
          <w:tcPr>
            <w:tcW w:w="6855" w:type="dxa"/>
            <w:tcBorders>
              <w:top w:val="single" w:color="auto" w:sz="4" w:space="0"/>
              <w:left w:val="single" w:color="auto" w:sz="4" w:space="0"/>
              <w:bottom w:val="single" w:color="auto" w:sz="4" w:space="0"/>
              <w:right w:val="single" w:color="auto" w:sz="4" w:space="0"/>
            </w:tcBorders>
            <w:vAlign w:val="center"/>
          </w:tcPr>
          <w:p>
            <w:pPr>
              <w:pStyle w:val="19"/>
              <w:widowControl/>
              <w:snapToGrid w:val="0"/>
              <w:spacing w:line="340" w:lineRule="exact"/>
              <w:jc w:val="both"/>
              <w:rPr>
                <w:rFonts w:ascii="Times New Roman" w:hAnsi="Times New Roman" w:eastAsia="方正仿宋_GBK"/>
                <w:sz w:val="28"/>
                <w:szCs w:val="28"/>
              </w:rPr>
            </w:pPr>
            <w:r>
              <w:rPr>
                <w:rFonts w:hint="eastAsia" w:ascii="Times New Roman" w:hAnsi="Times New Roman" w:eastAsia="方正仿宋_GBK"/>
                <w:sz w:val="28"/>
                <w:szCs w:val="28"/>
              </w:rPr>
              <w:t>执法监管“一件事”场景应用推广到不少于10件</w:t>
            </w:r>
          </w:p>
        </w:tc>
        <w:tc>
          <w:tcPr>
            <w:tcW w:w="2098" w:type="dxa"/>
            <w:tcBorders>
              <w:left w:val="single" w:color="auto" w:sz="4" w:space="0"/>
            </w:tcBorders>
            <w:vAlign w:val="center"/>
          </w:tcPr>
          <w:p>
            <w:pPr>
              <w:pStyle w:val="19"/>
              <w:widowControl/>
              <w:snapToGrid w:val="0"/>
              <w:spacing w:line="340" w:lineRule="exact"/>
              <w:jc w:val="center"/>
              <w:rPr>
                <w:rFonts w:ascii="Times New Roman" w:hAnsi="Times New Roman" w:eastAsia="方正仿宋_GBK"/>
                <w:sz w:val="28"/>
                <w:szCs w:val="28"/>
              </w:rPr>
            </w:pPr>
            <w:r>
              <w:rPr>
                <w:rFonts w:hint="eastAsia" w:eastAsia="方正仿宋_GBK"/>
                <w:sz w:val="28"/>
                <w:szCs w:val="28"/>
              </w:rPr>
              <w:t>县司法局</w:t>
            </w:r>
          </w:p>
        </w:tc>
        <w:tc>
          <w:tcPr>
            <w:tcW w:w="2108" w:type="dxa"/>
            <w:vAlign w:val="center"/>
          </w:tcPr>
          <w:p>
            <w:pPr>
              <w:pStyle w:val="19"/>
              <w:widowControl/>
              <w:snapToGrid w:val="0"/>
              <w:spacing w:line="340" w:lineRule="exact"/>
              <w:jc w:val="center"/>
              <w:rPr>
                <w:rFonts w:ascii="Times New Roman" w:hAnsi="Times New Roman" w:eastAsia="方正仿宋_GBK"/>
                <w:sz w:val="28"/>
                <w:szCs w:val="28"/>
              </w:rPr>
            </w:pPr>
            <w:r>
              <w:rPr>
                <w:rFonts w:hint="eastAsia" w:eastAsia="方正仿宋_GBK"/>
                <w:sz w:val="28"/>
                <w:szCs w:val="28"/>
              </w:rPr>
              <w:t>各乡镇（街道）、县级有关部门</w:t>
            </w:r>
          </w:p>
        </w:tc>
        <w:tc>
          <w:tcPr>
            <w:tcW w:w="1890" w:type="dxa"/>
            <w:vAlign w:val="center"/>
          </w:tcPr>
          <w:p>
            <w:pPr>
              <w:pStyle w:val="19"/>
              <w:widowControl/>
              <w:snapToGrid w:val="0"/>
              <w:spacing w:line="340" w:lineRule="exact"/>
              <w:jc w:val="center"/>
              <w:rPr>
                <w:rFonts w:ascii="Times New Roman" w:hAnsi="Times New Roman" w:eastAsia="方正仿宋_GBK"/>
                <w:sz w:val="28"/>
                <w:szCs w:val="28"/>
              </w:rPr>
            </w:pPr>
            <w:r>
              <w:rPr>
                <w:rFonts w:hint="eastAsia" w:eastAsia="方正仿宋_GBK"/>
                <w:sz w:val="28"/>
                <w:szCs w:val="28"/>
              </w:rPr>
              <w:t>2027年底</w:t>
            </w:r>
          </w:p>
        </w:tc>
      </w:tr>
    </w:tbl>
    <w:p>
      <w:pPr>
        <w:rPr>
          <w:rFonts w:ascii="方正小标宋_GBK" w:hAnsi="方正小标宋_GBK" w:eastAsia="方正小标宋_GBK" w:cs="方正小标宋_GBK"/>
          <w:sz w:val="44"/>
          <w:szCs w:val="44"/>
        </w:rPr>
        <w:sectPr>
          <w:pgSz w:w="16838" w:h="11906" w:orient="landscape"/>
          <w:pgMar w:top="1531" w:right="2098" w:bottom="1531" w:left="1757" w:header="851" w:footer="1417" w:gutter="0"/>
          <w:pgNumType w:fmt="numberInDash"/>
          <w:cols w:space="425" w:num="1"/>
          <w:docGrid w:type="lines" w:linePitch="312" w:charSpace="0"/>
        </w:sectPr>
      </w:pPr>
    </w:p>
    <w:p>
      <w:pPr>
        <w:pStyle w:val="2"/>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w:t>
      </w:r>
      <w:r>
        <w:rPr>
          <w:rFonts w:hint="eastAsia" w:ascii="方正黑体_GBK" w:eastAsia="方正黑体_GBK"/>
          <w:b w:val="0"/>
          <w:bCs w:val="0"/>
          <w:sz w:val="32"/>
          <w:szCs w:val="32"/>
        </w:rPr>
        <w:t>3</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全县乡镇（街道）综合行政执法改革工作</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流程图</w:t>
      </w:r>
    </w:p>
    <w:p>
      <w:pPr>
        <w:pStyle w:val="2"/>
      </w:pPr>
      <w:r>
        <w:rPr>
          <w:rFonts w:hint="eastAsia" w:eastAsia="宋体"/>
        </w:rPr>
        <w:drawing>
          <wp:anchor distT="0" distB="0" distL="114300" distR="114300" simplePos="0" relativeHeight="251660288" behindDoc="0" locked="0" layoutInCell="1" allowOverlap="1">
            <wp:simplePos x="0" y="0"/>
            <wp:positionH relativeFrom="column">
              <wp:posOffset>-837565</wp:posOffset>
            </wp:positionH>
            <wp:positionV relativeFrom="paragraph">
              <wp:posOffset>445135</wp:posOffset>
            </wp:positionV>
            <wp:extent cx="7173595" cy="5333365"/>
            <wp:effectExtent l="0" t="0" r="4445" b="635"/>
            <wp:wrapNone/>
            <wp:docPr id="2" name="图片 2" descr="微信图片_2023102114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021143114"/>
                    <pic:cNvPicPr>
                      <a:picLocks noChangeAspect="1"/>
                    </pic:cNvPicPr>
                  </pic:nvPicPr>
                  <pic:blipFill>
                    <a:blip r:embed="rId6"/>
                    <a:stretch>
                      <a:fillRect/>
                    </a:stretch>
                  </pic:blipFill>
                  <pic:spPr>
                    <a:xfrm>
                      <a:off x="0" y="0"/>
                      <a:ext cx="7173595" cy="5333365"/>
                    </a:xfrm>
                    <a:prstGeom prst="rect">
                      <a:avLst/>
                    </a:prstGeom>
                  </pic:spPr>
                </pic:pic>
              </a:graphicData>
            </a:graphic>
          </wp:anchor>
        </w:drawing>
      </w:r>
    </w:p>
    <w:p>
      <w:pPr>
        <w:sectPr>
          <w:pgSz w:w="11906" w:h="16838"/>
          <w:pgMar w:top="2098" w:right="1531" w:bottom="1757" w:left="1531" w:header="851" w:footer="1417" w:gutter="0"/>
          <w:pgNumType w:fmt="numberInDash"/>
          <w:cols w:space="425" w:num="1"/>
          <w:docGrid w:type="lines" w:linePitch="312" w:charSpace="0"/>
        </w:sect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Times New Roman" w:eastAsia="方正黑体_GBK"/>
          <w:sz w:val="32"/>
          <w:szCs w:val="32"/>
        </w:rPr>
        <w:t>4</w:t>
      </w:r>
    </w:p>
    <w:p>
      <w:pPr>
        <w:pStyle w:val="2"/>
        <w:spacing w:line="560" w:lineRule="exact"/>
        <w:jc w:val="center"/>
        <w:rPr>
          <w:rFonts w:ascii="方正小标宋_GBK" w:hAnsi="方正小标宋_GBK" w:eastAsia="方正小标宋_GBK" w:cs="方正小标宋_GBK"/>
          <w:b w:val="0"/>
          <w:bCs w:val="0"/>
        </w:rPr>
      </w:pPr>
    </w:p>
    <w:p>
      <w:pPr>
        <w:pStyle w:val="2"/>
        <w:spacing w:line="560" w:lineRule="exact"/>
        <w:jc w:val="center"/>
        <w:rPr>
          <w:rFonts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全县乡镇（街道）综合行政执法改革工作群</w:t>
      </w:r>
    </w:p>
    <w:p>
      <w:pPr>
        <w:pStyle w:val="2"/>
        <w:spacing w:line="560" w:lineRule="exact"/>
        <w:jc w:val="center"/>
        <w:rPr>
          <w:rFonts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二维码</w:t>
      </w:r>
    </w:p>
    <w:p/>
    <w:p>
      <w:r>
        <w:rPr>
          <w:rFonts w:hint="eastAsia"/>
        </w:rPr>
        <w:drawing>
          <wp:anchor distT="0" distB="0" distL="114300" distR="114300" simplePos="0" relativeHeight="251661312" behindDoc="0" locked="0" layoutInCell="1" allowOverlap="1">
            <wp:simplePos x="0" y="0"/>
            <wp:positionH relativeFrom="column">
              <wp:posOffset>894715</wp:posOffset>
            </wp:positionH>
            <wp:positionV relativeFrom="paragraph">
              <wp:posOffset>168910</wp:posOffset>
            </wp:positionV>
            <wp:extent cx="4181475" cy="4507865"/>
            <wp:effectExtent l="0" t="0" r="0" b="7620"/>
            <wp:wrapNone/>
            <wp:docPr id="3" name="图片 3" descr="群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群二维码"/>
                    <pic:cNvPicPr>
                      <a:picLocks noChangeAspect="1"/>
                    </pic:cNvPicPr>
                  </pic:nvPicPr>
                  <pic:blipFill>
                    <a:blip r:embed="rId7"/>
                    <a:stretch>
                      <a:fillRect/>
                    </a:stretch>
                  </pic:blipFill>
                  <pic:spPr>
                    <a:xfrm>
                      <a:off x="0" y="0"/>
                      <a:ext cx="4181475" cy="4507729"/>
                    </a:xfrm>
                    <a:prstGeom prst="rect">
                      <a:avLst/>
                    </a:prstGeom>
                  </pic:spPr>
                </pic:pic>
              </a:graphicData>
            </a:graphic>
          </wp:anchor>
        </w:drawing>
      </w:r>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Pr>
        <w:pBdr>
          <w:top w:val="single" w:color="auto" w:sz="8" w:space="1"/>
        </w:pBdr>
        <w:snapToGrid w:val="0"/>
        <w:spacing w:line="440" w:lineRule="exact"/>
        <w:ind w:firstLine="280" w:firstLineChars="100"/>
        <w:rPr>
          <w:rFonts w:ascii="方正仿宋_GBK" w:eastAsia="方正仿宋_GBK"/>
          <w:sz w:val="28"/>
          <w:szCs w:val="28"/>
        </w:rPr>
      </w:pPr>
      <w:r>
        <w:rPr>
          <w:rFonts w:hint="eastAsia" w:ascii="方正仿宋_GBK" w:eastAsia="方正仿宋_GBK"/>
          <w:sz w:val="28"/>
          <w:szCs w:val="28"/>
        </w:rPr>
        <w:t>抄送：县委办公室，县人大常委会办公室，县政协办公室，县监委，</w:t>
      </w:r>
    </w:p>
    <w:p>
      <w:pPr>
        <w:pBdr>
          <w:top w:val="single" w:color="auto" w:sz="8" w:space="1"/>
        </w:pBdr>
        <w:snapToGrid w:val="0"/>
        <w:spacing w:line="440" w:lineRule="exact"/>
        <w:ind w:firstLine="1120" w:firstLineChars="400"/>
        <w:rPr>
          <w:rFonts w:ascii="方正仿宋_GBK" w:eastAsia="方正仿宋_GBK"/>
          <w:sz w:val="28"/>
          <w:szCs w:val="28"/>
        </w:rPr>
      </w:pPr>
      <w:r>
        <w:rPr>
          <w:rFonts w:hint="eastAsia" w:ascii="方正仿宋_GBK" w:eastAsia="方正仿宋_GBK"/>
          <w:sz w:val="28"/>
          <w:szCs w:val="28"/>
        </w:rPr>
        <w:t>县法院，县检察院，县人武部。</w:t>
      </w:r>
    </w:p>
    <w:p>
      <w:pPr>
        <w:pBdr>
          <w:top w:val="single" w:color="auto" w:sz="4" w:space="1"/>
          <w:bottom w:val="single" w:color="auto" w:sz="8" w:space="1"/>
        </w:pBdr>
        <w:tabs>
          <w:tab w:val="left" w:pos="790"/>
        </w:tabs>
        <w:snapToGrid w:val="0"/>
        <w:spacing w:line="440" w:lineRule="exact"/>
        <w:ind w:firstLine="280" w:firstLineChars="100"/>
        <w:rPr>
          <w:rFonts w:ascii="方正仿宋_GBK" w:eastAsia="方正仿宋_GBK"/>
        </w:rPr>
      </w:pPr>
      <w:r>
        <w:rPr>
          <w:rFonts w:hint="eastAsia" w:ascii="方正仿宋_GBK" w:eastAsia="方正仿宋_GBK"/>
          <w:sz w:val="28"/>
          <w:szCs w:val="28"/>
        </w:rPr>
        <w:t>奉节县人民政府办公室                   2023年10月27日印发</w:t>
      </w:r>
    </w:p>
    <w:sectPr>
      <w:pgSz w:w="11906" w:h="16838"/>
      <w:pgMar w:top="2098" w:right="1531" w:bottom="1757" w:left="1531"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2343FE-84C3-468E-A788-C22ECE624D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A4A5DBB-68A7-42D2-A3D2-92D51DE18FBE}"/>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微软雅黑"/>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3" w:fontKey="{E8B7DABF-FAB5-4BDD-B789-A9A5499B2155}"/>
  </w:font>
  <w:font w:name="FSJ-PK74820000008-Identity-H">
    <w:altName w:val="微软雅黑"/>
    <w:panose1 w:val="00000000000000000000"/>
    <w:charset w:val="00"/>
    <w:family w:val="auto"/>
    <w:pitch w:val="default"/>
    <w:sig w:usb0="00000000" w:usb1="00000000" w:usb2="00000000" w:usb3="00000000" w:csb0="00040001" w:csb1="00000000"/>
    <w:embedRegular r:id="rId4" w:fontKey="{99339933-61F0-4646-A2F6-5D0744E8F785}"/>
  </w:font>
  <w:font w:name="方正小标宋_GBK">
    <w:panose1 w:val="03000509000000000000"/>
    <w:charset w:val="86"/>
    <w:family w:val="script"/>
    <w:pitch w:val="default"/>
    <w:sig w:usb0="00000001" w:usb1="080E0000" w:usb2="00000000" w:usb3="00000000" w:csb0="00040000" w:csb1="00000000"/>
    <w:embedRegular r:id="rId5" w:fontKey="{97A5BA1D-EFE8-4537-A89D-6DA0ED8D50EE}"/>
  </w:font>
  <w:font w:name="方正黑体_GBK">
    <w:panose1 w:val="03000509000000000000"/>
    <w:charset w:val="86"/>
    <w:family w:val="script"/>
    <w:pitch w:val="default"/>
    <w:sig w:usb0="00000001" w:usb1="080E0000" w:usb2="00000000" w:usb3="00000000" w:csb0="00040000" w:csb1="00000000"/>
    <w:embedRegular r:id="rId6" w:fontKey="{B6DF801D-5221-4D7D-9045-D93C3DEBCD4D}"/>
  </w:font>
  <w:font w:name="方正楷体_GBK">
    <w:panose1 w:val="03000509000000000000"/>
    <w:charset w:val="86"/>
    <w:family w:val="script"/>
    <w:pitch w:val="default"/>
    <w:sig w:usb0="00000001" w:usb1="080E0000" w:usb2="00000000" w:usb3="00000000" w:csb0="00040000" w:csb1="00000000"/>
    <w:embedRegular r:id="rId7" w:fontKey="{3EF47382-F6C4-4467-A04E-2B96D0851C07}"/>
  </w:font>
  <w:font w:name="方正书宋_GBK">
    <w:panose1 w:val="03000509000000000000"/>
    <w:charset w:val="86"/>
    <w:family w:val="script"/>
    <w:pitch w:val="default"/>
    <w:sig w:usb0="00000001" w:usb1="080E0000" w:usb2="00000000" w:usb3="00000000" w:csb0="00040000" w:csb1="00000000"/>
    <w:embedRegular r:id="rId8" w:fontKey="{455CBB26-B359-46D7-BDFB-53B825008EA6}"/>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cs="宋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AA55D"/>
    <w:multiLevelType w:val="singleLevel"/>
    <w:tmpl w:val="8DEAA55D"/>
    <w:lvl w:ilvl="0" w:tentative="0">
      <w:start w:val="3"/>
      <w:numFmt w:val="chineseCounting"/>
      <w:suff w:val="nothing"/>
      <w:lvlText w:val="（%1）"/>
      <w:lvlJc w:val="left"/>
      <w:rPr>
        <w:rFonts w:hint="eastAsia"/>
      </w:rPr>
    </w:lvl>
  </w:abstractNum>
  <w:abstractNum w:abstractNumId="1">
    <w:nsid w:val="95450722"/>
    <w:multiLevelType w:val="singleLevel"/>
    <w:tmpl w:val="95450722"/>
    <w:lvl w:ilvl="0" w:tentative="0">
      <w:start w:val="1"/>
      <w:numFmt w:val="chineseCounting"/>
      <w:suff w:val="nothing"/>
      <w:lvlText w:val="%1、"/>
      <w:lvlJc w:val="left"/>
      <w:rPr>
        <w:rFonts w:hint="eastAsia"/>
      </w:rPr>
    </w:lvl>
  </w:abstractNum>
  <w:abstractNum w:abstractNumId="2">
    <w:nsid w:val="B3C2A4CC"/>
    <w:multiLevelType w:val="singleLevel"/>
    <w:tmpl w:val="B3C2A4CC"/>
    <w:lvl w:ilvl="0" w:tentative="0">
      <w:start w:val="2"/>
      <w:numFmt w:val="chineseCounting"/>
      <w:suff w:val="nothing"/>
      <w:lvlText w:val="（%1）"/>
      <w:lvlJc w:val="left"/>
      <w:rPr>
        <w:rFonts w:hint="eastAsia"/>
      </w:rPr>
    </w:lvl>
  </w:abstractNum>
  <w:abstractNum w:abstractNumId="3">
    <w:nsid w:val="69CF0671"/>
    <w:multiLevelType w:val="singleLevel"/>
    <w:tmpl w:val="69CF0671"/>
    <w:lvl w:ilvl="0" w:tentative="0">
      <w:start w:val="4"/>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NzQyNjUzNTFmZTQ5ZWE0YjcxYTE0YzE5NzY3OTEifQ=="/>
  </w:docVars>
  <w:rsids>
    <w:rsidRoot w:val="39B562F5"/>
    <w:rsid w:val="0011094A"/>
    <w:rsid w:val="002748D2"/>
    <w:rsid w:val="002E67D1"/>
    <w:rsid w:val="00315ED6"/>
    <w:rsid w:val="00331204"/>
    <w:rsid w:val="003E7A40"/>
    <w:rsid w:val="00435DA2"/>
    <w:rsid w:val="004961D4"/>
    <w:rsid w:val="004D0326"/>
    <w:rsid w:val="005258E2"/>
    <w:rsid w:val="005735D4"/>
    <w:rsid w:val="005C509B"/>
    <w:rsid w:val="00631147"/>
    <w:rsid w:val="00646616"/>
    <w:rsid w:val="00661969"/>
    <w:rsid w:val="006752F8"/>
    <w:rsid w:val="006C40B7"/>
    <w:rsid w:val="006E7D9A"/>
    <w:rsid w:val="006F620A"/>
    <w:rsid w:val="007F576D"/>
    <w:rsid w:val="008610CC"/>
    <w:rsid w:val="008E4593"/>
    <w:rsid w:val="0094328D"/>
    <w:rsid w:val="009C3172"/>
    <w:rsid w:val="009E2427"/>
    <w:rsid w:val="00A14304"/>
    <w:rsid w:val="00A14B9B"/>
    <w:rsid w:val="00A268FF"/>
    <w:rsid w:val="00A75E41"/>
    <w:rsid w:val="00B25A0C"/>
    <w:rsid w:val="00C10DE0"/>
    <w:rsid w:val="00C34CD9"/>
    <w:rsid w:val="00D26767"/>
    <w:rsid w:val="00F0500A"/>
    <w:rsid w:val="00F12F8E"/>
    <w:rsid w:val="00FB6BF8"/>
    <w:rsid w:val="00FF413D"/>
    <w:rsid w:val="02F4124E"/>
    <w:rsid w:val="04813FCB"/>
    <w:rsid w:val="049A4077"/>
    <w:rsid w:val="05BE33AA"/>
    <w:rsid w:val="07441BD5"/>
    <w:rsid w:val="0768431A"/>
    <w:rsid w:val="07913DAC"/>
    <w:rsid w:val="07C03DF5"/>
    <w:rsid w:val="08776489"/>
    <w:rsid w:val="08AF7A7A"/>
    <w:rsid w:val="0A8729A8"/>
    <w:rsid w:val="0C4D7C21"/>
    <w:rsid w:val="0D725B91"/>
    <w:rsid w:val="0DE45808"/>
    <w:rsid w:val="0E6D046C"/>
    <w:rsid w:val="0FC76CE3"/>
    <w:rsid w:val="0FC87CEA"/>
    <w:rsid w:val="127C093B"/>
    <w:rsid w:val="1346303C"/>
    <w:rsid w:val="13D2390E"/>
    <w:rsid w:val="14A05A37"/>
    <w:rsid w:val="153638BB"/>
    <w:rsid w:val="18E90538"/>
    <w:rsid w:val="19E26005"/>
    <w:rsid w:val="1C4050AC"/>
    <w:rsid w:val="1ED17B99"/>
    <w:rsid w:val="20236C02"/>
    <w:rsid w:val="205A2C47"/>
    <w:rsid w:val="2085748D"/>
    <w:rsid w:val="2AC234BF"/>
    <w:rsid w:val="2E5D3F83"/>
    <w:rsid w:val="2F3E36CD"/>
    <w:rsid w:val="308E1CDF"/>
    <w:rsid w:val="31C27110"/>
    <w:rsid w:val="3657277B"/>
    <w:rsid w:val="37813ADD"/>
    <w:rsid w:val="382C4586"/>
    <w:rsid w:val="39B562F5"/>
    <w:rsid w:val="3A0014F8"/>
    <w:rsid w:val="3DFA52F7"/>
    <w:rsid w:val="3E5279A4"/>
    <w:rsid w:val="3EE55D9D"/>
    <w:rsid w:val="409527D5"/>
    <w:rsid w:val="41E41EB2"/>
    <w:rsid w:val="42062767"/>
    <w:rsid w:val="44443836"/>
    <w:rsid w:val="45015068"/>
    <w:rsid w:val="45185123"/>
    <w:rsid w:val="491C7EDA"/>
    <w:rsid w:val="4A025D54"/>
    <w:rsid w:val="4AB43603"/>
    <w:rsid w:val="4C185198"/>
    <w:rsid w:val="4C7223A4"/>
    <w:rsid w:val="4DA2520B"/>
    <w:rsid w:val="4EB41C30"/>
    <w:rsid w:val="520D0FB1"/>
    <w:rsid w:val="525D2B41"/>
    <w:rsid w:val="52BC61E7"/>
    <w:rsid w:val="571C3A45"/>
    <w:rsid w:val="5AB72D02"/>
    <w:rsid w:val="5ADD173D"/>
    <w:rsid w:val="5D5D3EDD"/>
    <w:rsid w:val="5DF43025"/>
    <w:rsid w:val="606B7E4D"/>
    <w:rsid w:val="60B151FE"/>
    <w:rsid w:val="667F66B2"/>
    <w:rsid w:val="676B1CEC"/>
    <w:rsid w:val="67F72090"/>
    <w:rsid w:val="69970B2F"/>
    <w:rsid w:val="69B30239"/>
    <w:rsid w:val="69C001CA"/>
    <w:rsid w:val="6A057726"/>
    <w:rsid w:val="6CA51C88"/>
    <w:rsid w:val="6CF04780"/>
    <w:rsid w:val="6D716E13"/>
    <w:rsid w:val="6E600263"/>
    <w:rsid w:val="6F8440E1"/>
    <w:rsid w:val="705A140E"/>
    <w:rsid w:val="70ED10DD"/>
    <w:rsid w:val="73086FBB"/>
    <w:rsid w:val="735760D9"/>
    <w:rsid w:val="73A6496A"/>
    <w:rsid w:val="75843DDB"/>
    <w:rsid w:val="76BA3E22"/>
    <w:rsid w:val="76DB6037"/>
    <w:rsid w:val="77E54F92"/>
    <w:rsid w:val="78E24696"/>
    <w:rsid w:val="79C03F87"/>
    <w:rsid w:val="7A98355E"/>
    <w:rsid w:val="7B2B17A0"/>
    <w:rsid w:val="7E6D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left"/>
      <w:textAlignment w:val="baseline"/>
    </w:pPr>
    <w:rPr>
      <w:rFonts w:ascii="Times New Roman" w:hAnsi="Times New Roman" w:eastAsia="Times New Roman"/>
      <w:b/>
      <w:bCs/>
      <w:kern w:val="44"/>
      <w:sz w:val="44"/>
      <w:szCs w:val="44"/>
    </w:rPr>
  </w:style>
  <w:style w:type="paragraph" w:styleId="4">
    <w:name w:val="Normal Indent"/>
    <w:basedOn w:val="1"/>
    <w:qFormat/>
    <w:uiPriority w:val="0"/>
    <w:pPr>
      <w:ind w:firstLine="200" w:firstLineChars="200"/>
    </w:pPr>
    <w:rPr>
      <w:rFonts w:ascii="Times New Roman" w:hAnsi="Times New Roman"/>
      <w:szCs w:val="22"/>
    </w:rPr>
  </w:style>
  <w:style w:type="paragraph" w:styleId="5">
    <w:name w:val="index 6"/>
    <w:basedOn w:val="1"/>
    <w:next w:val="1"/>
    <w:qFormat/>
    <w:uiPriority w:val="0"/>
    <w:pPr>
      <w:ind w:left="1000" w:leftChars="1000"/>
    </w:pPr>
  </w:style>
  <w:style w:type="paragraph" w:styleId="6">
    <w:name w:val="Body Text"/>
    <w:basedOn w:val="1"/>
    <w:next w:val="1"/>
    <w:qFormat/>
    <w:uiPriority w:val="0"/>
    <w:pPr>
      <w:spacing w:after="120"/>
    </w:pPr>
  </w:style>
  <w:style w:type="paragraph" w:styleId="7">
    <w:name w:val="Body Text Indent"/>
    <w:basedOn w:val="1"/>
    <w:next w:val="4"/>
    <w:qFormat/>
    <w:uiPriority w:val="0"/>
    <w:pPr>
      <w:ind w:firstLine="795"/>
    </w:pPr>
    <w:rPr>
      <w:rFonts w:ascii="宋体" w:hAnsi="宋体" w:cs="Arial"/>
      <w:color w:val="000000"/>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w:basedOn w:val="6"/>
    <w:qFormat/>
    <w:uiPriority w:val="0"/>
    <w:pPr>
      <w:ind w:firstLine="420" w:firstLineChars="100"/>
    </w:pPr>
  </w:style>
  <w:style w:type="paragraph" w:styleId="12">
    <w:name w:val="Body Text First Indent 2"/>
    <w:basedOn w:val="7"/>
    <w:next w:val="7"/>
    <w:qFormat/>
    <w:uiPriority w:val="0"/>
    <w:pPr>
      <w:spacing w:line="580" w:lineRule="exact"/>
      <w:ind w:firstLine="420" w:firstLineChars="200"/>
    </w:pPr>
    <w:rPr>
      <w:rFonts w:ascii="仿宋_GB2312" w:hAnsi="Calibri" w:eastAsia="仿宋_GB2312" w:cs="Times New Roman"/>
      <w:sz w:val="31"/>
      <w:szCs w:val="24"/>
    </w:rPr>
  </w:style>
  <w:style w:type="character" w:styleId="15">
    <w:name w:val="Strong"/>
    <w:basedOn w:val="14"/>
    <w:qFormat/>
    <w:uiPriority w:val="0"/>
    <w:rPr>
      <w:b/>
    </w:rPr>
  </w:style>
  <w:style w:type="paragraph" w:customStyle="1" w:styleId="16">
    <w:name w:val="index 61"/>
    <w:basedOn w:val="1"/>
    <w:next w:val="1"/>
    <w:qFormat/>
    <w:uiPriority w:val="0"/>
    <w:pPr>
      <w:ind w:left="2100"/>
    </w:pPr>
  </w:style>
  <w:style w:type="paragraph" w:customStyle="1" w:styleId="1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9">
    <w:name w:val="普通(网站)1"/>
    <w:basedOn w:val="1"/>
    <w:qFormat/>
    <w:uiPriority w:val="0"/>
    <w:pPr>
      <w:jc w:val="left"/>
    </w:pPr>
    <w:rPr>
      <w:kern w:val="0"/>
      <w:sz w:val="24"/>
    </w:rPr>
  </w:style>
  <w:style w:type="character" w:customStyle="1" w:styleId="20">
    <w:name w:val="fontstyle11"/>
    <w:qFormat/>
    <w:uiPriority w:val="0"/>
    <w:rPr>
      <w:rFonts w:ascii="方正仿宋_GBK" w:hAnsi="FSJ-PK74820000008-Identity-H" w:eastAsia="方正仿宋_GBK" w:cs="FSJ-PK74820000008-Identity-H"/>
      <w:color w:val="000000"/>
      <w:spacing w:val="0"/>
      <w:w w:val="100"/>
      <w:positio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3596</Words>
  <Characters>20503</Characters>
  <Lines>170</Lines>
  <Paragraphs>48</Paragraphs>
  <TotalTime>77</TotalTime>
  <ScaleCrop>false</ScaleCrop>
  <LinksUpToDate>false</LinksUpToDate>
  <CharactersWithSpaces>24051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2023-07-20T03:25:00Z</dcterms:created>
  <dc:creator>Administrator</dc:creator>
  <cp:lastModifiedBy>lenovo</cp:lastModifiedBy>
  <cp:lastPrinted>2023-10-30T01:46:00Z</cp:lastPrinted>
  <dcterms:modified xsi:type="dcterms:W3CDTF">2023-11-01T02:33:07Z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458CA329639E431A83E6F6DF665D456B_13</vt:lpwstr>
  </property>
</Properties>
</file>