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2"/>
          <w:tab w:val="left" w:pos="6096"/>
        </w:tabs>
        <w:snapToGrid w:val="0"/>
        <w:spacing w:line="540" w:lineRule="exact"/>
        <w:rPr>
          <w:rFonts w:ascii="仿宋_GB2312" w:eastAsia="仿宋_GB2312"/>
          <w:kern w:val="0"/>
        </w:rPr>
      </w:pPr>
    </w:p>
    <w:p>
      <w:pPr>
        <w:tabs>
          <w:tab w:val="left" w:pos="2552"/>
          <w:tab w:val="left" w:pos="6096"/>
        </w:tabs>
        <w:snapToGrid w:val="0"/>
        <w:spacing w:line="540" w:lineRule="exact"/>
        <w:rPr>
          <w:rFonts w:ascii="仿宋_GB2312" w:eastAsia="仿宋_GB2312"/>
          <w:kern w:val="0"/>
        </w:rPr>
      </w:pPr>
    </w:p>
    <w:p>
      <w:pPr>
        <w:spacing w:line="54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奉节县人民政府</w:t>
      </w:r>
    </w:p>
    <w:p>
      <w:pPr>
        <w:spacing w:line="54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关于加快乡村旅游发展的意见</w:t>
      </w:r>
    </w:p>
    <w:p>
      <w:pPr>
        <w:snapToGrid w:val="0"/>
        <w:spacing w:line="54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奉节府发〔</w:t>
      </w:r>
      <w:r>
        <w:rPr>
          <w:rFonts w:ascii="Times New Roman" w:hAnsi="Times New Roman" w:eastAsia="方正仿宋_GBK" w:cs="Times New Roman"/>
          <w:sz w:val="32"/>
          <w:szCs w:val="32"/>
        </w:rPr>
        <w:t>201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46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snapToGrid w:val="0"/>
        <w:spacing w:line="590" w:lineRule="exact"/>
        <w:jc w:val="center"/>
        <w:rPr>
          <w:rFonts w:ascii="方正仿宋_GBK" w:eastAsia="方正仿宋_GBK"/>
          <w:sz w:val="32"/>
          <w:szCs w:val="32"/>
        </w:rPr>
      </w:pPr>
    </w:p>
    <w:p>
      <w:pPr>
        <w:spacing w:line="590" w:lineRule="exact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各乡镇人民政府、街道办事处、管委会，县政府有关部门，有关单位：</w:t>
      </w:r>
    </w:p>
    <w:p>
      <w:pPr>
        <w:spacing w:line="59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为充分发挥乡村旅游在扩内需、稳增长、促就业、减贫困、惠民生等方面的积极作用，进一步完善旅游产业结构，提升旅游经济综合竞争力，根据《重庆市人民政府办公厅关于加快乡村旅游发展的意见》（渝府办发</w:t>
      </w:r>
      <w:r>
        <w:rPr>
          <w:rFonts w:ascii="Times New Roman" w:hAnsi="Times New Roman" w:eastAsia="方正仿宋_GBK" w:cs="Times New Roman"/>
          <w:sz w:val="32"/>
          <w:szCs w:val="32"/>
        </w:rPr>
        <w:t>〔2016〕127</w:t>
      </w:r>
      <w:r>
        <w:rPr>
          <w:rFonts w:hint="eastAsia" w:ascii="方正仿宋_GBK" w:hAnsi="仿宋" w:eastAsia="方正仿宋_GBK"/>
          <w:sz w:val="32"/>
          <w:szCs w:val="32"/>
        </w:rPr>
        <w:t>号）、《中共奉节县委办公室 奉节县人民政府办公室关于印发〈奉节县创建“国家全域旅游示范区”工作实施方案〉的通知》（奉节委办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〔2016〕148</w:t>
      </w:r>
      <w:r>
        <w:rPr>
          <w:rFonts w:hint="eastAsia" w:ascii="方正仿宋_GBK" w:hAnsi="仿宋" w:eastAsia="方正仿宋_GBK"/>
          <w:sz w:val="32"/>
          <w:szCs w:val="32"/>
        </w:rPr>
        <w:t>号）的有关要求，结合全县乡村旅游实际，提出如下意见。</w:t>
      </w:r>
    </w:p>
    <w:p>
      <w:pPr>
        <w:spacing w:line="590" w:lineRule="exact"/>
        <w:ind w:firstLine="640" w:firstLineChars="200"/>
        <w:rPr>
          <w:rFonts w:ascii="方正楷体_GBK" w:hAnsi="仿宋" w:eastAsia="方正楷体_GBK" w:cs="宋体"/>
          <w:kern w:val="0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一、</w:t>
      </w:r>
      <w:r>
        <w:rPr>
          <w:rFonts w:hint="eastAsia" w:ascii="方正黑体_GBK" w:hAnsi="仿宋" w:eastAsia="方正黑体_GBK" w:cs="宋体"/>
          <w:kern w:val="0"/>
          <w:sz w:val="32"/>
          <w:szCs w:val="32"/>
        </w:rPr>
        <w:t>发展目标</w:t>
      </w:r>
    </w:p>
    <w:p>
      <w:pPr>
        <w:spacing w:line="59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 w:cs="宋体"/>
          <w:kern w:val="0"/>
          <w:sz w:val="32"/>
          <w:szCs w:val="32"/>
        </w:rPr>
        <w:t>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2020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年，建成全国休闲农业与乡村旅</w:t>
      </w:r>
      <w:r>
        <w:rPr>
          <w:rFonts w:hint="eastAsia" w:ascii="方正仿宋_GBK" w:hAnsi="仿宋" w:eastAsia="方正仿宋_GBK"/>
          <w:sz w:val="32"/>
          <w:szCs w:val="32"/>
        </w:rPr>
        <w:t>游示范县，打造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仿宋" w:eastAsia="方正仿宋_GBK"/>
          <w:sz w:val="32"/>
          <w:szCs w:val="32"/>
        </w:rPr>
        <w:t>大乡村旅游产业集群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。建设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50个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县级乡村旅游示范村，积极创建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个市级乡村旅游示范村。年接待游客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500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万人次，吸纳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2.5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万农民就业，乡村旅游总收入达到23亿元。全县形成形式多样、发展规范的乡村旅游产品体系和特色显著、结构合理的乡村旅游发展格局，成为知名的渝东北三峡风情乡村生态旅游带。</w:t>
      </w:r>
    </w:p>
    <w:p>
      <w:pPr>
        <w:spacing w:line="590" w:lineRule="exact"/>
        <w:ind w:firstLine="640" w:firstLineChars="200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二、重点任务</w:t>
      </w:r>
    </w:p>
    <w:p>
      <w:pPr>
        <w:spacing w:line="590" w:lineRule="exact"/>
        <w:ind w:firstLine="640" w:firstLineChars="200"/>
        <w:rPr>
          <w:rFonts w:ascii="方正楷体_GBK" w:hAnsi="仿宋" w:eastAsia="方正楷体_GBK"/>
          <w:sz w:val="32"/>
          <w:szCs w:val="32"/>
        </w:rPr>
      </w:pPr>
      <w:r>
        <w:rPr>
          <w:rFonts w:hint="eastAsia" w:ascii="方正楷体_GBK" w:hAnsi="仿宋" w:eastAsia="方正楷体_GBK"/>
          <w:sz w:val="32"/>
          <w:szCs w:val="32"/>
        </w:rPr>
        <w:t>（一）科学规划，精心布局。</w:t>
      </w:r>
      <w:r>
        <w:rPr>
          <w:rFonts w:hint="eastAsia" w:ascii="方正仿宋_GBK" w:hAnsi="仿宋" w:eastAsia="方正仿宋_GBK"/>
          <w:sz w:val="32"/>
          <w:szCs w:val="32"/>
        </w:rPr>
        <w:t>按照全域旅游总体要求，科学规划，合理布局，构建一圈、两片、多点乡村旅游发展格局。“一圈”：即夔门、朱衣、西部新区、永乐、安坪、鹤峰、汾河等城周旅游圈；“两片”：即“九天龙凤”和“三峡之巅 ”两大景区乡村旅游示范片；“多点”：即各乡镇（街道、管委会）多个乡村旅游示范点。着力打造</w:t>
      </w:r>
      <w:r>
        <w:rPr>
          <w:rFonts w:hint="eastAsia" w:ascii="方正仿宋_GBK" w:hAnsi="微软雅黑" w:eastAsia="方正仿宋_GBK"/>
          <w:sz w:val="32"/>
          <w:szCs w:val="32"/>
          <w:shd w:val="clear" w:color="auto" w:fill="FFFFFF"/>
        </w:rPr>
        <w:t>集旅游观光、生态休闲、户外体验、采摘娱乐等为一体的乡村旅游升级版，</w:t>
      </w:r>
      <w:r>
        <w:rPr>
          <w:rFonts w:hint="eastAsia" w:ascii="方正仿宋_GBK" w:hAnsi="宋体" w:eastAsia="方正仿宋_GBK" w:cs="宋体"/>
          <w:sz w:val="32"/>
          <w:szCs w:val="32"/>
        </w:rPr>
        <w:t>促进</w:t>
      </w:r>
      <w:r>
        <w:rPr>
          <w:rFonts w:hint="eastAsia" w:ascii="方正仿宋_GBK" w:hAnsi="仿宋" w:eastAsia="方正仿宋_GBK"/>
          <w:sz w:val="32"/>
          <w:szCs w:val="32"/>
        </w:rPr>
        <w:t>景</w:t>
      </w:r>
      <w:r>
        <w:rPr>
          <w:rFonts w:hint="eastAsia" w:ascii="方正仿宋_GBK" w:hAnsi="宋体" w:eastAsia="方正仿宋_GBK" w:cs="宋体"/>
          <w:sz w:val="32"/>
          <w:szCs w:val="32"/>
        </w:rPr>
        <w:t>区、园区、农庄、农家乐</w:t>
      </w:r>
      <w:r>
        <w:rPr>
          <w:rFonts w:hint="eastAsia" w:ascii="方正仿宋_GBK" w:hAnsi="仿宋" w:eastAsia="方正仿宋_GBK"/>
          <w:sz w:val="32"/>
          <w:szCs w:val="32"/>
        </w:rPr>
        <w:t>协调发展。</w:t>
      </w:r>
    </w:p>
    <w:p>
      <w:pPr>
        <w:widowControl/>
        <w:spacing w:line="590" w:lineRule="exact"/>
        <w:ind w:firstLine="640" w:firstLineChars="200"/>
        <w:rPr>
          <w:rFonts w:ascii="方正楷体_GBK" w:hAnsi="仿宋" w:eastAsia="方正楷体_GBK"/>
          <w:sz w:val="32"/>
          <w:szCs w:val="32"/>
        </w:rPr>
      </w:pPr>
      <w:r>
        <w:rPr>
          <w:rFonts w:hint="eastAsia" w:ascii="方正楷体_GBK" w:hAnsi="仿宋" w:eastAsia="方正楷体_GBK"/>
          <w:sz w:val="32"/>
          <w:szCs w:val="32"/>
        </w:rPr>
        <w:t>（二）突出特色，示范引领。</w:t>
      </w:r>
    </w:p>
    <w:p>
      <w:pPr>
        <w:pStyle w:val="7"/>
        <w:shd w:val="clear" w:color="auto" w:fill="FFFFFF"/>
        <w:spacing w:beforeAutospacing="0" w:afterAutospacing="0" w:line="590" w:lineRule="exact"/>
        <w:ind w:firstLine="640" w:firstLineChars="200"/>
        <w:jc w:val="both"/>
        <w:rPr>
          <w:rFonts w:ascii="方正仿宋_GBK" w:hAnsi="仿宋" w:eastAsia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kern w:val="2"/>
          <w:sz w:val="32"/>
          <w:szCs w:val="32"/>
        </w:rPr>
        <w:t>1．</w:t>
      </w:r>
      <w:r>
        <w:rPr>
          <w:rFonts w:ascii="方正仿宋_GBK" w:hAnsi="仿宋" w:eastAsia="方正仿宋_GBK"/>
          <w:kern w:val="2"/>
          <w:sz w:val="32"/>
          <w:szCs w:val="32"/>
        </w:rPr>
        <w:t>依托城市</w:t>
      </w:r>
      <w:r>
        <w:rPr>
          <w:rFonts w:hint="eastAsia" w:ascii="方正仿宋_GBK" w:hAnsi="仿宋" w:eastAsia="方正仿宋_GBK"/>
          <w:kern w:val="2"/>
          <w:sz w:val="32"/>
          <w:szCs w:val="32"/>
        </w:rPr>
        <w:t>，</w:t>
      </w:r>
      <w:r>
        <w:rPr>
          <w:rFonts w:ascii="方正仿宋_GBK" w:hAnsi="仿宋" w:eastAsia="方正仿宋_GBK"/>
          <w:kern w:val="2"/>
          <w:sz w:val="32"/>
          <w:szCs w:val="32"/>
        </w:rPr>
        <w:t>发展</w:t>
      </w:r>
      <w:r>
        <w:rPr>
          <w:rFonts w:hint="eastAsia" w:ascii="方正仿宋_GBK" w:hAnsi="仿宋" w:eastAsia="方正仿宋_GBK"/>
          <w:kern w:val="2"/>
          <w:sz w:val="32"/>
          <w:szCs w:val="32"/>
        </w:rPr>
        <w:t>城周</w:t>
      </w:r>
      <w:r>
        <w:rPr>
          <w:rFonts w:ascii="方正仿宋_GBK" w:hAnsi="仿宋" w:eastAsia="方正仿宋_GBK"/>
          <w:kern w:val="2"/>
          <w:sz w:val="32"/>
          <w:szCs w:val="32"/>
        </w:rPr>
        <w:t>乡村旅游</w:t>
      </w:r>
      <w:r>
        <w:rPr>
          <w:rFonts w:hint="eastAsia" w:ascii="方正仿宋_GBK" w:hAnsi="仿宋" w:eastAsia="方正仿宋_GBK"/>
          <w:kern w:val="2"/>
          <w:sz w:val="32"/>
          <w:szCs w:val="32"/>
        </w:rPr>
        <w:t>。</w:t>
      </w:r>
      <w:r>
        <w:rPr>
          <w:rFonts w:ascii="方正仿宋_GBK" w:hAnsi="仿宋" w:eastAsia="方正仿宋_GBK"/>
          <w:kern w:val="2"/>
          <w:sz w:val="32"/>
          <w:szCs w:val="32"/>
        </w:rPr>
        <w:t>依托</w:t>
      </w:r>
      <w:r>
        <w:rPr>
          <w:rFonts w:hint="eastAsia" w:ascii="方正仿宋_GBK" w:hAnsi="仿宋" w:eastAsia="方正仿宋_GBK"/>
          <w:kern w:val="2"/>
          <w:sz w:val="32"/>
          <w:szCs w:val="32"/>
        </w:rPr>
        <w:t>县城</w:t>
      </w:r>
      <w:r>
        <w:rPr>
          <w:rFonts w:ascii="方正仿宋_GBK" w:hAnsi="仿宋" w:eastAsia="方正仿宋_GBK"/>
          <w:kern w:val="2"/>
          <w:sz w:val="32"/>
          <w:szCs w:val="32"/>
        </w:rPr>
        <w:t>的区位</w:t>
      </w:r>
      <w:r>
        <w:rPr>
          <w:rFonts w:hint="eastAsia" w:ascii="方正仿宋_GBK" w:hAnsi="仿宋" w:eastAsia="方正仿宋_GBK"/>
          <w:kern w:val="2"/>
          <w:sz w:val="32"/>
          <w:szCs w:val="32"/>
        </w:rPr>
        <w:t>、客流和</w:t>
      </w:r>
      <w:r>
        <w:rPr>
          <w:rFonts w:ascii="方正仿宋_GBK" w:hAnsi="仿宋" w:eastAsia="方正仿宋_GBK"/>
          <w:kern w:val="2"/>
          <w:sz w:val="32"/>
          <w:szCs w:val="32"/>
        </w:rPr>
        <w:t>市场优势，</w:t>
      </w:r>
      <w:r>
        <w:rPr>
          <w:rFonts w:hint="eastAsia" w:ascii="方正仿宋_GBK" w:hAnsi="仿宋" w:eastAsia="方正仿宋_GBK"/>
          <w:kern w:val="2"/>
          <w:sz w:val="32"/>
          <w:szCs w:val="32"/>
        </w:rPr>
        <w:t>打造城周</w:t>
      </w:r>
      <w:r>
        <w:rPr>
          <w:rFonts w:ascii="方正仿宋_GBK" w:hAnsi="仿宋" w:eastAsia="方正仿宋_GBK"/>
          <w:kern w:val="2"/>
          <w:sz w:val="32"/>
          <w:szCs w:val="32"/>
        </w:rPr>
        <w:t>乡村旅游圈。</w:t>
      </w:r>
      <w:r>
        <w:rPr>
          <w:rFonts w:hint="eastAsia" w:ascii="方正仿宋_GBK" w:hAnsi="仿宋" w:eastAsia="方正仿宋_GBK"/>
          <w:kern w:val="2"/>
          <w:sz w:val="32"/>
          <w:szCs w:val="32"/>
        </w:rPr>
        <w:t>建设朱衣砚瓦脐橙采摘体验园、永乐长凼农业观光园等，让游客体验</w:t>
      </w:r>
      <w:r>
        <w:rPr>
          <w:rFonts w:ascii="方正仿宋_GBK" w:hAnsi="仿宋" w:eastAsia="方正仿宋_GBK"/>
          <w:kern w:val="2"/>
          <w:sz w:val="32"/>
          <w:szCs w:val="32"/>
        </w:rPr>
        <w:t>绿色食品，享受清新自然、远离污染的高品质生活。</w:t>
      </w:r>
    </w:p>
    <w:p>
      <w:pPr>
        <w:pStyle w:val="7"/>
        <w:shd w:val="clear" w:color="auto" w:fill="FFFFFF"/>
        <w:spacing w:beforeAutospacing="0" w:afterAutospacing="0" w:line="590" w:lineRule="exact"/>
        <w:ind w:firstLine="640" w:firstLineChars="200"/>
        <w:jc w:val="both"/>
        <w:rPr>
          <w:rFonts w:ascii="方正仿宋_GBK" w:hAnsi="仿宋" w:eastAsia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kern w:val="2"/>
          <w:sz w:val="32"/>
          <w:szCs w:val="32"/>
        </w:rPr>
        <w:t>2．</w:t>
      </w:r>
      <w:r>
        <w:rPr>
          <w:rFonts w:ascii="方正仿宋_GBK" w:hAnsi="仿宋" w:eastAsia="方正仿宋_GBK"/>
          <w:kern w:val="2"/>
          <w:sz w:val="32"/>
          <w:szCs w:val="32"/>
        </w:rPr>
        <w:t>依托景区</w:t>
      </w:r>
      <w:r>
        <w:rPr>
          <w:rFonts w:hint="eastAsia" w:ascii="方正仿宋_GBK" w:hAnsi="仿宋" w:eastAsia="方正仿宋_GBK"/>
          <w:kern w:val="2"/>
          <w:sz w:val="32"/>
          <w:szCs w:val="32"/>
        </w:rPr>
        <w:t>，</w:t>
      </w:r>
      <w:r>
        <w:rPr>
          <w:rFonts w:ascii="方正仿宋_GBK" w:hAnsi="仿宋" w:eastAsia="方正仿宋_GBK"/>
          <w:kern w:val="2"/>
          <w:sz w:val="32"/>
          <w:szCs w:val="32"/>
        </w:rPr>
        <w:t>发展</w:t>
      </w:r>
      <w:r>
        <w:rPr>
          <w:rFonts w:hint="eastAsia" w:ascii="方正仿宋_GBK" w:hAnsi="仿宋" w:eastAsia="方正仿宋_GBK"/>
          <w:kern w:val="2"/>
          <w:sz w:val="32"/>
          <w:szCs w:val="32"/>
        </w:rPr>
        <w:t>精品</w:t>
      </w:r>
      <w:r>
        <w:rPr>
          <w:rFonts w:ascii="方正仿宋_GBK" w:hAnsi="仿宋" w:eastAsia="方正仿宋_GBK"/>
          <w:kern w:val="2"/>
          <w:sz w:val="32"/>
          <w:szCs w:val="32"/>
        </w:rPr>
        <w:t>乡村旅游</w:t>
      </w:r>
      <w:r>
        <w:rPr>
          <w:rFonts w:hint="eastAsia" w:ascii="方正仿宋_GBK" w:hAnsi="仿宋" w:eastAsia="方正仿宋_GBK"/>
          <w:kern w:val="2"/>
          <w:sz w:val="32"/>
          <w:szCs w:val="32"/>
        </w:rPr>
        <w:t>。借助</w:t>
      </w:r>
      <w:r>
        <w:rPr>
          <w:rFonts w:hint="eastAsia" w:ascii="方正仿宋_GBK" w:hAnsi="仿宋" w:eastAsia="方正仿宋_GBK"/>
          <w:sz w:val="32"/>
          <w:szCs w:val="32"/>
        </w:rPr>
        <w:t>“九天龙凤”和“三峡之巅 ”</w:t>
      </w:r>
      <w:r>
        <w:rPr>
          <w:rFonts w:hint="eastAsia" w:ascii="方正仿宋_GBK" w:hAnsi="仿宋" w:eastAsia="方正仿宋_GBK"/>
          <w:kern w:val="2"/>
          <w:sz w:val="32"/>
          <w:szCs w:val="32"/>
        </w:rPr>
        <w:t>等著名景区的</w:t>
      </w:r>
      <w:r>
        <w:rPr>
          <w:rFonts w:ascii="方正仿宋_GBK" w:hAnsi="仿宋" w:eastAsia="方正仿宋_GBK"/>
          <w:kern w:val="2"/>
          <w:sz w:val="32"/>
          <w:szCs w:val="32"/>
        </w:rPr>
        <w:t>吸引力</w:t>
      </w:r>
      <w:r>
        <w:rPr>
          <w:rFonts w:hint="eastAsia" w:ascii="方正仿宋_GBK" w:hAnsi="仿宋" w:eastAsia="方正仿宋_GBK"/>
          <w:kern w:val="2"/>
          <w:sz w:val="32"/>
          <w:szCs w:val="32"/>
        </w:rPr>
        <w:t>、辐射力</w:t>
      </w:r>
      <w:r>
        <w:rPr>
          <w:rFonts w:ascii="方正仿宋_GBK" w:hAnsi="仿宋" w:eastAsia="方正仿宋_GBK"/>
          <w:kern w:val="2"/>
          <w:sz w:val="32"/>
          <w:szCs w:val="32"/>
        </w:rPr>
        <w:t>优势，</w:t>
      </w:r>
      <w:r>
        <w:rPr>
          <w:rFonts w:hint="eastAsia" w:ascii="方正仿宋_GBK" w:hAnsi="仿宋" w:eastAsia="方正仿宋_GBK"/>
          <w:kern w:val="2"/>
          <w:sz w:val="32"/>
          <w:szCs w:val="32"/>
        </w:rPr>
        <w:t>打造一批乡村旅游精品景区。在长江沿岸建设集</w:t>
      </w:r>
      <w:r>
        <w:rPr>
          <w:rFonts w:ascii="方正仿宋_GBK" w:hAnsi="仿宋" w:eastAsia="方正仿宋_GBK"/>
          <w:kern w:val="2"/>
          <w:sz w:val="32"/>
          <w:szCs w:val="32"/>
        </w:rPr>
        <w:t>柑橘</w:t>
      </w:r>
      <w:r>
        <w:rPr>
          <w:rFonts w:hint="eastAsia" w:ascii="方正仿宋_GBK" w:hAnsi="仿宋" w:eastAsia="方正仿宋_GBK"/>
          <w:kern w:val="2"/>
          <w:sz w:val="32"/>
          <w:szCs w:val="32"/>
        </w:rPr>
        <w:t>品</w:t>
      </w:r>
      <w:r>
        <w:rPr>
          <w:rFonts w:ascii="方正仿宋_GBK" w:hAnsi="仿宋" w:eastAsia="方正仿宋_GBK"/>
          <w:kern w:val="2"/>
          <w:sz w:val="32"/>
          <w:szCs w:val="32"/>
        </w:rPr>
        <w:t>种保护</w:t>
      </w:r>
      <w:r>
        <w:rPr>
          <w:rFonts w:hint="eastAsia" w:ascii="方正仿宋_GBK" w:hAnsi="仿宋" w:eastAsia="方正仿宋_GBK"/>
          <w:kern w:val="2"/>
          <w:sz w:val="32"/>
          <w:szCs w:val="32"/>
        </w:rPr>
        <w:t>、技术</w:t>
      </w:r>
      <w:r>
        <w:rPr>
          <w:rFonts w:ascii="方正仿宋_GBK" w:hAnsi="仿宋" w:eastAsia="方正仿宋_GBK"/>
          <w:kern w:val="2"/>
          <w:sz w:val="32"/>
          <w:szCs w:val="32"/>
        </w:rPr>
        <w:t>展示、文化传播、观光旅游等</w:t>
      </w:r>
      <w:r>
        <w:rPr>
          <w:rFonts w:hint="eastAsia" w:ascii="方正仿宋_GBK" w:hAnsi="仿宋" w:eastAsia="方正仿宋_GBK"/>
          <w:kern w:val="2"/>
          <w:sz w:val="32"/>
          <w:szCs w:val="32"/>
        </w:rPr>
        <w:t>为</w:t>
      </w:r>
      <w:r>
        <w:rPr>
          <w:rFonts w:ascii="方正仿宋_GBK" w:hAnsi="仿宋" w:eastAsia="方正仿宋_GBK"/>
          <w:kern w:val="2"/>
          <w:sz w:val="32"/>
          <w:szCs w:val="32"/>
        </w:rPr>
        <w:t>一体的中国长江柑橘博览园</w:t>
      </w:r>
      <w:r>
        <w:rPr>
          <w:rFonts w:hint="eastAsia" w:ascii="方正仿宋_GBK" w:hAnsi="仿宋" w:eastAsia="方正仿宋_GBK"/>
          <w:kern w:val="2"/>
          <w:sz w:val="32"/>
          <w:szCs w:val="32"/>
        </w:rPr>
        <w:t>；在资源和基础条件较好的乡镇</w:t>
      </w:r>
      <w:r>
        <w:rPr>
          <w:rFonts w:hint="eastAsia" w:ascii="方正仿宋_GBK" w:hAnsi="仿宋" w:eastAsia="方正仿宋_GBK"/>
          <w:sz w:val="32"/>
          <w:szCs w:val="32"/>
        </w:rPr>
        <w:t>（街道、管委会）</w:t>
      </w:r>
      <w:r>
        <w:rPr>
          <w:rFonts w:hint="eastAsia" w:ascii="方正仿宋_GBK" w:hAnsi="仿宋" w:eastAsia="方正仿宋_GBK"/>
          <w:kern w:val="2"/>
          <w:sz w:val="32"/>
          <w:szCs w:val="32"/>
        </w:rPr>
        <w:t>打造以赏花、采摘、避暑、休闲为特色的乡村旅游示范村。最终建成都市人感受传统、寻根文化、拥抱山水的“家外之家”。</w:t>
      </w:r>
    </w:p>
    <w:p>
      <w:pPr>
        <w:spacing w:line="59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3．</w:t>
      </w:r>
      <w:r>
        <w:rPr>
          <w:rFonts w:ascii="Times New Roman" w:hAnsi="Times New Roman" w:eastAsia="方正仿宋_GBK" w:cs="Times New Roman"/>
          <w:sz w:val="32"/>
          <w:szCs w:val="32"/>
        </w:rPr>
        <w:t>依</w:t>
      </w:r>
      <w:r>
        <w:rPr>
          <w:rFonts w:ascii="方正仿宋_GBK" w:hAnsi="仿宋" w:eastAsia="方正仿宋_GBK"/>
          <w:sz w:val="32"/>
          <w:szCs w:val="32"/>
        </w:rPr>
        <w:t>托产业</w:t>
      </w:r>
      <w:r>
        <w:rPr>
          <w:rFonts w:hint="eastAsia" w:ascii="方正仿宋_GBK" w:hAnsi="仿宋" w:eastAsia="方正仿宋_GBK"/>
          <w:sz w:val="32"/>
          <w:szCs w:val="32"/>
        </w:rPr>
        <w:t>，</w:t>
      </w:r>
      <w:r>
        <w:rPr>
          <w:rFonts w:ascii="方正仿宋_GBK" w:hAnsi="仿宋" w:eastAsia="方正仿宋_GBK"/>
          <w:sz w:val="32"/>
          <w:szCs w:val="32"/>
        </w:rPr>
        <w:t>发展</w:t>
      </w:r>
      <w:r>
        <w:rPr>
          <w:rFonts w:hint="eastAsia" w:ascii="方正仿宋_GBK" w:hAnsi="仿宋" w:eastAsia="方正仿宋_GBK"/>
          <w:sz w:val="32"/>
          <w:szCs w:val="32"/>
        </w:rPr>
        <w:t>休闲农业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和</w:t>
      </w:r>
      <w:r>
        <w:rPr>
          <w:rFonts w:hint="eastAsia" w:ascii="方正仿宋_GBK" w:hAnsi="仿宋" w:eastAsia="方正仿宋_GBK"/>
          <w:sz w:val="32"/>
          <w:szCs w:val="32"/>
        </w:rPr>
        <w:t>乡村</w:t>
      </w:r>
      <w:r>
        <w:rPr>
          <w:rFonts w:ascii="方正仿宋_GBK" w:hAnsi="仿宋" w:eastAsia="方正仿宋_GBK"/>
          <w:sz w:val="32"/>
          <w:szCs w:val="32"/>
        </w:rPr>
        <w:t>旅游</w:t>
      </w:r>
      <w:r>
        <w:rPr>
          <w:rFonts w:hint="eastAsia" w:ascii="方正仿宋_GBK" w:hAnsi="仿宋" w:eastAsia="方正仿宋_GBK"/>
          <w:sz w:val="32"/>
          <w:szCs w:val="32"/>
        </w:rPr>
        <w:t>。以特色农业为载体，在脐橙、油橄榄、中药材、蔬菜、小水果、生态养殖、花卉等特色产业领域融入文化创意和旅游元素，打造现代农业园区、特色休闲农庄，</w:t>
      </w:r>
      <w:r>
        <w:rPr>
          <w:rFonts w:ascii="方正仿宋_GBK" w:hAnsi="仿宋" w:eastAsia="方正仿宋_GBK"/>
          <w:sz w:val="32"/>
          <w:szCs w:val="32"/>
        </w:rPr>
        <w:t>开发“旅游+农业”产品组合，</w:t>
      </w:r>
      <w:r>
        <w:rPr>
          <w:rFonts w:hint="eastAsia" w:ascii="方正仿宋_GBK" w:hAnsi="仿宋" w:eastAsia="方正仿宋_GBK"/>
          <w:sz w:val="32"/>
          <w:szCs w:val="32"/>
        </w:rPr>
        <w:t>整体包装推向市场，形成新的乡村旅游经济商业模式，以农兴旅，以旅促农。</w:t>
      </w:r>
    </w:p>
    <w:p>
      <w:pPr>
        <w:pStyle w:val="7"/>
        <w:shd w:val="clear" w:color="auto" w:fill="FFFFFF"/>
        <w:spacing w:beforeAutospacing="0" w:afterAutospacing="0" w:line="590" w:lineRule="exact"/>
        <w:ind w:firstLine="640" w:firstLineChars="200"/>
        <w:jc w:val="both"/>
        <w:rPr>
          <w:rFonts w:ascii="方正仿宋_GBK" w:hAnsi="仿宋" w:eastAsia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kern w:val="2"/>
          <w:sz w:val="32"/>
          <w:szCs w:val="32"/>
        </w:rPr>
        <w:t>4．</w:t>
      </w:r>
      <w:r>
        <w:rPr>
          <w:rFonts w:ascii="方正仿宋_GBK" w:hAnsi="仿宋" w:eastAsia="方正仿宋_GBK"/>
          <w:kern w:val="2"/>
          <w:sz w:val="32"/>
          <w:szCs w:val="32"/>
        </w:rPr>
        <w:t>依托文化</w:t>
      </w:r>
      <w:r>
        <w:rPr>
          <w:rFonts w:hint="eastAsia" w:ascii="方正仿宋_GBK" w:hAnsi="仿宋" w:eastAsia="方正仿宋_GBK"/>
          <w:kern w:val="2"/>
          <w:sz w:val="32"/>
          <w:szCs w:val="32"/>
        </w:rPr>
        <w:t>，</w:t>
      </w:r>
      <w:r>
        <w:rPr>
          <w:rFonts w:ascii="方正仿宋_GBK" w:hAnsi="仿宋" w:eastAsia="方正仿宋_GBK"/>
          <w:kern w:val="2"/>
          <w:sz w:val="32"/>
          <w:szCs w:val="32"/>
        </w:rPr>
        <w:t>发展古村古镇乡村旅游</w:t>
      </w:r>
      <w:r>
        <w:rPr>
          <w:rFonts w:hint="eastAsia" w:ascii="方正仿宋_GBK" w:hAnsi="仿宋" w:eastAsia="方正仿宋_GBK"/>
          <w:kern w:val="2"/>
          <w:sz w:val="32"/>
          <w:szCs w:val="32"/>
        </w:rPr>
        <w:t>。通过遗迹保护、民俗体验、工艺传承、艺术继承、纪念品开发等方式，充分挖掘我县古文明和历史文化内涵，重点保护和打造好红色革命竹园古镇、公平长龙山道教圣地、三国历史文化遗址等，大力发展古村古镇旅游。</w:t>
      </w:r>
    </w:p>
    <w:p>
      <w:pPr>
        <w:pStyle w:val="7"/>
        <w:shd w:val="clear" w:color="auto" w:fill="FFFFFF"/>
        <w:spacing w:beforeAutospacing="0" w:afterAutospacing="0" w:line="590" w:lineRule="exact"/>
        <w:ind w:firstLine="640" w:firstLineChars="200"/>
        <w:jc w:val="both"/>
        <w:rPr>
          <w:rFonts w:ascii="方正仿宋_GBK" w:hAnsi="仿宋" w:eastAsia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kern w:val="2"/>
          <w:sz w:val="32"/>
          <w:szCs w:val="32"/>
        </w:rPr>
        <w:t>5．</w:t>
      </w:r>
      <w:r>
        <w:rPr>
          <w:rFonts w:ascii="方正仿宋_GBK" w:hAnsi="仿宋" w:eastAsia="方正仿宋_GBK"/>
          <w:kern w:val="2"/>
          <w:sz w:val="32"/>
          <w:szCs w:val="32"/>
        </w:rPr>
        <w:t>依托科技</w:t>
      </w:r>
      <w:r>
        <w:rPr>
          <w:rFonts w:hint="eastAsia" w:ascii="方正仿宋_GBK" w:hAnsi="仿宋" w:eastAsia="方正仿宋_GBK"/>
          <w:kern w:val="2"/>
          <w:sz w:val="32"/>
          <w:szCs w:val="32"/>
        </w:rPr>
        <w:t>，</w:t>
      </w:r>
      <w:r>
        <w:rPr>
          <w:rFonts w:ascii="方正仿宋_GBK" w:hAnsi="仿宋" w:eastAsia="方正仿宋_GBK"/>
          <w:kern w:val="2"/>
          <w:sz w:val="32"/>
          <w:szCs w:val="32"/>
        </w:rPr>
        <w:t>发展现代乡村旅游</w:t>
      </w:r>
      <w:r>
        <w:rPr>
          <w:rFonts w:hint="eastAsia" w:ascii="方正仿宋_GBK" w:hAnsi="仿宋" w:eastAsia="方正仿宋_GBK"/>
          <w:kern w:val="2"/>
          <w:sz w:val="32"/>
          <w:szCs w:val="32"/>
        </w:rPr>
        <w:t>。</w:t>
      </w:r>
      <w:r>
        <w:rPr>
          <w:rFonts w:ascii="方正仿宋_GBK" w:hAnsi="仿宋" w:eastAsia="方正仿宋_GBK"/>
          <w:kern w:val="2"/>
          <w:sz w:val="32"/>
          <w:szCs w:val="32"/>
        </w:rPr>
        <w:t>启动</w:t>
      </w:r>
      <w:r>
        <w:rPr>
          <w:rFonts w:hint="eastAsia" w:ascii="方正仿宋_GBK" w:hAnsi="仿宋" w:eastAsia="方正仿宋_GBK"/>
          <w:kern w:val="2"/>
          <w:sz w:val="32"/>
          <w:szCs w:val="32"/>
        </w:rPr>
        <w:t>以农业科学技术为支撑，以农业科技资源为吸引的农业科技园区建设，</w:t>
      </w:r>
      <w:r>
        <w:rPr>
          <w:rFonts w:ascii="方正仿宋_GBK" w:hAnsi="仿宋" w:eastAsia="方正仿宋_GBK"/>
          <w:kern w:val="2"/>
          <w:sz w:val="32"/>
          <w:szCs w:val="32"/>
        </w:rPr>
        <w:t>展现农业</w:t>
      </w:r>
      <w:r>
        <w:rPr>
          <w:rFonts w:hint="eastAsia" w:ascii="方正仿宋_GBK" w:hAnsi="仿宋" w:eastAsia="方正仿宋_GBK"/>
          <w:kern w:val="2"/>
          <w:sz w:val="32"/>
          <w:szCs w:val="32"/>
        </w:rPr>
        <w:t>科技</w:t>
      </w:r>
      <w:r>
        <w:rPr>
          <w:rFonts w:ascii="方正仿宋_GBK" w:hAnsi="仿宋" w:eastAsia="方正仿宋_GBK"/>
          <w:kern w:val="2"/>
          <w:sz w:val="32"/>
          <w:szCs w:val="32"/>
        </w:rPr>
        <w:t>风貌，形成集教育、体验、观光、展示为一体的现代乡村旅游</w:t>
      </w:r>
      <w:r>
        <w:rPr>
          <w:rFonts w:hint="eastAsia" w:ascii="方正仿宋_GBK" w:hAnsi="仿宋" w:eastAsia="方正仿宋_GBK"/>
          <w:kern w:val="2"/>
          <w:sz w:val="32"/>
          <w:szCs w:val="32"/>
        </w:rPr>
        <w:t>，满足游客增长知识、开拓视野、丰富阅历、休闲娱乐等旅游需求</w:t>
      </w:r>
      <w:r>
        <w:rPr>
          <w:rFonts w:ascii="方正仿宋_GBK" w:hAnsi="仿宋" w:eastAsia="方正仿宋_GBK"/>
          <w:kern w:val="2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方正楷体_GBK" w:hAnsi="仿宋" w:eastAsia="方正楷体_GBK" w:cs="Tahoma"/>
          <w:kern w:val="0"/>
          <w:sz w:val="32"/>
          <w:szCs w:val="32"/>
        </w:rPr>
      </w:pPr>
      <w:r>
        <w:rPr>
          <w:rFonts w:hint="eastAsia" w:ascii="方正楷体_GBK" w:hAnsi="仿宋" w:eastAsia="方正楷体_GBK"/>
          <w:sz w:val="32"/>
          <w:szCs w:val="32"/>
        </w:rPr>
        <w:t>（三）制定标准，规范管理。</w:t>
      </w:r>
      <w:r>
        <w:rPr>
          <w:rFonts w:hint="eastAsia" w:ascii="方正仿宋_GBK" w:hAnsi="仿宋" w:eastAsia="方正仿宋_GBK"/>
          <w:sz w:val="32"/>
          <w:szCs w:val="32"/>
        </w:rPr>
        <w:t>制定《乡村旅游示范村评定规范》，规范指导各乡镇（街道、管委会）、村（社区）、业主按旅游标准规范化建设。制定《“三峡原乡”农（林）家乐县级评定标准》，规范标志标牌，统一注册管理。</w:t>
      </w:r>
    </w:p>
    <w:p>
      <w:pPr>
        <w:spacing w:line="590" w:lineRule="exact"/>
        <w:ind w:firstLine="640" w:firstLineChars="200"/>
        <w:rPr>
          <w:rFonts w:ascii="方正楷体_GBK" w:hAnsi="仿宋" w:eastAsia="方正楷体_GBK"/>
          <w:sz w:val="32"/>
          <w:szCs w:val="32"/>
        </w:rPr>
      </w:pPr>
      <w:r>
        <w:rPr>
          <w:rFonts w:hint="eastAsia" w:ascii="方正楷体_GBK" w:hAnsi="仿宋" w:eastAsia="方正楷体_GBK"/>
          <w:sz w:val="32"/>
          <w:szCs w:val="32"/>
        </w:rPr>
        <w:t>（四）完善基础、美化环境。</w:t>
      </w:r>
      <w:r>
        <w:rPr>
          <w:rFonts w:hint="eastAsia" w:ascii="方正仿宋_GBK" w:hAnsi="仿宋" w:eastAsia="方正仿宋_GBK"/>
          <w:sz w:val="32"/>
          <w:szCs w:val="32"/>
        </w:rPr>
        <w:t>按照乡村环境景区化标准，加快推进乡村旅游景区基础项目建设。加快交通干道、重点旅游景区到乡村旅游景区（点）的道路交通建设，提高乡村公路等级标准，完善交通标识标牌体系，提高交通导引导航导识水平，促进乡村旅游便利化。强化乡村旅游景区（点）消防、卫生、安保、治安等安全管理，改善供电、供水、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信</w:t>
      </w:r>
      <w:r>
        <w:rPr>
          <w:rFonts w:hint="eastAsia" w:ascii="方正仿宋_GBK" w:hAnsi="仿宋" w:eastAsia="方正仿宋_GBK"/>
          <w:sz w:val="32"/>
          <w:szCs w:val="32"/>
        </w:rPr>
        <w:t>、医疗、金融、邮政、停车、厕所、污水垃圾处理设施、游客接待中心、公共消防设施等基础条件，配套兴建特色餐饮、住宿、购物、娱乐、户外运动、互动体验等服务设施，努力提高可进入性与旅游活动的安全性、丰富性和舒适性。</w:t>
      </w:r>
    </w:p>
    <w:p>
      <w:pPr>
        <w:spacing w:line="590" w:lineRule="exact"/>
        <w:ind w:firstLine="640" w:firstLineChars="200"/>
        <w:rPr>
          <w:rFonts w:ascii="方正楷体_GBK" w:hAnsi="仿宋" w:eastAsia="方正楷体_GBK"/>
          <w:sz w:val="32"/>
          <w:szCs w:val="32"/>
        </w:rPr>
      </w:pPr>
      <w:r>
        <w:rPr>
          <w:rFonts w:hint="eastAsia" w:ascii="方正楷体_GBK" w:hAnsi="仿宋" w:eastAsia="方正楷体_GBK"/>
          <w:sz w:val="32"/>
          <w:szCs w:val="32"/>
        </w:rPr>
        <w:t>（五）人才培训，主体培育。</w:t>
      </w:r>
      <w:r>
        <w:rPr>
          <w:rFonts w:hint="eastAsia" w:ascii="方正仿宋_GBK" w:hAnsi="仿宋" w:eastAsia="方正仿宋_GBK"/>
          <w:sz w:val="32"/>
          <w:szCs w:val="32"/>
        </w:rPr>
        <w:t>坚持“以产业培训人才，以人才推动产业”的理念，制定培训计划，农业、人社、旅游、扶贫等部门和乡镇分层级对县乡村干部、旅游经营业主及从业人员开展多形式的乡村旅游知识培训，提高乡村旅游的管理水平。培育壮大本地新型乡村旅游经营主体，通过政府引导、补助、奖励等扶持政策，撬动社会资本投资乡村旅游，使之成为发展乡村旅游的主体力量。招商引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资</w:t>
      </w:r>
      <w:r>
        <w:rPr>
          <w:rFonts w:hint="eastAsia" w:ascii="方正仿宋_GBK" w:hAnsi="仿宋" w:eastAsia="方正仿宋_GBK"/>
          <w:sz w:val="32"/>
          <w:szCs w:val="32"/>
        </w:rPr>
        <w:t>有规模、有经验的企业入驻，强化企业与农民的利益联结，发展一批带动能力强的乡村旅游示范企业。</w:t>
      </w:r>
    </w:p>
    <w:p>
      <w:pPr>
        <w:spacing w:line="590" w:lineRule="exact"/>
        <w:ind w:firstLine="640" w:firstLineChars="200"/>
        <w:rPr>
          <w:rFonts w:ascii="方正楷体_GBK" w:hAnsi="仿宋" w:eastAsia="方正楷体_GBK"/>
          <w:sz w:val="32"/>
          <w:szCs w:val="32"/>
        </w:rPr>
      </w:pPr>
      <w:r>
        <w:rPr>
          <w:rFonts w:hint="eastAsia" w:ascii="方正楷体_GBK" w:hAnsi="仿宋" w:eastAsia="方正楷体_GBK"/>
          <w:sz w:val="32"/>
          <w:szCs w:val="32"/>
        </w:rPr>
        <w:t>（六）加强宣传，扩大影响。</w:t>
      </w:r>
      <w:r>
        <w:rPr>
          <w:rFonts w:hint="eastAsia" w:ascii="方正仿宋_GBK" w:hAnsi="仿宋" w:eastAsia="方正仿宋_GBK"/>
          <w:sz w:val="32"/>
          <w:szCs w:val="32"/>
        </w:rPr>
        <w:t>整合宣传、商务、旅游、农业、林业、扶贫等部门资源，多媒体、多渠道、全方位宣传乡村旅游。利用“互联网+”建设乡村旅游大数据，打造“网上村庄”智能服务平台，汇集乡村旅游景点、农家乐、休闲农业园等旅游资源产品和农特产品等信息，提供餐饮、住宿、采摘和其他旅游项目的在线展现、网上预订等智能导航服务，缩短游客与乡村的时空距离。围绕节庆活动推介乡村旅游，按照“政府主导、企业营销、全民参与、农民增收”的办节模式，精心策划贴近游客、贴近“三农”、主题突出的脐橙节、美食节、土家女儿节、桃花节等节庆活动，延伸旅游产业链，实现以节兴旅、以旅促商、以商富民。</w:t>
      </w:r>
    </w:p>
    <w:p>
      <w:pPr>
        <w:spacing w:line="590" w:lineRule="exact"/>
        <w:ind w:firstLine="640" w:firstLineChars="200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三、政策支撑</w:t>
      </w:r>
    </w:p>
    <w:p>
      <w:pPr>
        <w:widowControl/>
        <w:spacing w:line="590" w:lineRule="exact"/>
        <w:ind w:firstLine="640" w:firstLineChars="200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楷体_GBK" w:hAnsi="仿宋" w:eastAsia="方正楷体_GBK" w:cs="宋体"/>
          <w:kern w:val="0"/>
          <w:sz w:val="32"/>
          <w:szCs w:val="32"/>
        </w:rPr>
        <w:t>（一）加大投入力度。</w:t>
      </w:r>
      <w:r>
        <w:rPr>
          <w:rFonts w:hint="eastAsia" w:ascii="方正仿宋_GBK" w:hAnsi="仿宋" w:eastAsia="方正仿宋_GBK"/>
          <w:sz w:val="32"/>
          <w:szCs w:val="32"/>
        </w:rPr>
        <w:t>建立以政府投入为引导，社会投入为主体的多元化投入机制，激励发展乡村旅游业。整合相关部门项目资金和高山生态扶贫搬迁融资资金，用于乡村旅游基础设施建设，开展田、水、路、林等综合整治。加大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乡村旅游发展扶持力度，当年度首次评为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2A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级及以上景区，按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2A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3A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4A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5A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分别给予一次性奖励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万、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30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万、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50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万、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100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万元；对新建二星、三星、四星、五星级农家乐，给予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万、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万、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万、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万元奖励；县级乡村旅游示范点，按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50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万元/个给予补助。</w:t>
      </w:r>
    </w:p>
    <w:p>
      <w:pPr>
        <w:spacing w:line="590" w:lineRule="exact"/>
        <w:ind w:firstLine="640" w:firstLineChars="200"/>
        <w:rPr>
          <w:rFonts w:ascii="方正仿宋_GBK" w:hAnsi="仿宋" w:eastAsia="方正仿宋_GBK" w:cs="宋体"/>
          <w:kern w:val="0"/>
          <w:sz w:val="32"/>
          <w:szCs w:val="32"/>
        </w:rPr>
      </w:pPr>
      <w:r>
        <w:rPr>
          <w:rFonts w:hint="eastAsia" w:ascii="方正楷体_GBK" w:hAnsi="仿宋" w:eastAsia="方正楷体_GBK" w:cs="宋体"/>
          <w:kern w:val="0"/>
          <w:sz w:val="32"/>
          <w:szCs w:val="32"/>
        </w:rPr>
        <w:t>（二）实行税费优惠。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对月销售额在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万元（含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万元）以下或者季度销售额不超过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万元（含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万元）的乡村旅游经营户，免征增值税；在城镇土地使用税征收范围内经营采摘、观光农业的单位和个人，其直接用于采摘和观光的种植、养殖、饲养用地，免征城镇土地使用税。对从事乡村旅游符合条件的小型微利企业，按规定执行小型微利企业所得税优惠政策；经批准改造的废弃土地和开山整治的土地，从使用的月份起免缴城镇土地使用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年；对个人出租住房经营乡村旅游的，免征印花税，减按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4%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的税率征收房产税，免征城镇土地使用税。对符合西部大开发税收优惠政策规定条件的，可减按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15%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税率缴纳企业所得税。对在城镇规划区范围外开发乡村旅游项目的农户，在用电、用水等方面给予支持。</w:t>
      </w:r>
    </w:p>
    <w:p>
      <w:pPr>
        <w:widowControl/>
        <w:spacing w:line="590" w:lineRule="exact"/>
        <w:ind w:firstLine="640" w:firstLineChars="200"/>
        <w:rPr>
          <w:rFonts w:ascii="方正仿宋_GBK" w:hAnsi="仿宋" w:eastAsia="方正仿宋_GBK" w:cs="宋体"/>
          <w:kern w:val="0"/>
          <w:sz w:val="32"/>
          <w:szCs w:val="32"/>
        </w:rPr>
      </w:pPr>
      <w:r>
        <w:rPr>
          <w:rFonts w:hint="eastAsia" w:ascii="方正楷体_GBK" w:hAnsi="仿宋" w:eastAsia="方正楷体_GBK" w:cs="宋体"/>
          <w:kern w:val="0"/>
          <w:sz w:val="32"/>
          <w:szCs w:val="32"/>
        </w:rPr>
        <w:t>（三）加大金融支持。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鼓励金融机构为乡村旅游发展提供信贷支持，创新金融产品，加大信贷投放力度，简化贷款手续，降低旅游企业贷款准入门槛。积极支持涉农涉旅融资担保公司做大做强，将乡村旅游纳入扶贫开发贷款扶持范围。担保公司要积极为乡村旅游提供担保，凡是符合小额担保贷款政策支持对象的，均可申请小额担保贷款，并按规定予以贴息。</w:t>
      </w:r>
    </w:p>
    <w:p>
      <w:pPr>
        <w:spacing w:line="590" w:lineRule="exact"/>
        <w:ind w:firstLine="640" w:firstLineChars="200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四、保障措施</w:t>
      </w:r>
    </w:p>
    <w:p>
      <w:pPr>
        <w:spacing w:line="590" w:lineRule="exact"/>
        <w:ind w:firstLine="640" w:firstLineChars="200"/>
        <w:rPr>
          <w:rFonts w:ascii="方正仿宋_GBK" w:hAnsi="仿宋" w:eastAsia="方正仿宋_GBK" w:cs="宋体"/>
          <w:kern w:val="0"/>
          <w:sz w:val="32"/>
          <w:szCs w:val="32"/>
        </w:rPr>
      </w:pPr>
      <w:r>
        <w:rPr>
          <w:rFonts w:hint="eastAsia" w:ascii="方正楷体_GBK" w:hAnsi="仿宋" w:eastAsia="方正楷体_GBK" w:cs="宋体"/>
          <w:kern w:val="0"/>
          <w:sz w:val="32"/>
          <w:szCs w:val="32"/>
        </w:rPr>
        <w:t>（一）明确工作职责。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构建部门、乡镇联动机制，形成发展乡村旅游的强大合力。县农委统筹协调乡村旅游工作，大力发展景观农业、休闲农业，加快生态扶贫搬迁与“美丽乡村”建设，逐步完善乡村旅游发展必要的基础设施建设。县旅游局着力打造乡村旅游产品和线路，会同有关部门抓好乡村旅游宣传推广、人才培训、标准制定、旅游统计等有关工作。县城乡建委要大力推进古镇、古村落保护修缮和乡村风貌建设。县交委要抓好交通主干道、重点景区与乡村旅游景区景点的道路连接工程，打通乡村旅游“最后一公里”，做好乡村旅游交通保障。县国土房管局要保障乡村旅游用地，重点对利用“四荒地”开发乡村旅游用地给予支持。县环保局要加大乡村环境整治力度。县文化委要加强对乡村文化资源的挖掘、保护与利用，组织开展游客喜闻乐见的文化娱乐活动。县林业局要抓好森林资源开发与利用，建设一批乡村森林养生基地。县水务局要盘活乡村塘库水利资源，开展乡村滨水旅游。县扶贫办要加大乡村旅游扶贫项目资金投入，打造一批乡村旅游扶贫示范村。县金融服务中心要研究制定发展乡村旅游金融扶持政策，完善乡村金融服务。县商务局要抓好农家乐（乡村酒店）转型升级和标准化建设，推进乡村住宿餐饮行业个性化、标准化、集群化、规范化发展。公安、税务、工商、质监、食品药品监管等部门要以增强企业活力促进乡村旅游发展为中心，进一步简化管理流程，依法、高效、优质地为乡村旅游经营者提供注册、审批、监管等服务。各乡镇</w:t>
      </w:r>
      <w:r>
        <w:rPr>
          <w:rFonts w:hint="eastAsia" w:ascii="方正仿宋_GBK" w:hAnsi="仿宋" w:eastAsia="方正仿宋_GBK"/>
          <w:sz w:val="32"/>
          <w:szCs w:val="32"/>
        </w:rPr>
        <w:t>（街道、管委会）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要发挥乡村旅游建设的主体作用，负责做好本辖区核心景区、示范点的打造，适时开展有特色的节会活动，促销乡村旅游。</w:t>
      </w:r>
    </w:p>
    <w:p>
      <w:pPr>
        <w:spacing w:line="590" w:lineRule="exact"/>
        <w:ind w:firstLine="640" w:firstLineChars="200"/>
        <w:rPr>
          <w:rFonts w:ascii="方正仿宋_GBK" w:hAnsi="仿宋" w:eastAsia="方正仿宋_GBK" w:cs="宋体"/>
          <w:kern w:val="0"/>
          <w:sz w:val="32"/>
          <w:szCs w:val="32"/>
        </w:rPr>
      </w:pPr>
      <w:r>
        <w:rPr>
          <w:rFonts w:hint="eastAsia" w:ascii="方正楷体_GBK" w:hAnsi="仿宋" w:eastAsia="方正楷体_GBK" w:cs="宋体"/>
          <w:kern w:val="0"/>
          <w:sz w:val="32"/>
          <w:szCs w:val="32"/>
        </w:rPr>
        <w:t>（二）强化用地保障。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城乡建设、国土房管、规划等部门在多规合一规划时，应考虑乡村旅游发展实际需求，将乡村旅游建设用地纳入城乡建设规划、土地利用总体规划，在符合相关规划前提下，分类保障各类乡村旅游用地。实行乡村旅游用地差别化管理。公建项目用地通过划拨方式供应；经营性项目用地采取招拍挂方式供应；对使用荒山、荒坡、荒滩、废弃矿山建设的旅游项目，优先安排新增建设用地计划指标。发展乡村旅游涉及建设永久性餐饮、住宿用地的，支持依法办理农用地转用等审批手续。支持有条件的地方通过盘活农村闲置房屋、集体建设用地、“四荒地”、可用林场和水面等资产资源发展乡村旅游。</w:t>
      </w:r>
    </w:p>
    <w:p>
      <w:pPr>
        <w:widowControl/>
        <w:spacing w:line="590" w:lineRule="exact"/>
        <w:ind w:firstLine="640" w:firstLineChars="200"/>
        <w:rPr>
          <w:rFonts w:ascii="方正仿宋_GBK" w:hAnsi="仿宋" w:eastAsia="方正仿宋_GBK"/>
          <w:kern w:val="0"/>
          <w:sz w:val="32"/>
          <w:szCs w:val="32"/>
        </w:rPr>
      </w:pPr>
      <w:r>
        <w:rPr>
          <w:rFonts w:hint="eastAsia" w:ascii="方正楷体_GBK" w:hAnsi="仿宋" w:eastAsia="方正楷体_GBK"/>
          <w:bCs/>
          <w:kern w:val="0"/>
          <w:sz w:val="32"/>
          <w:szCs w:val="32"/>
        </w:rPr>
        <w:t>（三）严格督查考核。</w:t>
      </w:r>
      <w:r>
        <w:rPr>
          <w:rFonts w:hint="eastAsia" w:ascii="方正仿宋_GBK" w:hAnsi="仿宋" w:eastAsia="方正仿宋_GBK"/>
          <w:bCs/>
          <w:kern w:val="0"/>
          <w:sz w:val="32"/>
          <w:szCs w:val="32"/>
        </w:rPr>
        <w:t>将乡村旅游发展情况纳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入全县全域旅游工作指标体系进行考核。县政府督查室将对相关</w:t>
      </w:r>
      <w:r>
        <w:rPr>
          <w:rFonts w:hint="eastAsia" w:ascii="方正仿宋_GBK" w:hAnsi="仿宋" w:eastAsia="方正仿宋_GBK"/>
          <w:kern w:val="0"/>
          <w:sz w:val="32"/>
          <w:szCs w:val="32"/>
        </w:rPr>
        <w:t>部门（单位）和各乡镇（街道、管委会）乡村旅游发展情况分季进行督查，定期通报，年终考核。</w:t>
      </w:r>
    </w:p>
    <w:p>
      <w:pPr>
        <w:widowControl/>
        <w:spacing w:line="590" w:lineRule="exact"/>
        <w:ind w:firstLine="640" w:firstLineChars="200"/>
        <w:rPr>
          <w:rFonts w:ascii="方正仿宋_GBK" w:hAnsi="仿宋" w:eastAsia="方正仿宋_GBK"/>
          <w:kern w:val="0"/>
          <w:sz w:val="32"/>
          <w:szCs w:val="32"/>
        </w:rPr>
      </w:pPr>
    </w:p>
    <w:p>
      <w:pPr>
        <w:widowControl/>
        <w:shd w:val="clear" w:color="auto" w:fill="FFFFFF"/>
        <w:spacing w:line="59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附件：乡村旅游工作任务分解表</w:t>
      </w:r>
    </w:p>
    <w:p>
      <w:pPr>
        <w:widowControl/>
        <w:shd w:val="clear" w:color="auto" w:fill="FFFFFF"/>
        <w:snapToGrid w:val="0"/>
        <w:spacing w:line="590" w:lineRule="exact"/>
        <w:ind w:firstLine="420" w:firstLineChars="200"/>
        <w:rPr>
          <w:rFonts w:ascii="方正仿宋_GBK" w:hAnsi="宋体" w:eastAsia="方正仿宋_GBK" w:cs="宋体"/>
          <w:color w:val="000000"/>
          <w:kern w:val="0"/>
          <w:szCs w:val="32"/>
        </w:rPr>
      </w:pPr>
    </w:p>
    <w:p>
      <w:pPr>
        <w:shd w:val="clear" w:color="auto" w:fill="FFFFFF"/>
        <w:adjustRightInd w:val="0"/>
        <w:snapToGrid w:val="0"/>
        <w:spacing w:line="590" w:lineRule="exact"/>
        <w:rPr>
          <w:rFonts w:ascii="方正仿宋_GBK" w:hAnsi="宋体" w:eastAsia="方正仿宋_GBK"/>
          <w:color w:val="000000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590" w:lineRule="exact"/>
        <w:ind w:firstLine="6128" w:firstLineChars="1915"/>
        <w:rPr>
          <w:rFonts w:ascii="方正仿宋_GBK" w:hAnsi="宋体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kern w:val="0"/>
          <w:sz w:val="32"/>
          <w:szCs w:val="32"/>
        </w:rPr>
        <w:t>奉节县人民政府</w:t>
      </w:r>
    </w:p>
    <w:p>
      <w:pPr>
        <w:shd w:val="clear" w:color="auto" w:fill="FFFFFF"/>
        <w:adjustRightInd w:val="0"/>
        <w:snapToGrid w:val="0"/>
        <w:spacing w:line="590" w:lineRule="exact"/>
        <w:ind w:firstLine="6080" w:firstLineChars="1900"/>
        <w:rPr>
          <w:rFonts w:ascii="方正仿宋_GBK" w:hAnsi="宋体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</w:t>
      </w:r>
      <w:r>
        <w:rPr>
          <w:rFonts w:hint="eastAsia" w:ascii="方正仿宋_GBK" w:hAnsi="宋体" w:eastAsia="方正仿宋_GBK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</w:t>
      </w:r>
      <w:r>
        <w:rPr>
          <w:rFonts w:hint="eastAsia" w:ascii="方正仿宋_GBK" w:hAnsi="宋体" w:eastAsia="方正仿宋_GBK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宋体" w:eastAsia="方正仿宋_GBK"/>
          <w:color w:val="000000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540" w:lineRule="exact"/>
        <w:rPr>
          <w:rFonts w:ascii="方正黑体_GBK" w:hAnsi="宋体" w:eastAsia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/>
          <w:color w:val="000000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540" w:lineRule="exact"/>
        <w:rPr>
          <w:rFonts w:ascii="方正黑体_GBK" w:eastAsia="方正黑体_GBK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乡村旅游工作任务分解表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</w:p>
    <w:tbl>
      <w:tblPr>
        <w:tblStyle w:val="8"/>
        <w:tblW w:w="10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4586"/>
        <w:gridCol w:w="1279"/>
        <w:gridCol w:w="2287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  <w:jc w:val="center"/>
        </w:trPr>
        <w:tc>
          <w:tcPr>
            <w:tcW w:w="55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黑体_GBK" w:hAnsi="宋体" w:eastAsia="方正黑体_GBK"/>
                <w:kern w:val="0"/>
                <w:sz w:val="24"/>
              </w:rPr>
            </w:pPr>
            <w:r>
              <w:rPr>
                <w:rFonts w:hint="eastAsia" w:ascii="方正黑体_GBK" w:hAnsi="宋体" w:eastAsia="方正黑体_GBK"/>
                <w:kern w:val="0"/>
                <w:sz w:val="24"/>
              </w:rPr>
              <w:t>序号</w:t>
            </w:r>
          </w:p>
        </w:tc>
        <w:tc>
          <w:tcPr>
            <w:tcW w:w="45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/>
                <w:kern w:val="0"/>
                <w:sz w:val="24"/>
              </w:rPr>
            </w:pPr>
            <w:r>
              <w:rPr>
                <w:rFonts w:hint="eastAsia" w:ascii="方正黑体_GBK" w:hAnsi="宋体" w:eastAsia="方正黑体_GBK"/>
                <w:kern w:val="0"/>
                <w:sz w:val="24"/>
              </w:rPr>
              <w:t>重  点  任  务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/>
                <w:kern w:val="0"/>
                <w:sz w:val="24"/>
              </w:rPr>
            </w:pPr>
            <w:r>
              <w:rPr>
                <w:rFonts w:hint="eastAsia" w:ascii="方正黑体_GBK" w:hAnsi="宋体" w:eastAsia="方正黑体_GBK"/>
                <w:kern w:val="0"/>
                <w:sz w:val="24"/>
              </w:rPr>
              <w:t>牵头单位</w:t>
            </w:r>
          </w:p>
        </w:tc>
        <w:tc>
          <w:tcPr>
            <w:tcW w:w="22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/>
                <w:kern w:val="0"/>
                <w:sz w:val="24"/>
              </w:rPr>
            </w:pPr>
            <w:r>
              <w:rPr>
                <w:rFonts w:hint="eastAsia" w:ascii="方正黑体_GBK" w:hAnsi="宋体" w:eastAsia="方正黑体_GBK"/>
                <w:kern w:val="0"/>
                <w:sz w:val="24"/>
              </w:rPr>
              <w:t>责任单位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/>
                <w:kern w:val="0"/>
                <w:sz w:val="24"/>
              </w:rPr>
            </w:pPr>
            <w:r>
              <w:rPr>
                <w:rFonts w:hint="eastAsia" w:ascii="方正黑体_GBK" w:hAnsi="宋体" w:eastAsia="方正黑体_GBK"/>
                <w:kern w:val="0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55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1</w:t>
            </w:r>
          </w:p>
        </w:tc>
        <w:tc>
          <w:tcPr>
            <w:tcW w:w="45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实施乡村特色旅游镇、传统村落、精品民宿等品牌创建工程。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县旅游局</w:t>
            </w:r>
          </w:p>
        </w:tc>
        <w:tc>
          <w:tcPr>
            <w:tcW w:w="22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县城乡建委、县商务局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after="100" w:afterAutospacing="1" w:line="300" w:lineRule="exact"/>
              <w:jc w:val="lef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2017年-2020年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55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2</w:t>
            </w:r>
          </w:p>
        </w:tc>
        <w:tc>
          <w:tcPr>
            <w:tcW w:w="45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打造10个农业园区、10个农庄，将园区变景区。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县农委</w:t>
            </w:r>
          </w:p>
        </w:tc>
        <w:tc>
          <w:tcPr>
            <w:tcW w:w="22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县旅游局、县林业局、县脐橙产业发展中心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after="100" w:afterAutospacing="1" w:line="300" w:lineRule="exact"/>
              <w:jc w:val="lef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2017年-2020年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3</w:t>
            </w:r>
          </w:p>
        </w:tc>
        <w:tc>
          <w:tcPr>
            <w:tcW w:w="45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打造50个县级乡村旅游示范村，积极创建10个市级乡村旅游示范村。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县农委</w:t>
            </w:r>
          </w:p>
        </w:tc>
        <w:tc>
          <w:tcPr>
            <w:tcW w:w="22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县旅游局、县商务局、县林业局、相关乡镇人民政府（街道办事处、管委会）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after="100" w:afterAutospacing="1" w:line="300" w:lineRule="exact"/>
              <w:jc w:val="lef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2017年-2020年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4</w:t>
            </w:r>
          </w:p>
        </w:tc>
        <w:tc>
          <w:tcPr>
            <w:tcW w:w="45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打造特色民宿、乡村酒店和农（林）家乐集群。提档发展100个2星级及以上“三峡原乡”农（林）家乐。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县农委</w:t>
            </w:r>
          </w:p>
        </w:tc>
        <w:tc>
          <w:tcPr>
            <w:tcW w:w="22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县扶贫办、县商务局、县林业局、重庆赤甲集团、各乡镇人民政府（街道办事处、管委会）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after="100" w:afterAutospacing="1" w:line="300" w:lineRule="exact"/>
              <w:jc w:val="lef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2017年-2020年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55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5</w:t>
            </w:r>
          </w:p>
        </w:tc>
        <w:tc>
          <w:tcPr>
            <w:tcW w:w="45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策划举办系列乡风民俗、农事节会活动。</w:t>
            </w:r>
          </w:p>
        </w:tc>
        <w:tc>
          <w:tcPr>
            <w:tcW w:w="1279" w:type="dxa"/>
          </w:tcPr>
          <w:p>
            <w:pPr>
              <w:widowControl/>
              <w:spacing w:after="100" w:afterAutospacing="1" w:line="300" w:lineRule="exac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各乡镇人民政府（街道办事处、管委会）</w:t>
            </w:r>
          </w:p>
        </w:tc>
        <w:tc>
          <w:tcPr>
            <w:tcW w:w="22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县旅游局、县农委</w:t>
            </w:r>
          </w:p>
        </w:tc>
        <w:tc>
          <w:tcPr>
            <w:tcW w:w="1625" w:type="dxa"/>
          </w:tcPr>
          <w:p>
            <w:pPr>
              <w:widowControl/>
              <w:spacing w:after="100" w:afterAutospacing="1" w:line="300" w:lineRule="exact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2017年-2020年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6</w:t>
            </w:r>
          </w:p>
        </w:tc>
        <w:tc>
          <w:tcPr>
            <w:tcW w:w="45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打造乡村旅游“网上村庄”智能服务平台，发展智慧乡村旅游。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县扶贫办</w:t>
            </w:r>
          </w:p>
        </w:tc>
        <w:tc>
          <w:tcPr>
            <w:tcW w:w="22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县商务局、县旅游局、县经济信息委、县农委</w:t>
            </w:r>
          </w:p>
        </w:tc>
        <w:tc>
          <w:tcPr>
            <w:tcW w:w="1625" w:type="dxa"/>
          </w:tcPr>
          <w:p>
            <w:pPr>
              <w:widowControl/>
              <w:spacing w:after="100" w:afterAutospacing="1" w:line="300" w:lineRule="exact"/>
              <w:jc w:val="lef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2017年-2020年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55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7</w:t>
            </w:r>
          </w:p>
        </w:tc>
        <w:tc>
          <w:tcPr>
            <w:tcW w:w="45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制定乡村旅游示范村评定规范、“三峡原乡”农（林）家乐县级评定标准。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县旅游局</w:t>
            </w:r>
          </w:p>
        </w:tc>
        <w:tc>
          <w:tcPr>
            <w:tcW w:w="22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县商务局、县农委</w:t>
            </w:r>
          </w:p>
        </w:tc>
        <w:tc>
          <w:tcPr>
            <w:tcW w:w="1625" w:type="dxa"/>
          </w:tcPr>
          <w:p>
            <w:pPr>
              <w:widowControl/>
              <w:spacing w:after="100" w:afterAutospacing="1" w:line="300" w:lineRule="exact"/>
              <w:jc w:val="lef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2017年7-12月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1" w:hRule="atLeast"/>
          <w:jc w:val="center"/>
        </w:trPr>
        <w:tc>
          <w:tcPr>
            <w:tcW w:w="55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8</w:t>
            </w:r>
          </w:p>
        </w:tc>
        <w:tc>
          <w:tcPr>
            <w:tcW w:w="45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加强对乡村旅游市场秩序、食品安全、饮水安全、消防安全、社会公共治安、道路交通安全、景区游览安全、特种设备安全监管和规范化管理。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县旅游局</w:t>
            </w:r>
          </w:p>
        </w:tc>
        <w:tc>
          <w:tcPr>
            <w:tcW w:w="22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县交委、县水务局、县公安局、县质监局、县安监局、县食药监局、各乡镇人民政府（街道办事处、管委会）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after="100" w:afterAutospacing="1" w:line="300" w:lineRule="exact"/>
              <w:jc w:val="lef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2017年-2020年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9</w:t>
            </w:r>
          </w:p>
        </w:tc>
        <w:tc>
          <w:tcPr>
            <w:tcW w:w="45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加强乡村环境承载能力监测，加强垃圾、污水无害化处理，加强水资源、森林资源和生态资源保护。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县环保局</w:t>
            </w:r>
          </w:p>
        </w:tc>
        <w:tc>
          <w:tcPr>
            <w:tcW w:w="22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县市政园林局、县农委、县水务局、县林业局、各乡镇人民政府（街道办事处、管委会）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after="100" w:afterAutospacing="1" w:line="300" w:lineRule="exact"/>
              <w:jc w:val="lef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2017年-2020年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10</w:t>
            </w:r>
          </w:p>
        </w:tc>
        <w:tc>
          <w:tcPr>
            <w:tcW w:w="45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加强对乡村文物古迹、传统村落、历史风貌建筑、民宅、古树名木等的保护，加强乡土文化、原始风貌、民间艺术、农耕文化、民风民俗等文化资源的保护和传承。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县文化委</w:t>
            </w:r>
          </w:p>
        </w:tc>
        <w:tc>
          <w:tcPr>
            <w:tcW w:w="22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县城乡建委、县旅游局、县林业局、各乡镇人民政府（街道办事处、管委会）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after="100" w:afterAutospacing="1" w:line="300" w:lineRule="exact"/>
              <w:jc w:val="lef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2017年-2020年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11</w:t>
            </w:r>
          </w:p>
        </w:tc>
        <w:tc>
          <w:tcPr>
            <w:tcW w:w="45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加快交通干道、重点旅游景区到乡村旅游景区（点）的道路交通建设，提高乡村公路等级标准。完善道路交通标识标牌体系；完善景区导游标识体系。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县交委</w:t>
            </w:r>
          </w:p>
        </w:tc>
        <w:tc>
          <w:tcPr>
            <w:tcW w:w="22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县旅游局、各乡镇人民政府（街道办事处、管委会）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after="100" w:afterAutospacing="1" w:line="300" w:lineRule="exact"/>
              <w:jc w:val="lef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2017年-2018年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12</w:t>
            </w:r>
          </w:p>
        </w:tc>
        <w:tc>
          <w:tcPr>
            <w:tcW w:w="45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改善供电、供水、通</w:t>
            </w:r>
            <w:r>
              <w:rPr>
                <w:rFonts w:hint="eastAsia" w:ascii="方正仿宋_GBK" w:hAnsi="宋体" w:eastAsia="方正仿宋_GBK"/>
                <w:kern w:val="0"/>
                <w:sz w:val="24"/>
                <w:lang w:eastAsia="zh-CN"/>
              </w:rPr>
              <w:t>信</w:t>
            </w:r>
            <w:r>
              <w:rPr>
                <w:rFonts w:hint="eastAsia" w:ascii="方正仿宋_GBK" w:hAnsi="宋体" w:eastAsia="方正仿宋_GBK"/>
                <w:kern w:val="0"/>
                <w:sz w:val="24"/>
              </w:rPr>
              <w:t>、邮政、停车、厕所、污水垃圾处理设施、游客接待中心、公共消防设施等基础条件。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spacing w:val="-8"/>
                <w:kern w:val="0"/>
                <w:sz w:val="24"/>
              </w:rPr>
              <w:t>县经济信息委、</w:t>
            </w:r>
            <w:r>
              <w:rPr>
                <w:rFonts w:hint="eastAsia" w:ascii="方正仿宋_GBK" w:hAnsi="宋体" w:eastAsia="方正仿宋_GBK"/>
                <w:kern w:val="0"/>
                <w:sz w:val="24"/>
              </w:rPr>
              <w:t>县水务局、县旅游局</w:t>
            </w:r>
          </w:p>
        </w:tc>
        <w:tc>
          <w:tcPr>
            <w:tcW w:w="22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县环保局、县市政园林局、各乡镇人民政府（街道办事处、管委会）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after="100" w:afterAutospacing="1" w:line="300" w:lineRule="exact"/>
              <w:jc w:val="lef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2017年-2018年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55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13</w:t>
            </w:r>
          </w:p>
        </w:tc>
        <w:tc>
          <w:tcPr>
            <w:tcW w:w="45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开发特色鲜明的乡村旅游产品，开发土特产品、旅游纪念品、特色食品等乡村旅游商品。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县商务局</w:t>
            </w:r>
          </w:p>
        </w:tc>
        <w:tc>
          <w:tcPr>
            <w:tcW w:w="22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县旅游局、县农委、各乡镇人民政府（街道办事处、管委会）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after="100" w:afterAutospacing="1" w:line="300" w:lineRule="exact"/>
              <w:jc w:val="lef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2017年-2020年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14</w:t>
            </w:r>
          </w:p>
        </w:tc>
        <w:tc>
          <w:tcPr>
            <w:tcW w:w="45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乡村旅游宣传营销纳入全</w:t>
            </w:r>
            <w:r>
              <w:rPr>
                <w:rFonts w:hint="eastAsia" w:ascii="方正仿宋_GBK" w:hAnsi="宋体" w:eastAsia="方正仿宋_GBK"/>
                <w:kern w:val="0"/>
                <w:sz w:val="24"/>
                <w:lang w:eastAsia="zh-CN"/>
              </w:rPr>
              <w:t>域</w:t>
            </w:r>
            <w:r>
              <w:rPr>
                <w:rFonts w:hint="eastAsia" w:ascii="方正仿宋_GBK" w:hAnsi="宋体" w:eastAsia="方正仿宋_GBK"/>
                <w:kern w:val="0"/>
                <w:sz w:val="24"/>
              </w:rPr>
              <w:t>旅游整体营销计划，做好乡村旅游产品和线路宣传营销工作。制作乡村旅游宣传片、歌曲、地图等宣传品，利用网络、电台、电视台、</w:t>
            </w:r>
            <w:bookmarkStart w:id="0" w:name="_GoBack"/>
            <w:bookmarkEnd w:id="0"/>
            <w:r>
              <w:rPr>
                <w:rFonts w:hint="eastAsia" w:ascii="方正仿宋_GBK" w:hAnsi="宋体" w:eastAsia="方正仿宋_GBK"/>
                <w:kern w:val="0"/>
                <w:sz w:val="24"/>
              </w:rPr>
              <w:t>报刊等媒体，宣传推广乡村旅游。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县旅游局</w:t>
            </w:r>
          </w:p>
        </w:tc>
        <w:tc>
          <w:tcPr>
            <w:tcW w:w="22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县农委、县文化委、县广播电视台、各乡镇人民政府（街道办事处、管委会）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after="100" w:afterAutospacing="1" w:line="300" w:lineRule="exact"/>
              <w:jc w:val="lef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2017年-2020年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15</w:t>
            </w:r>
          </w:p>
        </w:tc>
        <w:tc>
          <w:tcPr>
            <w:tcW w:w="45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将乡村旅游人才培育纳入培训计划，对基层干部、乡村旅游业主、乡村旅游从业者开展多层次、多渠道培训。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县旅游局</w:t>
            </w:r>
          </w:p>
        </w:tc>
        <w:tc>
          <w:tcPr>
            <w:tcW w:w="22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县农委、县人力社保局、各乡镇人民政府（街道办事处、管委会）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after="100" w:afterAutospacing="1" w:line="300" w:lineRule="exact"/>
              <w:jc w:val="lef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2017年-2018年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  <w:jc w:val="center"/>
        </w:trPr>
        <w:tc>
          <w:tcPr>
            <w:tcW w:w="55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16</w:t>
            </w:r>
          </w:p>
        </w:tc>
        <w:tc>
          <w:tcPr>
            <w:tcW w:w="45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统筹使用旅游发展资金，加大乡村旅游发展财政资金投入力度，积极争取中央、市级专项资金投入，兑现奖励激励政策。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县旅游局</w:t>
            </w:r>
          </w:p>
        </w:tc>
        <w:tc>
          <w:tcPr>
            <w:tcW w:w="22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县财政局、县农委、县扶贫办、县林业局、县脐橙产业发展中心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after="100" w:afterAutospacing="1" w:line="300" w:lineRule="exact"/>
              <w:jc w:val="lef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2017年-2020年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17</w:t>
            </w:r>
          </w:p>
        </w:tc>
        <w:tc>
          <w:tcPr>
            <w:tcW w:w="45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将乡村旅游建设用地纳入城乡建设规划、土地利用总体规划，分类保障各类乡村旅游用地，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重点支持利用“四荒地”开发乡村旅游，</w:t>
            </w:r>
            <w:r>
              <w:rPr>
                <w:rFonts w:hint="eastAsia" w:ascii="方正仿宋_GBK" w:hAnsi="宋体" w:eastAsia="方正仿宋_GBK"/>
                <w:kern w:val="0"/>
                <w:sz w:val="24"/>
              </w:rPr>
              <w:t>实行用地差异化管理。发展乡村旅游涉及建设永久性餐饮、住宿用地的，支持依法办理农用地转用等审批手续。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hAnsi="宋体" w:eastAsia="方正仿宋_GBK"/>
                <w:spacing w:val="-1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spacing w:val="-10"/>
                <w:kern w:val="0"/>
                <w:sz w:val="24"/>
              </w:rPr>
              <w:t>县国土房管局</w:t>
            </w:r>
          </w:p>
        </w:tc>
        <w:tc>
          <w:tcPr>
            <w:tcW w:w="22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县规划局、县城乡建委、县林业局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after="100" w:afterAutospacing="1" w:line="300" w:lineRule="exact"/>
              <w:jc w:val="lef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2017年-2018年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18</w:t>
            </w:r>
          </w:p>
        </w:tc>
        <w:tc>
          <w:tcPr>
            <w:tcW w:w="45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加大乡村旅游税收优惠政策支持力度。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县财政局</w:t>
            </w:r>
          </w:p>
        </w:tc>
        <w:tc>
          <w:tcPr>
            <w:tcW w:w="22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县地税局、县国税局</w:t>
            </w:r>
          </w:p>
        </w:tc>
        <w:tc>
          <w:tcPr>
            <w:tcW w:w="1625" w:type="dxa"/>
          </w:tcPr>
          <w:p>
            <w:pPr>
              <w:widowControl/>
              <w:spacing w:after="100" w:afterAutospacing="1" w:line="300" w:lineRule="exact"/>
              <w:jc w:val="lef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2017年-2018年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19</w:t>
            </w:r>
          </w:p>
        </w:tc>
        <w:tc>
          <w:tcPr>
            <w:tcW w:w="45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鼓励金融机构为乡村旅游发展提供信贷支持，简化贷款手续，适度降低旅游企业贷款准入门槛。将乡村旅游纳入扶贫开发贷款扶持范围。为乡村旅游提供小额担保贷款。鼓励通过农村产权抵押和旅游门票质押方式，扩大乡村旅游融资规模。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spacing w:after="100" w:afterAutospacing="1" w:line="300" w:lineRule="exact"/>
              <w:jc w:val="center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县金融服务中心</w:t>
            </w:r>
          </w:p>
        </w:tc>
        <w:tc>
          <w:tcPr>
            <w:tcW w:w="22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after="100" w:afterAutospacing="1" w:line="300" w:lineRule="exac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有关金融机构、县旅游局、县扶贫办、县农委。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spacing w:after="100" w:afterAutospacing="1" w:line="300" w:lineRule="exact"/>
              <w:jc w:val="left"/>
              <w:rPr>
                <w:rFonts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2017年-2020年</w:t>
            </w:r>
          </w:p>
        </w:tc>
      </w:tr>
    </w:tbl>
    <w:p>
      <w:pPr>
        <w:spacing w:line="240" w:lineRule="exact"/>
        <w:ind w:firstLine="3502" w:firstLineChars="1668"/>
        <w:jc w:val="left"/>
        <w:rPr>
          <w:rFonts w:ascii="方正仿宋_GBK" w:hAnsi="方正小标宋_GBK" w:eastAsia="方正仿宋_GBK" w:cs="方正小标宋_GBK"/>
          <w:bCs/>
          <w:szCs w:val="32"/>
        </w:rPr>
      </w:pPr>
    </w:p>
    <w:p>
      <w:pPr>
        <w:spacing w:line="600" w:lineRule="exact"/>
        <w:jc w:val="center"/>
        <w:rPr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6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奉节县人民政府办公室发布     </w:t>
    </w:r>
  </w:p>
  <w:p>
    <w:pPr>
      <w:pStyle w:val="6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</w:rPr>
      <w:t>奉节县人民政府</w:t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ZDc4N2FjMjA4NGE4NzI0ODM4NDlmOTk2ZjBiZTkifQ=="/>
  </w:docVars>
  <w:rsids>
    <w:rsidRoot w:val="00172A27"/>
    <w:rsid w:val="00170991"/>
    <w:rsid w:val="00172A27"/>
    <w:rsid w:val="00210B4E"/>
    <w:rsid w:val="007B7A76"/>
    <w:rsid w:val="007D2ABA"/>
    <w:rsid w:val="008305DD"/>
    <w:rsid w:val="00966EC4"/>
    <w:rsid w:val="00D66695"/>
    <w:rsid w:val="00DF1521"/>
    <w:rsid w:val="00F30FB5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1EB0802"/>
    <w:rsid w:val="152D2DCA"/>
    <w:rsid w:val="187168EA"/>
    <w:rsid w:val="196673CA"/>
    <w:rsid w:val="1B2F4AEE"/>
    <w:rsid w:val="1CF734C9"/>
    <w:rsid w:val="1DEC284C"/>
    <w:rsid w:val="1E6523AC"/>
    <w:rsid w:val="1F221B15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355853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7465B50"/>
    <w:rsid w:val="69AC0D42"/>
    <w:rsid w:val="6AD9688B"/>
    <w:rsid w:val="6D0E3F22"/>
    <w:rsid w:val="744E4660"/>
    <w:rsid w:val="746D5B0C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2">
    <w:name w:val="批注框文本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列出段落1"/>
    <w:basedOn w:val="1"/>
    <w:uiPriority w:val="0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880</Words>
  <Characters>5021</Characters>
  <Lines>41</Lines>
  <Paragraphs>11</Paragraphs>
  <TotalTime>14</TotalTime>
  <ScaleCrop>false</ScaleCrop>
  <LinksUpToDate>false</LinksUpToDate>
  <CharactersWithSpaces>5890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2022-06-11T02:25:00Z</dcterms:created>
  <dc:creator>t</dc:creator>
  <cp:lastModifiedBy>流心</cp:lastModifiedBy>
  <cp:lastPrinted>2022-05-12T00:46:00Z</cp:lastPrinted>
  <dcterms:modified xsi:type="dcterms:W3CDTF">2023-10-20T06:24:34Z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6C3A7CFD9B254744997DCB559685572F_13</vt:lpwstr>
  </property>
</Properties>
</file>