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</w:rPr>
        <w:t>2020年严重精神障碍患者监护以奖代补资金项目支出自评报告</w:t>
      </w:r>
    </w:p>
    <w:p>
      <w:pPr>
        <w:spacing w:line="600" w:lineRule="exact"/>
        <w:ind w:firstLine="560" w:firstLineChars="200"/>
        <w:rPr>
          <w:rFonts w:hint="eastAsia" w:ascii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（一）县财政下达项目绩效目标情况。奉节县财政局《关于下达2020年严重精神障碍患者监护以奖代补资金的通知》（奉节财</w:t>
      </w:r>
      <w:r>
        <w:rPr>
          <w:rFonts w:hint="eastAsia" w:ascii="方正仿宋_GBK" w:hAnsi="方正仿宋_GBK" w:cs="方正仿宋_GBK"/>
          <w:szCs w:val="32"/>
          <w:lang w:eastAsia="zh-CN"/>
        </w:rPr>
        <w:t>社</w:t>
      </w:r>
      <w:r>
        <w:rPr>
          <w:rFonts w:hint="eastAsia" w:ascii="仿宋_GB2312" w:hAnsi="仿宋_GB2312" w:eastAsia="仿宋_GB2312" w:cs="仿宋_GB2312"/>
          <w:szCs w:val="32"/>
        </w:rPr>
        <w:t>〔2021〕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96</w:t>
      </w:r>
      <w:r>
        <w:rPr>
          <w:rFonts w:hint="eastAsia" w:ascii="仿宋_GB2312" w:hAnsi="仿宋_GB2312" w:eastAsia="仿宋_GB2312" w:cs="仿宋_GB2312"/>
          <w:szCs w:val="32"/>
        </w:rPr>
        <w:t>号</w:t>
      </w:r>
      <w:r>
        <w:rPr>
          <w:rFonts w:hint="eastAsia" w:ascii="方正仿宋_GBK" w:hAnsi="方正仿宋_GBK" w:cs="方正仿宋_GBK"/>
          <w:szCs w:val="32"/>
        </w:rPr>
        <w:t>），在下达资金预算时同步下达了绩效目标。</w:t>
      </w:r>
      <w:r>
        <w:rPr>
          <w:rFonts w:hint="eastAsia" w:ascii="方正仿宋_GBK" w:hAnsi="方正仿宋_GBK" w:cs="方正仿宋_GBK"/>
          <w:szCs w:val="32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项目资金到位情况</w:t>
      </w:r>
      <w:r>
        <w:rPr>
          <w:rFonts w:hint="eastAsia" w:ascii="方正仿宋_GBK" w:hAnsi="方正仿宋_GBK" w:cs="方正仿宋_GBK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2021年6月</w:t>
      </w:r>
      <w:r>
        <w:rPr>
          <w:rFonts w:hint="eastAsia" w:ascii="方正仿宋_GBK" w:hAnsi="方正仿宋_GBK" w:cs="方正仿宋_GBK"/>
          <w:szCs w:val="32"/>
        </w:rPr>
        <w:t>收到项目资金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5.83万</w:t>
      </w:r>
      <w:r>
        <w:rPr>
          <w:rFonts w:hint="eastAsia" w:ascii="方正仿宋_GBK" w:hAnsi="方正仿宋_GBK" w:cs="方正仿宋_GBK"/>
          <w:szCs w:val="32"/>
        </w:rPr>
        <w:t>，共计到位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5.83万元</w:t>
      </w:r>
      <w:r>
        <w:rPr>
          <w:rFonts w:hint="eastAsia" w:ascii="方正仿宋_GBK" w:hAnsi="方正仿宋_GBK" w:cs="方正仿宋_GBK"/>
          <w:szCs w:val="32"/>
        </w:rPr>
        <w:t>；项目资金执行情况</w:t>
      </w:r>
      <w:r>
        <w:rPr>
          <w:rFonts w:hint="eastAsia" w:ascii="方正仿宋_GBK" w:hAnsi="方正仿宋_GBK" w:cs="方正仿宋_GBK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2021年6月28日以打卡的方式全额支付到21名监护人卡中</w:t>
      </w:r>
      <w:r>
        <w:rPr>
          <w:rFonts w:hint="eastAsia" w:ascii="方正仿宋_GBK" w:hAnsi="方正仿宋_GBK" w:cs="方正仿宋_GBK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总体绩效目标完成情况分析。</w:t>
      </w:r>
    </w:p>
    <w:p>
      <w:pPr>
        <w:pStyle w:val="2"/>
        <w:numPr>
          <w:ilvl w:val="0"/>
          <w:numId w:val="0"/>
        </w:numPr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 xml:space="preserve">  已对辖区内21个严重精神障碍患者监护费补助，因其中1人在爱心医院居住11个月，享有以奖代补补助1月，1人于2020年5月享受补助4个月。提升了所有严重精神障碍患者监护人对病人的管护，提高积极性，维护社会治安稳定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（1）数量指标。</w:t>
      </w:r>
      <w:r>
        <w:rPr>
          <w:rFonts w:hint="eastAsia" w:ascii="方正仿宋_GBK" w:hAnsi="方正仿宋_GBK" w:cs="方正仿宋_GBK"/>
          <w:szCs w:val="32"/>
          <w:lang w:eastAsia="zh-CN"/>
        </w:rPr>
        <w:t>竹园镇全镇共计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21名严重精神障碍患者，全部享受以奖代补补助。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（2）质量指标。</w:t>
      </w:r>
      <w:r>
        <w:rPr>
          <w:rFonts w:hint="eastAsia" w:ascii="方正仿宋_GBK" w:hAnsi="方正仿宋_GBK" w:cs="方正仿宋_GBK"/>
          <w:szCs w:val="32"/>
          <w:lang w:eastAsia="zh-CN"/>
        </w:rPr>
        <w:t>补助对象准确率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（3）时效指标。</w:t>
      </w:r>
      <w:r>
        <w:rPr>
          <w:rFonts w:hint="eastAsia" w:ascii="方正仿宋_GBK" w:hAnsi="方正仿宋_GBK" w:cs="方正仿宋_GBK"/>
          <w:szCs w:val="32"/>
          <w:lang w:eastAsia="zh-CN"/>
        </w:rPr>
        <w:t>发放及时，资金到镇财政后，及时核实补助对象，并及时发放。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（4）成本指标。</w:t>
      </w:r>
      <w:r>
        <w:rPr>
          <w:rFonts w:hint="eastAsia" w:ascii="方正仿宋_GBK" w:hAnsi="方正仿宋_GBK" w:cs="方正仿宋_GBK"/>
          <w:szCs w:val="32"/>
          <w:lang w:eastAsia="zh-CN"/>
        </w:rPr>
        <w:t>按照每位监护人每月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250元标准进行补助，按照严重精神障碍患者的实际在家情况进行核实后补助。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（1）经济效益。</w:t>
      </w:r>
      <w:r>
        <w:rPr>
          <w:rFonts w:hint="eastAsia" w:ascii="方正仿宋_GBK" w:hAnsi="方正仿宋_GBK" w:cs="方正仿宋_GBK"/>
          <w:szCs w:val="32"/>
          <w:lang w:eastAsia="zh-CN"/>
        </w:rPr>
        <w:t>无。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（2）社会效益。</w:t>
      </w:r>
      <w:r>
        <w:rPr>
          <w:rFonts w:hint="eastAsia" w:ascii="方正仿宋_GBK" w:hAnsi="方正仿宋_GBK" w:cs="方正仿宋_GBK"/>
          <w:szCs w:val="32"/>
          <w:lang w:eastAsia="zh-CN"/>
        </w:rPr>
        <w:t>严重精神障碍患者及家属生活水平提升，让其困难家庭生活提高。政策知晓率达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94%。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（3）生态效益。</w:t>
      </w:r>
      <w:r>
        <w:rPr>
          <w:rFonts w:hint="eastAsia" w:ascii="方正仿宋_GBK" w:hAnsi="方正仿宋_GBK" w:cs="方正仿宋_GBK"/>
          <w:szCs w:val="32"/>
          <w:lang w:eastAsia="zh-CN"/>
        </w:rPr>
        <w:t>无。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（4）可持续影响。</w:t>
      </w:r>
      <w:r>
        <w:rPr>
          <w:rFonts w:hint="eastAsia" w:ascii="方正仿宋_GBK" w:hAnsi="方正仿宋_GBK" w:cs="方正仿宋_GBK"/>
          <w:szCs w:val="32"/>
          <w:lang w:eastAsia="zh-CN"/>
        </w:rPr>
        <w:t>无。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3.满意度指标完成情况分析。</w:t>
      </w:r>
      <w:r>
        <w:rPr>
          <w:rFonts w:hint="eastAsia" w:ascii="方正仿宋_GBK" w:hAnsi="方正仿宋_GBK" w:cs="方正仿宋_GBK"/>
          <w:szCs w:val="32"/>
          <w:lang w:eastAsia="zh-CN"/>
        </w:rPr>
        <w:t>所有严重精神障碍患者家属对此补助非常满意。</w:t>
      </w:r>
    </w:p>
    <w:p>
      <w:pPr>
        <w:spacing w:line="600" w:lineRule="exact"/>
        <w:ind w:left="64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>
      <w:p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通过认真开展单位项目支出绩效目标自评，综合评分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99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Cs w:val="32"/>
        </w:rPr>
        <w:t>分，评价结果为优。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中央巡视、各级审计和财政监督中发现的问题及其所涉及的金额。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color w:val="000000"/>
          <w:sz w:val="24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textAlignment w:val="auto"/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附件：项目支出预算绩效目标自评表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32672B"/>
    <w:multiLevelType w:val="singleLevel"/>
    <w:tmpl w:val="DA32672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AA4809"/>
    <w:rsid w:val="11AA4809"/>
    <w:rsid w:val="2D0A1B74"/>
    <w:rsid w:val="41923280"/>
    <w:rsid w:val="469F6AC2"/>
    <w:rsid w:val="5E94295B"/>
    <w:rsid w:val="661A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2022-03-17T06:54:00Z</dcterms:created>
  <dc:creator>徐中</dc:creator>
  <cp:lastModifiedBy>小辣椒</cp:lastModifiedBy>
  <dcterms:modified xsi:type="dcterms:W3CDTF">2022-04-26T03:30:44Z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3E7B343DF2DA439597E232F48CCB67F3</vt:lpwstr>
  </property>
</Properties>
</file>