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2020年公路水毁整治资金项目支出自评报告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（一）县财政下达项目绩效目标情况。奉节财</w:t>
      </w:r>
      <w:r>
        <w:rPr>
          <w:rFonts w:hint="eastAsia" w:ascii="方正仿宋_GBK" w:hAnsi="方正仿宋_GBK" w:cs="方正仿宋_GBK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〔2021〕130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eastAsia="仿宋_GB2312" w:cs="方正仿宋_GBK"/>
          <w:szCs w:val="32"/>
          <w:lang w:eastAsia="zh-CN"/>
        </w:rPr>
        <w:t>文件</w:t>
      </w:r>
      <w:r>
        <w:rPr>
          <w:rFonts w:hint="eastAsia" w:ascii="方正仿宋_GBK" w:hAnsi="方正仿宋_GBK" w:cs="方正仿宋_GBK"/>
          <w:szCs w:val="32"/>
        </w:rPr>
        <w:t>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</w:t>
      </w:r>
      <w:r>
        <w:rPr>
          <w:rFonts w:hint="eastAsia" w:ascii="方正仿宋_GBK" w:hAnsi="方正仿宋_GBK" w:cs="方正仿宋_GBK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Cs w:val="32"/>
          <w:lang w:eastAsia="zh-CN"/>
        </w:rPr>
        <w:t>；项目资金执行情况：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</w:t>
      </w:r>
      <w:r>
        <w:rPr>
          <w:rFonts w:hint="eastAsia" w:ascii="方正仿宋_GBK" w:hAnsi="方正仿宋_GBK" w:cs="方正仿宋_GBK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20万元</w:t>
      </w:r>
      <w:r>
        <w:rPr>
          <w:rFonts w:hint="eastAsia" w:ascii="方正仿宋_GBK" w:hAnsi="方正仿宋_GBK" w:cs="方正仿宋_GBK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：该项目资金专款专用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已完成养护公路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公里。不定时对路基、路面、边坡、边沟等进行清理，常年保持路面平整、干净整洁、排水通畅，道路通畅。 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（1）数量指标。养护公路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10公里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（2）质量指标。合格率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（3）时效指标。及时性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（4）成本指标。农村公路日常养护经费投入资金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</w:t>
      </w:r>
      <w:r>
        <w:rPr>
          <w:rFonts w:hint="eastAsia" w:ascii="方正仿宋_GBK" w:hAnsi="方正仿宋_GBK" w:cs="方正仿宋_GBK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通畅率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有效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  <w:lang w:eastAsia="zh-CN"/>
        </w:rPr>
        <w:t>改善环境。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受益人满意度9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CF60"/>
    <w:multiLevelType w:val="singleLevel"/>
    <w:tmpl w:val="8EDFCF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37F4E50"/>
    <w:rsid w:val="063A4941"/>
    <w:rsid w:val="0FC700EF"/>
    <w:rsid w:val="179F07A5"/>
    <w:rsid w:val="27D45802"/>
    <w:rsid w:val="2BD50A81"/>
    <w:rsid w:val="3B7979C5"/>
    <w:rsid w:val="40C11F64"/>
    <w:rsid w:val="603A3CB1"/>
    <w:rsid w:val="6CE44B64"/>
    <w:rsid w:val="6DE7578A"/>
    <w:rsid w:val="6F24714E"/>
    <w:rsid w:val="73D07E3D"/>
    <w:rsid w:val="743B6991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2022-04-19T09:12:44Z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