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2021年城乡居民基本医疗保险参保缴费工作经费项目支出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2021年城乡居民基本医疗保险参保缴费工作经费的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〔2021〕168号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1.03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计划按照2021年城乡居民基本医疗保险参保缴费人数0.8元每人的标准，给8个村社区拨付工作经费。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收到项目资金1.03万元；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已向8个村社区拨付2021年城乡居民基本医疗保险参保工作经费，共计支付1.03万元；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：按照医保局核定各村社区参保人数，全乡共计参保缴费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12830人，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0.8元每人的标准给8个村社区拨付工作经费，共计拨付1.03万元。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pStyle w:val="2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实际使用资金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1.0264万元，按照各村社区参保缴费人数为依据，以0.8元每人标准，已向8个村社区拨付工作经费。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2021年城乡居民基本医疗保险参保缴费人数为12830人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2021年城乡居民基本医疗保险参保缴费工作任务完成率100%。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2021年城乡居民基本医疗保险参保缴费工作经费发放及时率100%。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2021年城乡居民基本医疗保险参保缴费工作经费标准为0.8元每人。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2021年城乡居民基本医疗保险参保缴费工作经费发放，增加8个村社区工作经费共10264元。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2021年城乡居民基本医疗保险参保缴费工作经费发放的8个村社区满意度90%。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出绩效目标自评，综合评分99分，评价结果为优。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/>
          <w:lang w:eastAsia="zh-CN"/>
        </w:rPr>
        <w:t>因个别村认为工作经费的标准不高，下一步将加强政策宣传，做好思想引导。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4030C1A"/>
    <w:rsid w:val="17DB40CD"/>
    <w:rsid w:val="33FC3D57"/>
    <w:rsid w:val="39584BC0"/>
    <w:rsid w:val="42991DC1"/>
    <w:rsid w:val="42CF0F11"/>
    <w:rsid w:val="44543CC3"/>
    <w:rsid w:val="4F446062"/>
    <w:rsid w:val="5E320085"/>
    <w:rsid w:val="650F5C35"/>
    <w:rsid w:val="65472273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749</Words>
  <Characters>841</Characters>
  <Lines>0</Lines>
  <Paragraphs>0</Paragraphs>
  <TotalTime>1</TotalTime>
  <ScaleCrop>false</ScaleCrop>
  <LinksUpToDate>false</LinksUpToDate>
  <CharactersWithSpaces>845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2022-05-24T09:47:41Z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