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16" w:rsidRDefault="00E93C16">
      <w:pPr>
        <w:spacing w:line="600" w:lineRule="exact"/>
        <w:jc w:val="center"/>
        <w:rPr>
          <w:rFonts w:ascii="方正仿宋_GBK" w:eastAsia="方正仿宋_GBK" w:hAnsi="宋体" w:cs="宋体"/>
          <w:sz w:val="28"/>
          <w:szCs w:val="28"/>
        </w:rPr>
      </w:pPr>
    </w:p>
    <w:p w:rsidR="00E93C16" w:rsidRDefault="00C67CFA">
      <w:pPr>
        <w:spacing w:line="600" w:lineRule="exact"/>
        <w:jc w:val="center"/>
        <w:rPr>
          <w:rFonts w:ascii="方正仿宋_GBK" w:eastAsia="方正仿宋_GBK" w:hAnsi="宋体" w:cs="宋体"/>
          <w:b/>
          <w:sz w:val="44"/>
          <w:szCs w:val="44"/>
        </w:rPr>
      </w:pPr>
      <w:r>
        <w:rPr>
          <w:rFonts w:ascii="方正仿宋_GBK" w:eastAsia="方正仿宋_GBK" w:hAnsi="宋体" w:cs="宋体" w:hint="eastAsia"/>
          <w:b/>
          <w:sz w:val="44"/>
          <w:szCs w:val="44"/>
        </w:rPr>
        <w:t>奉节县鱼复街道</w:t>
      </w:r>
      <w:bookmarkStart w:id="0" w:name="_GoBack"/>
      <w:bookmarkEnd w:id="0"/>
      <w:r w:rsidR="00055E72">
        <w:rPr>
          <w:rFonts w:ascii="方正仿宋_GBK" w:eastAsia="方正仿宋_GBK" w:hAnsi="宋体" w:cs="宋体" w:hint="eastAsia"/>
          <w:b/>
          <w:sz w:val="44"/>
          <w:szCs w:val="44"/>
        </w:rPr>
        <w:t>红砖厂</w:t>
      </w:r>
      <w:r>
        <w:rPr>
          <w:rFonts w:ascii="方正仿宋_GBK" w:eastAsia="方正仿宋_GBK" w:hAnsi="宋体" w:cs="宋体" w:hint="eastAsia"/>
          <w:b/>
          <w:sz w:val="44"/>
          <w:szCs w:val="44"/>
        </w:rPr>
        <w:t>移民安置小区综合帮扶项目绩效自评报告</w:t>
      </w:r>
    </w:p>
    <w:p w:rsidR="00E93C16" w:rsidRDefault="00E93C16">
      <w:pPr>
        <w:spacing w:line="60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一、绩效目标分解下达情况</w:t>
      </w:r>
    </w:p>
    <w:p w:rsidR="00E93C16" w:rsidRDefault="00C67CFA">
      <w:pPr>
        <w:spacing w:line="600" w:lineRule="exact"/>
        <w:ind w:firstLineChars="200" w:firstLine="643"/>
        <w:outlineLvl w:val="0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（一）县财政2020年月下达转移支付预算1000万元。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二、绩效目标完成情况分析</w:t>
      </w:r>
    </w:p>
    <w:p w:rsidR="00E93C16" w:rsidRDefault="00C67CFA">
      <w:pPr>
        <w:spacing w:line="600" w:lineRule="exact"/>
        <w:ind w:firstLineChars="200" w:firstLine="643"/>
        <w:outlineLvl w:val="0"/>
        <w:rPr>
          <w:rFonts w:asciiTheme="minorEastAsia" w:eastAsiaTheme="minorEastAsia" w:hAnsiTheme="minorEastAsia" w:cs="方正仿宋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bCs/>
          <w:sz w:val="32"/>
          <w:szCs w:val="32"/>
        </w:rPr>
        <w:t>（一）资金投入情况分析。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1.2020年11月项目资金拨付到我单位帐户400万元。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2.截止2020年6月30日共支付各类款项目273.46万元。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3.财务办建有项目专人专账。</w:t>
      </w:r>
    </w:p>
    <w:p w:rsidR="00E93C16" w:rsidRDefault="00C67CFA">
      <w:pPr>
        <w:ind w:firstLineChars="200" w:firstLine="643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bCs/>
          <w:sz w:val="32"/>
          <w:szCs w:val="32"/>
        </w:rPr>
        <w:t>（二）总体绩效目标完成情况分析：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整治建筑14.5栋、白改黑312.65m、人行道2556m2、雨水管网完善工程403m、污水管网完善工程322.5m、文化墙273.565m2。</w:t>
      </w:r>
    </w:p>
    <w:p w:rsidR="00E93C16" w:rsidRDefault="00C67CFA">
      <w:pPr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bCs/>
          <w:sz w:val="32"/>
          <w:szCs w:val="32"/>
        </w:rPr>
        <w:t>（三）绩效目标完成情况分析：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整治建筑14.5栋、白改黑312.65m、人行道2556m2、雨水管网完善工程403m、污水管网完善工程322.5m、文化墙273.565m2、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1.产出指标完成情况分析。</w:t>
      </w:r>
    </w:p>
    <w:p w:rsidR="00E93C16" w:rsidRDefault="00C67CFA">
      <w:pPr>
        <w:ind w:firstLineChars="200" w:firstLine="643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（1）数量指标: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整治建筑14.5栋、白改黑312.65m、人行道2556m2、雨水管网完善工程403m、污水管网完善工程322.5m、文化墙273.565m2、</w:t>
      </w:r>
    </w:p>
    <w:p w:rsidR="00E93C16" w:rsidRDefault="00C67CFA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（2）质量指标: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工程质量合格率100%,项目验收通过率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lastRenderedPageBreak/>
        <w:t>100%。</w:t>
      </w:r>
    </w:p>
    <w:p w:rsidR="00E93C16" w:rsidRDefault="00C67CFA">
      <w:pPr>
        <w:ind w:firstLine="660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（3）时效指标: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项目按时开工率100%,年度预算执行率100%。</w:t>
      </w:r>
    </w:p>
    <w:p w:rsidR="00E93C16" w:rsidRDefault="00C67CFA">
      <w:pPr>
        <w:ind w:firstLine="660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（4）成本指标: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实际完成投资控制在概算内的项目比例98%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2.效益指标完成情况分析。</w:t>
      </w:r>
    </w:p>
    <w:p w:rsidR="00E93C16" w:rsidRDefault="006B7A68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 xml:space="preserve">   </w:t>
      </w:r>
      <w:r w:rsidR="00C67CFA"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（1）经济效益:</w:t>
      </w:r>
      <w:r w:rsidR="00C67CFA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促进城镇小区居民人均增收额600元。</w:t>
      </w:r>
    </w:p>
    <w:p w:rsidR="00E93C16" w:rsidRDefault="006B7A68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 xml:space="preserve">   </w:t>
      </w:r>
      <w:r w:rsidR="00C67CFA"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（2）社会效益:</w:t>
      </w:r>
      <w:r w:rsidR="00C67CFA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城镇移民受益人口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4000</w:t>
      </w:r>
      <w:r w:rsidR="00C67CFA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人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（3）生态效益:雨污分流管网完善。</w:t>
      </w:r>
    </w:p>
    <w:p w:rsidR="00E93C16" w:rsidRDefault="00C67CFA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（4）可持续影响：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城镇移民人均可支配收入年增长率5%。</w:t>
      </w:r>
    </w:p>
    <w:p w:rsidR="00E93C16" w:rsidRDefault="00C67CFA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3.满意度指标完成情况分析：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库区移民安置区居民满意度90%。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三、偏离绩效目标的原因和下一步改进措施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仿宋_GBK"/>
          <w:b/>
          <w:sz w:val="32"/>
          <w:szCs w:val="32"/>
        </w:rPr>
      </w:pPr>
      <w:r>
        <w:rPr>
          <w:rFonts w:asciiTheme="minorEastAsia" w:eastAsiaTheme="minorEastAsia" w:hAnsiTheme="minorEastAsia" w:cs="方正仿宋_GBK" w:hint="eastAsia"/>
          <w:b/>
          <w:sz w:val="32"/>
          <w:szCs w:val="32"/>
        </w:rPr>
        <w:t>已完成年初绩效目标所有建设内容。</w:t>
      </w:r>
    </w:p>
    <w:p w:rsidR="00E93C16" w:rsidRDefault="00C67CFA">
      <w:pPr>
        <w:spacing w:line="600" w:lineRule="exact"/>
        <w:ind w:firstLineChars="200" w:firstLine="643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四、绩效自评结果拟应用和公开情况：该项目属于老旧小区改造，居民对改造结果基本满意。</w:t>
      </w:r>
    </w:p>
    <w:p w:rsidR="00E93C16" w:rsidRDefault="00C67CFA">
      <w:pPr>
        <w:ind w:firstLineChars="1500" w:firstLine="4819"/>
        <w:rPr>
          <w:rFonts w:asciiTheme="minorEastAsia" w:eastAsiaTheme="minorEastAsia" w:hAnsiTheme="minorEastAsia" w:cs="方正黑体_GBK"/>
          <w:b/>
          <w:bCs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2021年3月26日</w:t>
      </w:r>
    </w:p>
    <w:p w:rsidR="00E93C16" w:rsidRDefault="00C67CFA">
      <w:pPr>
        <w:ind w:firstLineChars="1400" w:firstLine="4498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cs="方正黑体_GBK" w:hint="eastAsia"/>
          <w:b/>
          <w:bCs/>
          <w:sz w:val="32"/>
          <w:szCs w:val="32"/>
        </w:rPr>
        <w:t>奉节县鱼复街道办事处</w:t>
      </w:r>
    </w:p>
    <w:sectPr w:rsidR="00E93C16" w:rsidSect="006F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DF" w:rsidRDefault="00AD65DF" w:rsidP="00055E72">
      <w:r>
        <w:separator/>
      </w:r>
    </w:p>
  </w:endnote>
  <w:endnote w:type="continuationSeparator" w:id="1">
    <w:p w:rsidR="00AD65DF" w:rsidRDefault="00AD65DF" w:rsidP="00055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DF" w:rsidRDefault="00AD65DF" w:rsidP="00055E72">
      <w:r>
        <w:separator/>
      </w:r>
    </w:p>
  </w:footnote>
  <w:footnote w:type="continuationSeparator" w:id="1">
    <w:p w:rsidR="00AD65DF" w:rsidRDefault="00AD65DF" w:rsidP="00055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47"/>
    <w:rsid w:val="00055E72"/>
    <w:rsid w:val="001F269D"/>
    <w:rsid w:val="002D1484"/>
    <w:rsid w:val="00373189"/>
    <w:rsid w:val="004C4ECE"/>
    <w:rsid w:val="006379BB"/>
    <w:rsid w:val="006B7A68"/>
    <w:rsid w:val="006F5D27"/>
    <w:rsid w:val="00737210"/>
    <w:rsid w:val="008662E9"/>
    <w:rsid w:val="008A0770"/>
    <w:rsid w:val="00AD2D94"/>
    <w:rsid w:val="00AD65DF"/>
    <w:rsid w:val="00B01FE9"/>
    <w:rsid w:val="00BC5387"/>
    <w:rsid w:val="00BE3143"/>
    <w:rsid w:val="00C23247"/>
    <w:rsid w:val="00C67CFA"/>
    <w:rsid w:val="00D06611"/>
    <w:rsid w:val="00E211EF"/>
    <w:rsid w:val="00E64208"/>
    <w:rsid w:val="00E93C16"/>
    <w:rsid w:val="00F206E5"/>
    <w:rsid w:val="461E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F5D27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paragraph" w:styleId="2">
    <w:name w:val="heading 2"/>
    <w:basedOn w:val="a"/>
    <w:next w:val="a"/>
    <w:link w:val="2Char"/>
    <w:qFormat/>
    <w:rsid w:val="006F5D27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5D2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6F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F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6F5D27"/>
    <w:rPr>
      <w:rFonts w:ascii="Times New Roman" w:eastAsia="黑体" w:hAnsi="Times New Roman" w:cs="Times New Roman"/>
      <w:sz w:val="44"/>
      <w:szCs w:val="20"/>
    </w:rPr>
  </w:style>
  <w:style w:type="character" w:customStyle="1" w:styleId="2Char">
    <w:name w:val="标题 2 Char"/>
    <w:basedOn w:val="a0"/>
    <w:link w:val="2"/>
    <w:rsid w:val="006F5D27"/>
    <w:rPr>
      <w:rFonts w:ascii="宋体" w:eastAsia="宋体" w:hAnsi="宋体" w:cs="Times New Roman"/>
      <w:sz w:val="28"/>
      <w:szCs w:val="20"/>
    </w:rPr>
  </w:style>
  <w:style w:type="character" w:customStyle="1" w:styleId="Char1">
    <w:name w:val="页眉 Char"/>
    <w:basedOn w:val="a0"/>
    <w:link w:val="a5"/>
    <w:uiPriority w:val="99"/>
    <w:semiHidden/>
    <w:rsid w:val="006F5D2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D2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F5D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2020-07-02T00:54:00Z</dcterms:created>
  <dcterms:modified xsi:type="dcterms:W3CDTF">2021-05-14T03:06:00Z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60AE4439650043399BFE218BEB2500DF</vt:lpwstr>
  </property>
</Properties>
</file>