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F2A" w:rsidRDefault="006676F6">
      <w:pPr>
        <w:spacing w:line="600" w:lineRule="exact"/>
        <w:jc w:val="center"/>
        <w:rPr>
          <w:rFonts w:ascii="方正小标宋_GBK" w:eastAsia="方正小标宋_GBK" w:hAnsi="方正小标宋_GBK" w:cs="方正小标宋_GBK"/>
          <w:bCs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永安街道村（社区）干部补贴项目支出</w:t>
      </w:r>
    </w:p>
    <w:p w:rsidR="00B72F2A" w:rsidRDefault="006676F6">
      <w:pPr>
        <w:spacing w:line="600" w:lineRule="exact"/>
        <w:jc w:val="center"/>
        <w:rPr>
          <w:rFonts w:ascii="方正小标宋_GBK" w:eastAsia="方正小标宋_GBK" w:hAnsi="方正小标宋_GBK" w:cs="方正小标宋_GBK"/>
          <w:bCs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自评报告</w:t>
      </w:r>
    </w:p>
    <w:p w:rsidR="00B72F2A" w:rsidRDefault="00B72F2A">
      <w:pPr>
        <w:spacing w:line="600" w:lineRule="exact"/>
        <w:ind w:firstLineChars="200" w:firstLine="560"/>
        <w:rPr>
          <w:rFonts w:ascii="方正仿宋_GBK"/>
          <w:sz w:val="28"/>
          <w:szCs w:val="28"/>
        </w:rPr>
      </w:pPr>
    </w:p>
    <w:p w:rsidR="00B72F2A" w:rsidRDefault="006676F6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一、绩效目标分解下达情况</w:t>
      </w:r>
    </w:p>
    <w:p w:rsidR="00B72F2A" w:rsidRDefault="006676F6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ascii="仿宋" w:eastAsia="仿宋" w:hAnsi="仿宋" w:cs="仿宋" w:hint="eastAsia"/>
          <w:szCs w:val="32"/>
        </w:rPr>
        <w:t>（一）财政局下达转移支付预算和绩效目标情况。</w:t>
      </w:r>
      <w:r>
        <w:rPr>
          <w:rFonts w:ascii="方正仿宋_GBK" w:hAnsi="方正仿宋_GBK" w:cs="方正仿宋_GBK" w:hint="eastAsia"/>
          <w:szCs w:val="32"/>
        </w:rPr>
        <w:t>奉节</w:t>
      </w:r>
      <w:r w:rsidRPr="00C00166">
        <w:rPr>
          <w:rFonts w:ascii="方正仿宋_GBK" w:hAnsi="方正仿宋_GBK" w:cs="方正仿宋_GBK" w:hint="eastAsia"/>
          <w:szCs w:val="32"/>
        </w:rPr>
        <w:t>县财政局在下达</w:t>
      </w:r>
      <w:r>
        <w:rPr>
          <w:rFonts w:ascii="方正仿宋_GBK" w:hAnsi="方正仿宋_GBK" w:cs="方正仿宋_GBK" w:hint="eastAsia"/>
          <w:szCs w:val="32"/>
        </w:rPr>
        <w:t>资金预算时同步下达了绩效目标，共计</w:t>
      </w:r>
      <w:r>
        <w:rPr>
          <w:rFonts w:hint="eastAsia"/>
          <w:szCs w:val="32"/>
        </w:rPr>
        <w:t>506.5</w:t>
      </w:r>
      <w:r>
        <w:rPr>
          <w:rFonts w:ascii="方正仿宋_GBK" w:hAnsi="方正仿宋_GBK" w:cs="方正仿宋_GBK" w:hint="eastAsia"/>
          <w:szCs w:val="32"/>
        </w:rPr>
        <w:t>万元。</w:t>
      </w:r>
      <w:r>
        <w:rPr>
          <w:rFonts w:ascii="方正仿宋_GBK" w:hAnsi="方正仿宋_GBK" w:cs="方正仿宋_GBK" w:hint="eastAsia"/>
          <w:szCs w:val="32"/>
        </w:rPr>
        <w:tab/>
      </w:r>
    </w:p>
    <w:p w:rsidR="00B72F2A" w:rsidRDefault="006676F6">
      <w:pPr>
        <w:pStyle w:val="Default"/>
        <w:ind w:firstLineChars="150" w:firstLine="480"/>
      </w:pPr>
      <w:r>
        <w:rPr>
          <w:rFonts w:ascii="仿宋" w:eastAsia="仿宋" w:hAnsi="仿宋" w:cs="仿宋" w:hint="eastAsia"/>
          <w:sz w:val="32"/>
          <w:szCs w:val="32"/>
        </w:rPr>
        <w:t>（二）部门资金安排、分解下达预算和绩效目标情况。</w:t>
      </w:r>
    </w:p>
    <w:p w:rsidR="00B72F2A" w:rsidRDefault="006676F6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二、绩效目标完成情况分析</w:t>
      </w:r>
    </w:p>
    <w:p w:rsidR="00B72F2A" w:rsidRDefault="006676F6">
      <w:pPr>
        <w:spacing w:line="54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>2023</w:t>
      </w:r>
      <w:r>
        <w:rPr>
          <w:szCs w:val="32"/>
        </w:rPr>
        <w:t>年</w:t>
      </w:r>
      <w:r>
        <w:rPr>
          <w:rFonts w:hint="eastAsia"/>
          <w:szCs w:val="32"/>
        </w:rPr>
        <w:t>12</w:t>
      </w:r>
      <w:r>
        <w:rPr>
          <w:szCs w:val="32"/>
        </w:rPr>
        <w:t>月，单位成立专门的绩效自评小组，对单位</w:t>
      </w:r>
      <w:r>
        <w:rPr>
          <w:rFonts w:hint="eastAsia"/>
          <w:szCs w:val="32"/>
        </w:rPr>
        <w:t>2023</w:t>
      </w:r>
      <w:r>
        <w:rPr>
          <w:szCs w:val="32"/>
        </w:rPr>
        <w:t>年度专项资金开展绩效目标自评。</w:t>
      </w:r>
    </w:p>
    <w:p w:rsidR="00B72F2A" w:rsidRDefault="006676F6">
      <w:pPr>
        <w:spacing w:line="594" w:lineRule="exact"/>
        <w:ind w:firstLineChars="200" w:firstLine="640"/>
        <w:rPr>
          <w:rFonts w:ascii="仿宋" w:eastAsia="仿宋" w:hAnsi="仿宋" w:cs="仿宋"/>
          <w:szCs w:val="32"/>
        </w:rPr>
      </w:pPr>
      <w:r>
        <w:rPr>
          <w:rFonts w:ascii="仿宋" w:eastAsia="仿宋" w:hAnsi="仿宋" w:cs="仿宋" w:hint="eastAsia"/>
          <w:szCs w:val="32"/>
        </w:rPr>
        <w:t>（一）资金投入情况分析</w:t>
      </w:r>
    </w:p>
    <w:p w:rsidR="00B72F2A" w:rsidRDefault="006676F6">
      <w:pPr>
        <w:spacing w:line="594" w:lineRule="exact"/>
        <w:ind w:leftChars="304" w:left="973"/>
        <w:rPr>
          <w:rFonts w:ascii="仿宋" w:eastAsia="仿宋" w:hAnsi="仿宋" w:cs="仿宋"/>
          <w:b/>
          <w:szCs w:val="32"/>
        </w:rPr>
      </w:pPr>
      <w:r>
        <w:rPr>
          <w:rFonts w:ascii="仿宋" w:eastAsia="仿宋" w:hAnsi="仿宋" w:cs="仿宋" w:hint="eastAsia"/>
          <w:b/>
          <w:szCs w:val="32"/>
        </w:rPr>
        <w:t>1.项目资金到位情况分析</w:t>
      </w:r>
    </w:p>
    <w:p w:rsidR="00B72F2A" w:rsidRDefault="006676F6">
      <w:pPr>
        <w:spacing w:line="540" w:lineRule="exact"/>
        <w:ind w:firstLineChars="200" w:firstLine="640"/>
      </w:pPr>
      <w:r>
        <w:rPr>
          <w:rFonts w:hint="eastAsia"/>
          <w:szCs w:val="32"/>
        </w:rPr>
        <w:t>资金总额预算</w:t>
      </w:r>
      <w:r>
        <w:rPr>
          <w:rFonts w:hint="eastAsia"/>
          <w:szCs w:val="32"/>
        </w:rPr>
        <w:t>506.5</w:t>
      </w:r>
      <w:r>
        <w:rPr>
          <w:rFonts w:hint="eastAsia"/>
          <w:szCs w:val="32"/>
        </w:rPr>
        <w:t>万元，全年到位</w:t>
      </w:r>
      <w:r>
        <w:rPr>
          <w:rFonts w:hint="eastAsia"/>
          <w:szCs w:val="32"/>
        </w:rPr>
        <w:t>506.5</w:t>
      </w:r>
      <w:r>
        <w:rPr>
          <w:rFonts w:hint="eastAsia"/>
          <w:szCs w:val="32"/>
        </w:rPr>
        <w:t>万元。</w:t>
      </w:r>
    </w:p>
    <w:p w:rsidR="00B72F2A" w:rsidRDefault="006676F6" w:rsidP="0016491F">
      <w:pPr>
        <w:spacing w:line="594" w:lineRule="exact"/>
        <w:ind w:leftChars="304" w:left="973"/>
        <w:rPr>
          <w:rFonts w:ascii="仿宋" w:eastAsia="仿宋" w:hAnsi="仿宋" w:cs="仿宋"/>
          <w:b/>
          <w:szCs w:val="32"/>
        </w:rPr>
      </w:pPr>
      <w:r>
        <w:rPr>
          <w:rFonts w:ascii="仿宋" w:eastAsia="仿宋" w:hAnsi="仿宋" w:cs="仿宋" w:hint="eastAsia"/>
          <w:b/>
          <w:szCs w:val="32"/>
        </w:rPr>
        <w:t>2.项目资金执行情况分析</w:t>
      </w:r>
    </w:p>
    <w:p w:rsidR="00B72F2A" w:rsidRDefault="006676F6">
      <w:pPr>
        <w:spacing w:line="540" w:lineRule="exact"/>
        <w:ind w:firstLineChars="200" w:firstLine="640"/>
        <w:rPr>
          <w:rFonts w:ascii="仿宋" w:eastAsia="仿宋" w:hAnsi="仿宋" w:cs="仿宋"/>
          <w:b/>
          <w:szCs w:val="32"/>
        </w:rPr>
      </w:pPr>
      <w:r>
        <w:rPr>
          <w:rFonts w:hint="eastAsia"/>
          <w:szCs w:val="32"/>
        </w:rPr>
        <w:t>资金总额预算</w:t>
      </w:r>
      <w:r>
        <w:rPr>
          <w:rFonts w:hint="eastAsia"/>
          <w:szCs w:val="32"/>
        </w:rPr>
        <w:t>506.5</w:t>
      </w:r>
      <w:r>
        <w:rPr>
          <w:rFonts w:hint="eastAsia"/>
          <w:szCs w:val="32"/>
        </w:rPr>
        <w:t>万元，全年执行</w:t>
      </w:r>
      <w:r>
        <w:rPr>
          <w:rFonts w:hint="eastAsia"/>
          <w:szCs w:val="32"/>
        </w:rPr>
        <w:t>506.5</w:t>
      </w:r>
      <w:r>
        <w:rPr>
          <w:rFonts w:hint="eastAsia"/>
          <w:szCs w:val="32"/>
        </w:rPr>
        <w:t>万元。</w:t>
      </w:r>
    </w:p>
    <w:p w:rsidR="00B72F2A" w:rsidRDefault="006676F6">
      <w:pPr>
        <w:spacing w:line="594" w:lineRule="exact"/>
        <w:ind w:firstLineChars="300" w:firstLine="964"/>
        <w:rPr>
          <w:rFonts w:ascii="仿宋" w:eastAsia="仿宋" w:hAnsi="仿宋" w:cs="仿宋"/>
          <w:b/>
          <w:szCs w:val="32"/>
        </w:rPr>
      </w:pPr>
      <w:r>
        <w:rPr>
          <w:rFonts w:ascii="仿宋" w:eastAsia="仿宋" w:hAnsi="仿宋" w:cs="仿宋" w:hint="eastAsia"/>
          <w:b/>
          <w:szCs w:val="32"/>
        </w:rPr>
        <w:t>3.项目资金管理情况分析</w:t>
      </w:r>
    </w:p>
    <w:p w:rsidR="00B72F2A" w:rsidRDefault="006676F6" w:rsidP="0016491F">
      <w:pPr>
        <w:pStyle w:val="Default"/>
        <w:ind w:firstLineChars="200" w:firstLine="640"/>
      </w:pPr>
      <w:r>
        <w:rPr>
          <w:rFonts w:ascii="Times New Roman" w:hint="eastAsia"/>
          <w:color w:val="auto"/>
          <w:kern w:val="2"/>
          <w:sz w:val="32"/>
          <w:szCs w:val="32"/>
        </w:rPr>
        <w:t>全年足额发放到位。</w:t>
      </w:r>
    </w:p>
    <w:p w:rsidR="00B72F2A" w:rsidRDefault="006676F6">
      <w:pPr>
        <w:numPr>
          <w:ilvl w:val="0"/>
          <w:numId w:val="1"/>
        </w:numPr>
        <w:spacing w:line="600" w:lineRule="exact"/>
        <w:ind w:firstLineChars="200" w:firstLine="640"/>
        <w:outlineLvl w:val="0"/>
      </w:pPr>
      <w:r>
        <w:rPr>
          <w:rFonts w:ascii="方正仿宋_GBK" w:hAnsi="方正仿宋_GBK" w:cs="方正仿宋_GBK" w:hint="eastAsia"/>
          <w:bCs/>
          <w:szCs w:val="32"/>
        </w:rPr>
        <w:t>总体绩效目标完成情况分析。</w:t>
      </w:r>
    </w:p>
    <w:p w:rsidR="00B72F2A" w:rsidRDefault="006676F6">
      <w:pPr>
        <w:pStyle w:val="Default"/>
        <w:ind w:firstLineChars="200" w:firstLine="640"/>
        <w:rPr>
          <w:rFonts w:ascii="Times New Roman"/>
          <w:color w:val="auto"/>
          <w:kern w:val="2"/>
          <w:sz w:val="32"/>
          <w:szCs w:val="32"/>
        </w:rPr>
      </w:pPr>
      <w:r>
        <w:rPr>
          <w:rFonts w:ascii="Times New Roman" w:hint="eastAsia"/>
          <w:color w:val="auto"/>
          <w:kern w:val="2"/>
          <w:sz w:val="32"/>
          <w:szCs w:val="32"/>
        </w:rPr>
        <w:t>年度目标进度完成</w:t>
      </w:r>
      <w:r>
        <w:rPr>
          <w:rFonts w:ascii="Times New Roman" w:hint="eastAsia"/>
          <w:color w:val="auto"/>
          <w:kern w:val="2"/>
          <w:sz w:val="32"/>
          <w:szCs w:val="32"/>
        </w:rPr>
        <w:t>100%</w:t>
      </w:r>
      <w:r>
        <w:rPr>
          <w:rFonts w:ascii="Times New Roman" w:hint="eastAsia"/>
          <w:color w:val="auto"/>
          <w:kern w:val="2"/>
          <w:sz w:val="32"/>
          <w:szCs w:val="32"/>
        </w:rPr>
        <w:t>，已于</w:t>
      </w:r>
      <w:r>
        <w:rPr>
          <w:rFonts w:ascii="Times New Roman" w:hint="eastAsia"/>
          <w:color w:val="auto"/>
          <w:kern w:val="2"/>
          <w:sz w:val="32"/>
          <w:szCs w:val="32"/>
        </w:rPr>
        <w:t>2023</w:t>
      </w:r>
      <w:r>
        <w:rPr>
          <w:rFonts w:ascii="Times New Roman" w:hint="eastAsia"/>
          <w:color w:val="auto"/>
          <w:kern w:val="2"/>
          <w:sz w:val="32"/>
          <w:szCs w:val="32"/>
        </w:rPr>
        <w:t>年</w:t>
      </w:r>
      <w:r>
        <w:rPr>
          <w:rFonts w:ascii="Times New Roman" w:hint="eastAsia"/>
          <w:color w:val="auto"/>
          <w:kern w:val="2"/>
          <w:sz w:val="32"/>
          <w:szCs w:val="32"/>
        </w:rPr>
        <w:t>12</w:t>
      </w:r>
      <w:r>
        <w:rPr>
          <w:rFonts w:ascii="Times New Roman" w:hint="eastAsia"/>
          <w:color w:val="auto"/>
          <w:kern w:val="2"/>
          <w:sz w:val="32"/>
          <w:szCs w:val="32"/>
        </w:rPr>
        <w:t>月发放到位。</w:t>
      </w:r>
    </w:p>
    <w:p w:rsidR="00B72F2A" w:rsidRDefault="006676F6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（三）绩效目标完成情况分析。</w:t>
      </w:r>
    </w:p>
    <w:p w:rsidR="00B72F2A" w:rsidRDefault="006676F6">
      <w:pPr>
        <w:spacing w:line="600" w:lineRule="exact"/>
        <w:ind w:firstLineChars="250" w:firstLine="80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1.产出指标完成情况分析。</w:t>
      </w:r>
    </w:p>
    <w:p w:rsidR="00B72F2A" w:rsidRDefault="006676F6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（1）数量指标。</w:t>
      </w:r>
    </w:p>
    <w:p w:rsidR="00B72F2A" w:rsidRDefault="006676F6">
      <w:pPr>
        <w:pStyle w:val="Default"/>
        <w:ind w:firstLineChars="200" w:firstLine="640"/>
        <w:rPr>
          <w:rFonts w:ascii="Times New Roman"/>
        </w:rPr>
      </w:pPr>
      <w:r>
        <w:rPr>
          <w:rFonts w:ascii="Times New Roman"/>
          <w:sz w:val="32"/>
          <w:szCs w:val="32"/>
        </w:rPr>
        <w:lastRenderedPageBreak/>
        <w:t>补贴人数</w:t>
      </w:r>
      <w:r>
        <w:rPr>
          <w:rFonts w:ascii="Times New Roman"/>
          <w:sz w:val="32"/>
          <w:szCs w:val="32"/>
        </w:rPr>
        <w:t>328</w:t>
      </w:r>
      <w:r>
        <w:rPr>
          <w:rFonts w:ascii="Times New Roman"/>
          <w:sz w:val="32"/>
          <w:szCs w:val="32"/>
        </w:rPr>
        <w:t>人，补贴月数</w:t>
      </w:r>
      <w:r>
        <w:rPr>
          <w:rFonts w:ascii="Times New Roman"/>
          <w:sz w:val="32"/>
          <w:szCs w:val="32"/>
        </w:rPr>
        <w:t>12</w:t>
      </w:r>
      <w:r>
        <w:rPr>
          <w:rFonts w:ascii="Times New Roman"/>
          <w:sz w:val="32"/>
          <w:szCs w:val="32"/>
        </w:rPr>
        <w:t>个月。</w:t>
      </w:r>
    </w:p>
    <w:p w:rsidR="00B72F2A" w:rsidRDefault="006676F6">
      <w:pPr>
        <w:numPr>
          <w:ilvl w:val="0"/>
          <w:numId w:val="2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质量指标。</w:t>
      </w:r>
    </w:p>
    <w:p w:rsidR="00B72F2A" w:rsidRDefault="006676F6">
      <w:pPr>
        <w:pStyle w:val="Default"/>
        <w:ind w:firstLineChars="200" w:firstLine="640"/>
        <w:rPr>
          <w:rFonts w:ascii="Times New Roman"/>
          <w:sz w:val="32"/>
          <w:szCs w:val="32"/>
        </w:rPr>
      </w:pPr>
      <w:r>
        <w:rPr>
          <w:rFonts w:ascii="Times New Roman" w:hint="eastAsia"/>
          <w:sz w:val="32"/>
          <w:szCs w:val="32"/>
        </w:rPr>
        <w:t>对象覆盖达</w:t>
      </w:r>
      <w:r>
        <w:rPr>
          <w:rFonts w:ascii="Times New Roman" w:hint="eastAsia"/>
          <w:sz w:val="32"/>
          <w:szCs w:val="32"/>
        </w:rPr>
        <w:t>100%</w:t>
      </w:r>
      <w:r>
        <w:rPr>
          <w:rFonts w:ascii="Times New Roman" w:hint="eastAsia"/>
          <w:sz w:val="32"/>
          <w:szCs w:val="32"/>
        </w:rPr>
        <w:t>。</w:t>
      </w:r>
    </w:p>
    <w:p w:rsidR="00B72F2A" w:rsidRDefault="006676F6">
      <w:pPr>
        <w:numPr>
          <w:ilvl w:val="0"/>
          <w:numId w:val="2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时效指标。</w:t>
      </w:r>
    </w:p>
    <w:p w:rsidR="00B72F2A" w:rsidRDefault="006676F6">
      <w:pPr>
        <w:pStyle w:val="Default"/>
        <w:ind w:firstLineChars="200" w:firstLine="640"/>
        <w:rPr>
          <w:rFonts w:ascii="Times New Roman"/>
          <w:sz w:val="32"/>
          <w:szCs w:val="32"/>
        </w:rPr>
      </w:pPr>
      <w:r>
        <w:rPr>
          <w:rFonts w:ascii="Times New Roman" w:hint="eastAsia"/>
          <w:sz w:val="32"/>
          <w:szCs w:val="32"/>
        </w:rPr>
        <w:t>发放及时率达</w:t>
      </w:r>
      <w:r>
        <w:rPr>
          <w:rFonts w:ascii="Times New Roman" w:hint="eastAsia"/>
          <w:sz w:val="32"/>
          <w:szCs w:val="32"/>
        </w:rPr>
        <w:t>100%</w:t>
      </w:r>
      <w:r>
        <w:rPr>
          <w:rFonts w:ascii="Times New Roman" w:hint="eastAsia"/>
          <w:sz w:val="32"/>
          <w:szCs w:val="32"/>
        </w:rPr>
        <w:t>。</w:t>
      </w:r>
    </w:p>
    <w:p w:rsidR="00B72F2A" w:rsidRDefault="006676F6">
      <w:pPr>
        <w:numPr>
          <w:ilvl w:val="0"/>
          <w:numId w:val="2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成本指标。</w:t>
      </w:r>
    </w:p>
    <w:p w:rsidR="00B72F2A" w:rsidRDefault="006676F6">
      <w:pPr>
        <w:pStyle w:val="Default"/>
        <w:ind w:firstLineChars="200" w:firstLine="640"/>
        <w:rPr>
          <w:rFonts w:ascii="Times New Roman"/>
          <w:sz w:val="32"/>
          <w:szCs w:val="32"/>
        </w:rPr>
      </w:pPr>
      <w:r>
        <w:rPr>
          <w:rFonts w:ascii="Times New Roman" w:hint="eastAsia"/>
          <w:sz w:val="32"/>
          <w:szCs w:val="32"/>
        </w:rPr>
        <w:t>补贴标准按社区干部岗位计算。</w:t>
      </w:r>
    </w:p>
    <w:p w:rsidR="00B72F2A" w:rsidRDefault="006676F6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2.效益指标完成情况分析。</w:t>
      </w:r>
    </w:p>
    <w:p w:rsidR="00B72F2A" w:rsidRDefault="006676F6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（1）社会效益。</w:t>
      </w:r>
    </w:p>
    <w:p w:rsidR="00B72F2A" w:rsidRDefault="006676F6">
      <w:pPr>
        <w:pStyle w:val="Default"/>
        <w:ind w:firstLineChars="200" w:firstLine="640"/>
        <w:rPr>
          <w:rFonts w:ascii="Times New Roman"/>
          <w:sz w:val="32"/>
          <w:szCs w:val="32"/>
        </w:rPr>
      </w:pPr>
      <w:r>
        <w:rPr>
          <w:rFonts w:ascii="Times New Roman" w:hint="eastAsia"/>
          <w:sz w:val="32"/>
          <w:szCs w:val="32"/>
        </w:rPr>
        <w:t>有效保障了社区干部的基本生活。</w:t>
      </w:r>
    </w:p>
    <w:p w:rsidR="00B72F2A" w:rsidRDefault="006676F6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3.满意度指标完成情况分析。</w:t>
      </w:r>
    </w:p>
    <w:p w:rsidR="00B72F2A" w:rsidRDefault="006676F6">
      <w:pPr>
        <w:pStyle w:val="Default"/>
        <w:ind w:firstLineChars="200" w:firstLine="640"/>
        <w:rPr>
          <w:rFonts w:ascii="Times New Roman"/>
          <w:sz w:val="32"/>
          <w:szCs w:val="32"/>
        </w:rPr>
      </w:pPr>
      <w:r>
        <w:rPr>
          <w:rFonts w:ascii="Times New Roman" w:hint="eastAsia"/>
          <w:sz w:val="32"/>
          <w:szCs w:val="32"/>
        </w:rPr>
        <w:t>补贴对象满意度指标达</w:t>
      </w:r>
      <w:r>
        <w:rPr>
          <w:rFonts w:ascii="Times New Roman" w:hint="eastAsia"/>
          <w:sz w:val="32"/>
          <w:szCs w:val="32"/>
        </w:rPr>
        <w:t>100%</w:t>
      </w:r>
      <w:r>
        <w:rPr>
          <w:rFonts w:ascii="Times New Roman" w:hint="eastAsia"/>
          <w:sz w:val="32"/>
          <w:szCs w:val="32"/>
        </w:rPr>
        <w:t>。</w:t>
      </w:r>
      <w:bookmarkStart w:id="0" w:name="_GoBack"/>
      <w:bookmarkEnd w:id="0"/>
    </w:p>
    <w:p w:rsidR="00B72F2A" w:rsidRDefault="006676F6">
      <w:pPr>
        <w:spacing w:line="600" w:lineRule="exact"/>
        <w:ind w:left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三、绩效自评结果情况</w:t>
      </w:r>
    </w:p>
    <w:p w:rsidR="00B72F2A" w:rsidRDefault="006676F6">
      <w:pPr>
        <w:ind w:firstLineChars="200" w:firstLine="640"/>
      </w:pPr>
      <w:r>
        <w:rPr>
          <w:rFonts w:ascii="仿宋_GB2312" w:eastAsia="仿宋_GB2312" w:hAnsi="仿宋_GB2312" w:cs="仿宋_GB2312" w:hint="eastAsia"/>
          <w:color w:val="000000"/>
          <w:szCs w:val="32"/>
        </w:rPr>
        <w:t>通过认真开展单位项目支出绩效目标自评，综合评分100分，评价结果为优。</w:t>
      </w:r>
    </w:p>
    <w:p w:rsidR="00B72F2A" w:rsidRDefault="006676F6">
      <w:pPr>
        <w:numPr>
          <w:ilvl w:val="0"/>
          <w:numId w:val="3"/>
        </w:num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偏离绩效目标的原因和下一步改进措施</w:t>
      </w:r>
    </w:p>
    <w:p w:rsidR="00B72F2A" w:rsidRDefault="006676F6">
      <w:pPr>
        <w:pStyle w:val="Default"/>
        <w:rPr>
          <w:rFonts w:ascii="仿宋_GB2312" w:eastAsia="仿宋_GB2312" w:hAnsi="仿宋_GB2312" w:cs="仿宋_GB2312"/>
          <w:kern w:val="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2"/>
          <w:sz w:val="32"/>
          <w:szCs w:val="32"/>
        </w:rPr>
        <w:t xml:space="preserve">    无。</w:t>
      </w:r>
    </w:p>
    <w:p w:rsidR="00B72F2A" w:rsidRDefault="006676F6">
      <w:pPr>
        <w:numPr>
          <w:ilvl w:val="0"/>
          <w:numId w:val="3"/>
        </w:num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其他需要说明的问题</w:t>
      </w:r>
    </w:p>
    <w:p w:rsidR="00B72F2A" w:rsidRDefault="006676F6" w:rsidP="0016491F">
      <w:pPr>
        <w:pStyle w:val="Default"/>
        <w:ind w:leftChars="200" w:left="640"/>
        <w:rPr>
          <w:rFonts w:ascii="仿宋_GB2312" w:eastAsia="仿宋_GB2312" w:hAnsi="仿宋_GB2312" w:cs="仿宋_GB2312"/>
          <w:kern w:val="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2"/>
          <w:sz w:val="32"/>
          <w:szCs w:val="32"/>
        </w:rPr>
        <w:t>无。</w:t>
      </w:r>
    </w:p>
    <w:p w:rsidR="00B72F2A" w:rsidRDefault="00B72F2A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</w:p>
    <w:sectPr w:rsidR="00B72F2A" w:rsidSect="00B72F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006C" w:rsidRDefault="008E006C" w:rsidP="0016491F">
      <w:r>
        <w:separator/>
      </w:r>
    </w:p>
  </w:endnote>
  <w:endnote w:type="continuationSeparator" w:id="1">
    <w:p w:rsidR="008E006C" w:rsidRDefault="008E006C" w:rsidP="001649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006C" w:rsidRDefault="008E006C" w:rsidP="0016491F">
      <w:r>
        <w:separator/>
      </w:r>
    </w:p>
  </w:footnote>
  <w:footnote w:type="continuationSeparator" w:id="1">
    <w:p w:rsidR="008E006C" w:rsidRDefault="008E006C" w:rsidP="001649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5AC86CD"/>
    <w:multiLevelType w:val="singleLevel"/>
    <w:tmpl w:val="A5AC86CD"/>
    <w:lvl w:ilvl="0">
      <w:start w:val="2"/>
      <w:numFmt w:val="decimal"/>
      <w:suff w:val="nothing"/>
      <w:lvlText w:val="（%1）"/>
      <w:lvlJc w:val="left"/>
    </w:lvl>
  </w:abstractNum>
  <w:abstractNum w:abstractNumId="1">
    <w:nsid w:val="AB9C0E2D"/>
    <w:multiLevelType w:val="singleLevel"/>
    <w:tmpl w:val="AB9C0E2D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EBA30424"/>
    <w:multiLevelType w:val="singleLevel"/>
    <w:tmpl w:val="EBA30424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TA3N2VkZjM2OTZjNTczNTgyZGUwMjNmN2FlZjc0OWUifQ=="/>
  </w:docVars>
  <w:rsids>
    <w:rsidRoot w:val="00457156"/>
    <w:rsid w:val="000E3200"/>
    <w:rsid w:val="0016491F"/>
    <w:rsid w:val="00166728"/>
    <w:rsid w:val="00174AD1"/>
    <w:rsid w:val="00457156"/>
    <w:rsid w:val="004D0C2A"/>
    <w:rsid w:val="006676F6"/>
    <w:rsid w:val="00703CF9"/>
    <w:rsid w:val="008D25ED"/>
    <w:rsid w:val="008E006C"/>
    <w:rsid w:val="00B72F2A"/>
    <w:rsid w:val="00C00166"/>
    <w:rsid w:val="00CA2A9F"/>
    <w:rsid w:val="00E16973"/>
    <w:rsid w:val="01B41640"/>
    <w:rsid w:val="05A97E85"/>
    <w:rsid w:val="0BF027CF"/>
    <w:rsid w:val="0E863096"/>
    <w:rsid w:val="25653094"/>
    <w:rsid w:val="2A5D507B"/>
    <w:rsid w:val="36FB69D8"/>
    <w:rsid w:val="3A43428E"/>
    <w:rsid w:val="3E5A7DF8"/>
    <w:rsid w:val="48E94252"/>
    <w:rsid w:val="58A43CF2"/>
    <w:rsid w:val="65BF0452"/>
    <w:rsid w:val="67E3553E"/>
    <w:rsid w:val="681F386A"/>
    <w:rsid w:val="6D372F2F"/>
    <w:rsid w:val="6E3500CA"/>
    <w:rsid w:val="7B0749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Default"/>
    <w:qFormat/>
    <w:rsid w:val="00B72F2A"/>
    <w:pPr>
      <w:widowControl w:val="0"/>
      <w:jc w:val="both"/>
    </w:pPr>
    <w:rPr>
      <w:rFonts w:eastAsia="方正仿宋_GBK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next w:val="a"/>
    <w:qFormat/>
    <w:rsid w:val="00B72F2A"/>
    <w:pPr>
      <w:widowControl w:val="0"/>
      <w:autoSpaceDE w:val="0"/>
      <w:autoSpaceDN w:val="0"/>
      <w:adjustRightInd w:val="0"/>
    </w:pPr>
    <w:rPr>
      <w:rFonts w:ascii="方正仿宋_GBK" w:eastAsia="方正仿宋_GBK"/>
      <w:color w:val="000000"/>
      <w:sz w:val="24"/>
      <w:szCs w:val="24"/>
    </w:rPr>
  </w:style>
  <w:style w:type="paragraph" w:styleId="a3">
    <w:name w:val="footer"/>
    <w:basedOn w:val="a"/>
    <w:link w:val="Char"/>
    <w:rsid w:val="00B72F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B72F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B72F2A"/>
    <w:rPr>
      <w:rFonts w:eastAsia="方正仿宋_GBK"/>
      <w:kern w:val="2"/>
      <w:sz w:val="18"/>
      <w:szCs w:val="18"/>
    </w:rPr>
  </w:style>
  <w:style w:type="character" w:customStyle="1" w:styleId="Char">
    <w:name w:val="页脚 Char"/>
    <w:basedOn w:val="a0"/>
    <w:link w:val="a3"/>
    <w:autoRedefine/>
    <w:qFormat/>
    <w:rsid w:val="00B72F2A"/>
    <w:rPr>
      <w:rFonts w:eastAsia="方正仿宋_GBK"/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B72F2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</Words>
  <Characters>516</Characters>
  <Application>Microsoft Office Word</Application>
  <DocSecurity>0</DocSecurity>
  <Lines>4</Lines>
  <Paragraphs>1</Paragraphs>
  <ScaleCrop>false</ScaleCrop>
  <Company>HP</Company>
  <LinksUpToDate>false</LinksUpToDate>
  <CharactersWithSpaces>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pengzhenling</cp:lastModifiedBy>
  <cp:revision>3</cp:revision>
  <dcterms:created xsi:type="dcterms:W3CDTF">2024-12-23T09:29:00Z</dcterms:created>
  <dcterms:modified xsi:type="dcterms:W3CDTF">2024-12-23T09:30:00Z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75129CC3DD17425E93C058D374B6F975</vt:lpwstr>
  </property>
</Properties>
</file>