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099" w:rsidRDefault="006563D4">
      <w:pPr>
        <w:spacing w:line="600" w:lineRule="exact"/>
        <w:jc w:val="center"/>
        <w:rPr>
          <w:rFonts w:ascii="FZFangSong-Z02" w:hAnsi="SimSun" w:cs="SimSun" w:hint="eastAsia"/>
          <w:b/>
          <w:sz w:val="44"/>
          <w:szCs w:val="44"/>
        </w:rPr>
      </w:pPr>
      <w:r>
        <w:rPr>
          <w:rFonts w:ascii="FZFangSong-Z02" w:hAnsi="SimSun" w:cs="SimSun" w:hint="eastAsia"/>
          <w:b/>
          <w:sz w:val="44"/>
          <w:szCs w:val="44"/>
        </w:rPr>
        <w:t>永安街道明月社区基础设施完善项目支出自评报告</w:t>
      </w:r>
    </w:p>
    <w:p w:rsidR="009A4099" w:rsidRDefault="009A4099">
      <w:pPr>
        <w:spacing w:line="600" w:lineRule="exact"/>
        <w:ind w:firstLineChars="200" w:firstLine="560"/>
        <w:rPr>
          <w:rFonts w:ascii="FZFangSong-Z02"/>
          <w:sz w:val="28"/>
          <w:szCs w:val="28"/>
        </w:rPr>
      </w:pPr>
    </w:p>
    <w:p w:rsidR="009A4099" w:rsidRDefault="006563D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9A4099" w:rsidRDefault="006563D4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（一）财政局下达转移支付预算和绩效目标情况。</w:t>
      </w:r>
      <w:r>
        <w:rPr>
          <w:rFonts w:ascii="FZFangSong-Z02" w:hAnsi="FZFangSong-Z02" w:cs="FZFangSong-Z02" w:hint="eastAsia"/>
          <w:szCs w:val="32"/>
        </w:rPr>
        <w:t>奉节县财政局《关于下达</w:t>
      </w:r>
      <w:r>
        <w:rPr>
          <w:rFonts w:ascii="FZFangSong-Z02" w:hAnsi="FZFangSong-Z02" w:cs="FZFangSong-Z02" w:hint="eastAsia"/>
          <w:szCs w:val="32"/>
        </w:rPr>
        <w:t>2022</w:t>
      </w:r>
      <w:r>
        <w:rPr>
          <w:rFonts w:ascii="FZFangSong-Z02" w:hAnsi="FZFangSong-Z02" w:cs="FZFangSong-Z02" w:hint="eastAsia"/>
          <w:szCs w:val="32"/>
        </w:rPr>
        <w:t>年度第二批移民水库后扶项目资金预算的通知</w:t>
      </w:r>
      <w:r>
        <w:rPr>
          <w:rFonts w:ascii="FZFangSong-Z02" w:hAnsi="FZFangSong-Z02" w:cs="FZFangSong-Z02" w:hint="eastAsia"/>
          <w:szCs w:val="32"/>
        </w:rPr>
        <w:t xml:space="preserve"> </w:t>
      </w:r>
      <w:r>
        <w:rPr>
          <w:rFonts w:ascii="FZFangSong-Z02" w:hAnsi="FZFangSong-Z02" w:cs="FZFangSong-Z02" w:hint="eastAsia"/>
          <w:szCs w:val="32"/>
        </w:rPr>
        <w:t>》（奉节财农〔</w:t>
      </w:r>
      <w:r>
        <w:rPr>
          <w:rFonts w:ascii="FZFangSong-Z02" w:hAnsi="FZFangSong-Z02" w:cs="FZFangSong-Z02" w:hint="eastAsia"/>
          <w:szCs w:val="32"/>
        </w:rPr>
        <w:t>202</w:t>
      </w:r>
      <w:r>
        <w:rPr>
          <w:rFonts w:ascii="FZFangSong-Z02" w:hAnsi="FZFangSong-Z02" w:cs="FZFangSong-Z02" w:hint="eastAsia"/>
          <w:szCs w:val="32"/>
        </w:rPr>
        <w:t>2</w:t>
      </w:r>
      <w:r>
        <w:rPr>
          <w:rFonts w:ascii="FZFangSong-Z02" w:hAnsi="FZFangSong-Z02" w:cs="FZFangSong-Z02" w:hint="eastAsia"/>
          <w:szCs w:val="32"/>
        </w:rPr>
        <w:t>〕</w:t>
      </w:r>
      <w:r>
        <w:rPr>
          <w:rFonts w:ascii="FZFangSong-Z02" w:hAnsi="FZFangSong-Z02" w:cs="FZFangSong-Z02" w:hint="eastAsia"/>
          <w:szCs w:val="32"/>
        </w:rPr>
        <w:t>155</w:t>
      </w:r>
      <w:r>
        <w:rPr>
          <w:rFonts w:ascii="FZFangSong-Z02" w:hAnsi="FZFangSong-Z02" w:cs="FZFangSong-Z02" w:hint="eastAsia"/>
          <w:szCs w:val="32"/>
        </w:rPr>
        <w:t>号）、《关于下达</w:t>
      </w:r>
      <w:r>
        <w:rPr>
          <w:rFonts w:ascii="FZFangSong-Z02" w:hAnsi="FZFangSong-Z02" w:cs="FZFangSong-Z02" w:hint="eastAsia"/>
          <w:szCs w:val="32"/>
        </w:rPr>
        <w:t>2022</w:t>
      </w:r>
      <w:r>
        <w:rPr>
          <w:rFonts w:ascii="FZFangSong-Z02" w:hAnsi="FZFangSong-Z02" w:cs="FZFangSong-Z02" w:hint="eastAsia"/>
          <w:szCs w:val="32"/>
        </w:rPr>
        <w:t>年水库移民后期扶持基金预算的通知》（奉节财农〔</w:t>
      </w:r>
      <w:r>
        <w:rPr>
          <w:rFonts w:ascii="FZFangSong-Z02" w:hAnsi="FZFangSong-Z02" w:cs="FZFangSong-Z02" w:hint="eastAsia"/>
          <w:szCs w:val="32"/>
        </w:rPr>
        <w:t>2022</w:t>
      </w:r>
      <w:r>
        <w:rPr>
          <w:rFonts w:ascii="FZFangSong-Z02" w:hAnsi="FZFangSong-Z02" w:cs="FZFangSong-Z02" w:hint="eastAsia"/>
          <w:szCs w:val="32"/>
        </w:rPr>
        <w:t>〕</w:t>
      </w:r>
      <w:r>
        <w:rPr>
          <w:rFonts w:ascii="FZFangSong-Z02" w:hAnsi="FZFangSong-Z02" w:cs="FZFangSong-Z02" w:hint="eastAsia"/>
          <w:szCs w:val="32"/>
        </w:rPr>
        <w:t>35</w:t>
      </w:r>
      <w:r>
        <w:rPr>
          <w:rFonts w:ascii="FZFangSong-Z02" w:hAnsi="FZFangSong-Z02" w:cs="FZFangSong-Z02" w:hint="eastAsia"/>
          <w:szCs w:val="32"/>
        </w:rPr>
        <w:t>号），在下达资金预算时同步下达了绩效目标，共计</w:t>
      </w:r>
      <w:r>
        <w:rPr>
          <w:rFonts w:ascii="FZFangSong-Z02" w:hAnsi="FZFangSong-Z02" w:cs="FZFangSong-Z02" w:hint="eastAsia"/>
          <w:szCs w:val="32"/>
        </w:rPr>
        <w:t>192</w:t>
      </w:r>
      <w:r>
        <w:rPr>
          <w:rFonts w:ascii="FZFangSong-Z02" w:hAnsi="FZFangSong-Z02" w:cs="FZFangSong-Z02" w:hint="eastAsia"/>
          <w:szCs w:val="32"/>
        </w:rPr>
        <w:t>万元。</w:t>
      </w:r>
      <w:r>
        <w:rPr>
          <w:rFonts w:ascii="FZFangSong-Z02" w:hAnsi="FZFangSong-Z02" w:cs="FZFangSong-Z02" w:hint="eastAsia"/>
          <w:szCs w:val="32"/>
        </w:rPr>
        <w:tab/>
      </w:r>
    </w:p>
    <w:p w:rsidR="009A4099" w:rsidRDefault="006563D4">
      <w:pPr>
        <w:spacing w:line="600" w:lineRule="exact"/>
        <w:ind w:firstLineChars="200" w:firstLine="640"/>
        <w:outlineLvl w:val="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（二）</w:t>
      </w:r>
      <w:r>
        <w:rPr>
          <w:rFonts w:ascii="FangSong" w:eastAsia="FangSong" w:hAnsi="FangSong" w:hint="eastAsia"/>
          <w:color w:val="000000"/>
          <w:sz w:val="30"/>
          <w:szCs w:val="30"/>
        </w:rPr>
        <w:t>该项目绩效目标：</w:t>
      </w:r>
      <w:r>
        <w:rPr>
          <w:rFonts w:ascii="FangSong" w:eastAsia="FangSong" w:hAnsi="FangSong" w:cs="FangSong" w:hint="eastAsia"/>
          <w:szCs w:val="32"/>
        </w:rPr>
        <w:t>永安街道明月社区基础设施完善项目，新建排污管网</w:t>
      </w:r>
      <w:r>
        <w:rPr>
          <w:rFonts w:ascii="FangSong" w:eastAsia="FangSong" w:hAnsi="FangSong" w:cs="FangSong" w:hint="eastAsia"/>
          <w:szCs w:val="32"/>
        </w:rPr>
        <w:t>1200m,</w:t>
      </w:r>
      <w:r>
        <w:rPr>
          <w:rFonts w:ascii="FangSong" w:eastAsia="FangSong" w:hAnsi="FangSong" w:cs="FangSong" w:hint="eastAsia"/>
          <w:szCs w:val="32"/>
        </w:rPr>
        <w:t>新建化粪池</w:t>
      </w:r>
      <w:r>
        <w:rPr>
          <w:rFonts w:ascii="FangSong" w:eastAsia="FangSong" w:hAnsi="FangSong" w:cs="FangSong" w:hint="eastAsia"/>
          <w:szCs w:val="32"/>
        </w:rPr>
        <w:t>5</w:t>
      </w:r>
      <w:r>
        <w:rPr>
          <w:rFonts w:ascii="FangSong" w:eastAsia="FangSong" w:hAnsi="FangSong" w:cs="FangSong" w:hint="eastAsia"/>
          <w:szCs w:val="32"/>
        </w:rPr>
        <w:t>座及其他市政基础设施。</w:t>
      </w:r>
    </w:p>
    <w:p w:rsidR="009A4099" w:rsidRDefault="006563D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9A4099" w:rsidRDefault="006563D4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9A4099" w:rsidRDefault="006563D4">
      <w:pPr>
        <w:spacing w:line="594" w:lineRule="exact"/>
        <w:ind w:firstLineChars="200" w:firstLine="64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（一）资金投入情况分析</w:t>
      </w:r>
    </w:p>
    <w:p w:rsidR="009A4099" w:rsidRDefault="006563D4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1.</w:t>
      </w:r>
      <w:r>
        <w:rPr>
          <w:rFonts w:ascii="FangSong" w:eastAsia="FangSong" w:hAnsi="FangSong" w:cs="FangSong" w:hint="eastAsia"/>
          <w:b/>
          <w:szCs w:val="32"/>
        </w:rPr>
        <w:t>项目资金到位情况分析</w:t>
      </w:r>
    </w:p>
    <w:p w:rsidR="009A4099" w:rsidRDefault="006563D4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项目总投资</w:t>
      </w:r>
      <w:r>
        <w:rPr>
          <w:szCs w:val="32"/>
        </w:rPr>
        <w:t>192</w:t>
      </w:r>
      <w:r>
        <w:rPr>
          <w:szCs w:val="32"/>
        </w:rPr>
        <w:t>万元，实际</w:t>
      </w:r>
      <w:r>
        <w:rPr>
          <w:rFonts w:hint="eastAsia"/>
          <w:szCs w:val="32"/>
        </w:rPr>
        <w:t>到位资金</w:t>
      </w:r>
      <w:bookmarkStart w:id="0" w:name="_GoBack"/>
      <w:bookmarkEnd w:id="0"/>
      <w:r>
        <w:rPr>
          <w:szCs w:val="32"/>
        </w:rPr>
        <w:t>1898351.15</w:t>
      </w:r>
      <w:r>
        <w:rPr>
          <w:szCs w:val="32"/>
        </w:rPr>
        <w:t>元，其中：</w:t>
      </w:r>
      <w:r>
        <w:rPr>
          <w:szCs w:val="32"/>
        </w:rPr>
        <w:t>1</w:t>
      </w:r>
      <w:r>
        <w:rPr>
          <w:szCs w:val="32"/>
        </w:rPr>
        <w:t>、工程直接费用</w:t>
      </w:r>
      <w:r>
        <w:rPr>
          <w:szCs w:val="32"/>
        </w:rPr>
        <w:t>1765240.15</w:t>
      </w:r>
      <w:r>
        <w:rPr>
          <w:szCs w:val="32"/>
        </w:rPr>
        <w:t>元；</w:t>
      </w:r>
      <w:r>
        <w:rPr>
          <w:szCs w:val="32"/>
        </w:rPr>
        <w:t>2</w:t>
      </w:r>
      <w:r>
        <w:rPr>
          <w:szCs w:val="32"/>
        </w:rPr>
        <w:t>、二类费用总计</w:t>
      </w:r>
      <w:r>
        <w:rPr>
          <w:szCs w:val="32"/>
        </w:rPr>
        <w:t>133111</w:t>
      </w:r>
      <w:r>
        <w:rPr>
          <w:szCs w:val="32"/>
        </w:rPr>
        <w:t>元（重庆夔工建设工程质量检测有限公司质检费</w:t>
      </w:r>
      <w:r>
        <w:rPr>
          <w:szCs w:val="32"/>
        </w:rPr>
        <w:t>7305</w:t>
      </w:r>
      <w:r>
        <w:rPr>
          <w:szCs w:val="32"/>
        </w:rPr>
        <w:t>元、重庆迪赛因建设工程设计有限公司设计费</w:t>
      </w:r>
      <w:r>
        <w:rPr>
          <w:szCs w:val="32"/>
        </w:rPr>
        <w:t>76500</w:t>
      </w:r>
      <w:r>
        <w:rPr>
          <w:szCs w:val="32"/>
        </w:rPr>
        <w:t>元、四川昌正工程咨询有限公司监理费</w:t>
      </w:r>
      <w:r>
        <w:rPr>
          <w:szCs w:val="32"/>
        </w:rPr>
        <w:t>40923</w:t>
      </w:r>
      <w:r>
        <w:rPr>
          <w:szCs w:val="32"/>
        </w:rPr>
        <w:t>元、重庆弘钢建设工程监理咨询有限公司工程审价费</w:t>
      </w:r>
      <w:r>
        <w:rPr>
          <w:szCs w:val="32"/>
        </w:rPr>
        <w:t>8383</w:t>
      </w:r>
      <w:r>
        <w:rPr>
          <w:szCs w:val="32"/>
        </w:rPr>
        <w:t>元）。</w:t>
      </w:r>
    </w:p>
    <w:p w:rsidR="009A4099" w:rsidRDefault="006563D4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lastRenderedPageBreak/>
        <w:t>2.</w:t>
      </w:r>
      <w:r>
        <w:rPr>
          <w:rFonts w:ascii="FangSong" w:eastAsia="FangSong" w:hAnsi="FangSong" w:cs="FangSong" w:hint="eastAsia"/>
          <w:b/>
          <w:szCs w:val="32"/>
        </w:rPr>
        <w:t>项目资金执行情况分析</w:t>
      </w:r>
    </w:p>
    <w:p w:rsidR="009A4099" w:rsidRDefault="006563D4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财政到位资金</w:t>
      </w:r>
      <w:r>
        <w:rPr>
          <w:rFonts w:hint="eastAsia"/>
          <w:szCs w:val="32"/>
        </w:rPr>
        <w:t>91.5</w:t>
      </w:r>
      <w:r>
        <w:rPr>
          <w:rFonts w:hint="eastAsia"/>
          <w:szCs w:val="32"/>
        </w:rPr>
        <w:t>万元，支付资金</w:t>
      </w:r>
      <w:r>
        <w:rPr>
          <w:rFonts w:hint="eastAsia"/>
          <w:szCs w:val="32"/>
        </w:rPr>
        <w:t>91.5</w:t>
      </w:r>
      <w:r>
        <w:rPr>
          <w:rFonts w:hint="eastAsia"/>
          <w:szCs w:val="32"/>
        </w:rPr>
        <w:t>万元</w:t>
      </w:r>
      <w:r>
        <w:rPr>
          <w:rFonts w:hint="eastAsia"/>
          <w:szCs w:val="32"/>
        </w:rPr>
        <w:t>；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年财政到位资金</w:t>
      </w:r>
      <w:r>
        <w:rPr>
          <w:rFonts w:hint="eastAsia"/>
          <w:szCs w:val="32"/>
        </w:rPr>
        <w:t>85.5</w:t>
      </w:r>
      <w:r>
        <w:rPr>
          <w:rFonts w:hint="eastAsia"/>
          <w:szCs w:val="32"/>
        </w:rPr>
        <w:t>万元，支付资金</w:t>
      </w:r>
      <w:r>
        <w:rPr>
          <w:rFonts w:hint="eastAsia"/>
          <w:szCs w:val="32"/>
        </w:rPr>
        <w:t>85.5</w:t>
      </w:r>
      <w:r>
        <w:rPr>
          <w:rFonts w:hint="eastAsia"/>
          <w:szCs w:val="32"/>
        </w:rPr>
        <w:t>万元，</w:t>
      </w:r>
      <w:r>
        <w:rPr>
          <w:rFonts w:hint="eastAsia"/>
          <w:szCs w:val="32"/>
        </w:rPr>
        <w:t>预算执行率</w:t>
      </w:r>
      <w:r>
        <w:rPr>
          <w:rFonts w:hint="eastAsia"/>
          <w:szCs w:val="32"/>
        </w:rPr>
        <w:t>100%</w:t>
      </w:r>
    </w:p>
    <w:p w:rsidR="009A4099" w:rsidRDefault="006563D4">
      <w:pPr>
        <w:spacing w:line="594" w:lineRule="exact"/>
        <w:ind w:leftChars="304" w:left="973"/>
        <w:rPr>
          <w:rFonts w:ascii="FangSong" w:eastAsia="FangSong" w:hAnsi="FangSong" w:cs="FangSong"/>
          <w:bCs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3.</w:t>
      </w:r>
      <w:r>
        <w:rPr>
          <w:rFonts w:ascii="FangSong" w:eastAsia="FangSong" w:hAnsi="FangSong" w:cs="FangSong" w:hint="eastAsia"/>
          <w:b/>
          <w:szCs w:val="32"/>
        </w:rPr>
        <w:t>项目资金管理情况分析</w:t>
      </w:r>
    </w:p>
    <w:p w:rsidR="009A4099" w:rsidRDefault="006563D4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FZFangSong-Z02" w:hAnsi="FZFangSong-Z02" w:cs="FZFangSong-Z02" w:hint="eastAsia"/>
          <w:bCs/>
          <w:szCs w:val="32"/>
        </w:rPr>
        <w:t>总体绩效目标完成情况分析。</w:t>
      </w:r>
    </w:p>
    <w:p w:rsidR="009A4099" w:rsidRDefault="006563D4">
      <w:pPr>
        <w:spacing w:line="600" w:lineRule="exact"/>
        <w:ind w:firstLineChars="200" w:firstLine="640"/>
        <w:outlineLvl w:val="0"/>
        <w:rPr>
          <w:rFonts w:hAnsi="FZFangSong-Z02" w:cs="FZFangSong-Z02"/>
          <w:bCs/>
          <w:szCs w:val="32"/>
        </w:rPr>
      </w:pPr>
      <w:r>
        <w:rPr>
          <w:rFonts w:hAnsi="FZFangSong-Z02" w:cs="FZFangSong-Z02" w:hint="eastAsia"/>
          <w:bCs/>
          <w:szCs w:val="32"/>
        </w:rPr>
        <w:t>2023</w:t>
      </w:r>
      <w:r>
        <w:rPr>
          <w:rFonts w:hAnsi="FZFangSong-Z02" w:cs="FZFangSong-Z02" w:hint="eastAsia"/>
          <w:bCs/>
          <w:szCs w:val="32"/>
        </w:rPr>
        <w:t>年度目标进度已全部完成</w:t>
      </w:r>
      <w:r>
        <w:rPr>
          <w:rFonts w:hAnsi="FZFangSong-Z02" w:cs="FZFangSong-Z02" w:hint="eastAsia"/>
          <w:bCs/>
          <w:szCs w:val="32"/>
        </w:rPr>
        <w:t>。</w:t>
      </w:r>
    </w:p>
    <w:p w:rsidR="009A4099" w:rsidRDefault="006563D4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bCs/>
          <w:szCs w:val="32"/>
        </w:rPr>
        <w:t>（三）绩效目标完成情况分析。</w:t>
      </w:r>
    </w:p>
    <w:p w:rsidR="009A4099" w:rsidRDefault="006563D4">
      <w:pPr>
        <w:spacing w:line="600" w:lineRule="exact"/>
        <w:ind w:firstLineChars="250" w:firstLine="80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1.</w:t>
      </w:r>
      <w:r>
        <w:rPr>
          <w:rFonts w:ascii="FZFangSong-Z02" w:hAnsi="FZFangSong-Z02" w:cs="FZFangSong-Z02" w:hint="eastAsia"/>
          <w:szCs w:val="32"/>
        </w:rPr>
        <w:t>产出指标完成情况分析。</w:t>
      </w:r>
    </w:p>
    <w:p w:rsidR="009A4099" w:rsidRDefault="006563D4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）数量指标。</w:t>
      </w:r>
    </w:p>
    <w:p w:rsidR="009A4099" w:rsidRDefault="006563D4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完善了永安街道明月社区基础设施，新建排污管网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1200m,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新建化粪池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座及其他市政基础设施。</w:t>
      </w:r>
    </w:p>
    <w:p w:rsidR="009A4099" w:rsidRDefault="006563D4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质量指标。</w:t>
      </w:r>
    </w:p>
    <w:p w:rsidR="009A4099" w:rsidRDefault="006563D4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/>
          <w:color w:val="000000"/>
          <w:szCs w:val="32"/>
        </w:rPr>
        <w:t>项目验收合格率</w:t>
      </w:r>
      <w:r>
        <w:rPr>
          <w:rFonts w:ascii="仿宋_GB2312" w:eastAsia="仿宋_GB2312" w:hAnsi="仿宋_GB2312" w:cs="仿宋_GB2312"/>
          <w:color w:val="000000"/>
          <w:szCs w:val="32"/>
        </w:rPr>
        <w:t>100%</w:t>
      </w:r>
    </w:p>
    <w:p w:rsidR="009A4099" w:rsidRDefault="006563D4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时效指标。</w:t>
      </w:r>
    </w:p>
    <w:p w:rsidR="009A4099" w:rsidRDefault="006563D4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建设周期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90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天，按规定时间完成，已完成时效目标。</w:t>
      </w:r>
    </w:p>
    <w:p w:rsidR="009A4099" w:rsidRDefault="006563D4">
      <w:pPr>
        <w:numPr>
          <w:ilvl w:val="0"/>
          <w:numId w:val="2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成本指标。</w:t>
      </w:r>
    </w:p>
    <w:p w:rsidR="009A4099" w:rsidRDefault="006563D4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项目支出控制在批复的预算范围内的项目比例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9A4099" w:rsidRDefault="006563D4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2.</w:t>
      </w:r>
      <w:r>
        <w:rPr>
          <w:rFonts w:ascii="FZFangSong-Z02" w:hAnsi="FZFangSong-Z02" w:cs="FZFangSong-Z02" w:hint="eastAsia"/>
          <w:szCs w:val="32"/>
        </w:rPr>
        <w:t>效益指标完成情况分析。</w:t>
      </w:r>
    </w:p>
    <w:p w:rsidR="009A4099" w:rsidRDefault="006563D4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）社会效益。</w:t>
      </w:r>
    </w:p>
    <w:p w:rsidR="009A4099" w:rsidRDefault="006563D4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小区品质提档升级，促进小区房屋价值增值；居民受益人数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人，小区环境改善率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90%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9A4099" w:rsidRDefault="006563D4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3.</w:t>
      </w:r>
      <w:r>
        <w:rPr>
          <w:rFonts w:ascii="FZFangSong-Z02" w:hAnsi="FZFangSong-Z02" w:cs="FZFangSong-Z02" w:hint="eastAsia"/>
          <w:szCs w:val="32"/>
        </w:rPr>
        <w:t>满意度指标完成情况分析。</w:t>
      </w:r>
    </w:p>
    <w:p w:rsidR="009A4099" w:rsidRDefault="006563D4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lastRenderedPageBreak/>
        <w:t>服务对象满意度达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9A4099" w:rsidRDefault="006563D4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9A4099" w:rsidRDefault="006563D4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9A4099" w:rsidRDefault="006563D4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9A4099" w:rsidRDefault="006563D4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未偏离绩效目标。</w:t>
      </w:r>
    </w:p>
    <w:p w:rsidR="009A4099" w:rsidRDefault="006563D4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其他需要说明的问题</w:t>
      </w:r>
    </w:p>
    <w:p w:rsidR="009A4099" w:rsidRDefault="006563D4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</w:p>
    <w:p w:rsidR="009A4099" w:rsidRDefault="009A4099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</w:p>
    <w:sectPr w:rsidR="009A4099" w:rsidSect="009A4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3D4" w:rsidRDefault="006563D4" w:rsidP="00405839">
      <w:r>
        <w:separator/>
      </w:r>
    </w:p>
  </w:endnote>
  <w:endnote w:type="continuationSeparator" w:id="1">
    <w:p w:rsidR="006563D4" w:rsidRDefault="006563D4" w:rsidP="00405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altName w:val="Fang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3D4" w:rsidRDefault="006563D4" w:rsidP="00405839">
      <w:r>
        <w:separator/>
      </w:r>
    </w:p>
  </w:footnote>
  <w:footnote w:type="continuationSeparator" w:id="1">
    <w:p w:rsidR="006563D4" w:rsidRDefault="006563D4" w:rsidP="004058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DE3624B9"/>
    <w:multiLevelType w:val="singleLevel"/>
    <w:tmpl w:val="DE3624B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UzN2QyYjhhZjkwZjQ3NzQ1ZWM1ODYxMzk3ODhhZWMifQ=="/>
  </w:docVars>
  <w:rsids>
    <w:rsidRoot w:val="00457156"/>
    <w:rsid w:val="000E3200"/>
    <w:rsid w:val="00174AD1"/>
    <w:rsid w:val="00405839"/>
    <w:rsid w:val="00457156"/>
    <w:rsid w:val="004D0C2A"/>
    <w:rsid w:val="006563D4"/>
    <w:rsid w:val="00703CF9"/>
    <w:rsid w:val="008D25ED"/>
    <w:rsid w:val="009A4099"/>
    <w:rsid w:val="00CA2A9F"/>
    <w:rsid w:val="00E16973"/>
    <w:rsid w:val="05A97E85"/>
    <w:rsid w:val="135D1254"/>
    <w:rsid w:val="148E2A48"/>
    <w:rsid w:val="27DF7A66"/>
    <w:rsid w:val="36FB69D8"/>
    <w:rsid w:val="61162809"/>
    <w:rsid w:val="67E3553E"/>
    <w:rsid w:val="6E3500CA"/>
    <w:rsid w:val="74646F8D"/>
    <w:rsid w:val="7580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9A4099"/>
    <w:pPr>
      <w:widowControl w:val="0"/>
      <w:jc w:val="both"/>
    </w:pPr>
    <w:rPr>
      <w:rFonts w:eastAsia="FZFangSong-Z0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9A4099"/>
    <w:pPr>
      <w:widowControl w:val="0"/>
      <w:autoSpaceDE w:val="0"/>
      <w:autoSpaceDN w:val="0"/>
      <w:adjustRightInd w:val="0"/>
    </w:pPr>
    <w:rPr>
      <w:rFonts w:ascii="FZFangSong-Z02" w:eastAsia="FZFangSong-Z02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9A4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A4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A4099"/>
    <w:rPr>
      <w:rFonts w:eastAsia="FZFangSong-Z02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A4099"/>
    <w:rPr>
      <w:rFonts w:eastAsia="FZFangSong-Z02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9A409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822</Characters>
  <Application>Microsoft Office Word</Application>
  <DocSecurity>0</DocSecurity>
  <Lines>6</Lines>
  <Paragraphs>1</Paragraphs>
  <ScaleCrop>false</ScaleCrop>
  <Company>HP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2024-12-23T09:24:00Z</dcterms:created>
  <dcterms:modified xsi:type="dcterms:W3CDTF">2024-12-23T09:24:00Z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19934C81867C418CB05BDE13E32A4AF6_13</vt:lpwstr>
  </property>
</Properties>
</file>