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665" w:rsidRDefault="005E01F7">
      <w:pPr>
        <w:spacing w:line="600" w:lineRule="exact"/>
        <w:jc w:val="center"/>
        <w:rPr>
          <w:rFonts w:ascii="方正仿宋_GBK" w:hAnsi="宋体" w:cs="宋体"/>
          <w:b/>
          <w:sz w:val="44"/>
          <w:szCs w:val="44"/>
        </w:rPr>
      </w:pPr>
      <w:r>
        <w:rPr>
          <w:rFonts w:ascii="方正仿宋_GBK" w:hAnsi="宋体" w:cs="宋体" w:hint="eastAsia"/>
          <w:b/>
          <w:sz w:val="44"/>
          <w:szCs w:val="44"/>
        </w:rPr>
        <w:t>永安街道关闭煤矿工人离岗后诊断为尘肺病患者一次性生活补助</w:t>
      </w:r>
      <w:bookmarkStart w:id="0" w:name="_GoBack"/>
      <w:bookmarkEnd w:id="0"/>
      <w:r>
        <w:rPr>
          <w:rFonts w:ascii="方正仿宋_GBK" w:hAnsi="宋体" w:cs="宋体" w:hint="eastAsia"/>
          <w:b/>
          <w:sz w:val="44"/>
          <w:szCs w:val="44"/>
        </w:rPr>
        <w:t>项目支出自评报告</w:t>
      </w:r>
    </w:p>
    <w:p w:rsidR="00C62665" w:rsidRDefault="00C62665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:rsidR="00C62665" w:rsidRDefault="005E01F7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C62665" w:rsidRDefault="005E01F7">
      <w:pPr>
        <w:spacing w:line="540" w:lineRule="exact"/>
        <w:ind w:firstLineChars="200" w:firstLine="640"/>
        <w:rPr>
          <w:szCs w:val="32"/>
        </w:rPr>
      </w:pPr>
      <w:r>
        <w:rPr>
          <w:szCs w:val="32"/>
        </w:rPr>
        <w:t>（一）</w:t>
      </w:r>
      <w:r>
        <w:rPr>
          <w:rFonts w:hint="eastAsia"/>
          <w:szCs w:val="32"/>
        </w:rPr>
        <w:t>奉节县关闭煤矿工人离岗后诊断为尘肺病患者一次性生活补助资金</w:t>
      </w:r>
      <w:r>
        <w:rPr>
          <w:szCs w:val="32"/>
        </w:rPr>
        <w:t>下达</w:t>
      </w:r>
      <w:r>
        <w:rPr>
          <w:szCs w:val="32"/>
        </w:rPr>
        <w:t>预算及项目情况。</w:t>
      </w:r>
      <w:r>
        <w:rPr>
          <w:rFonts w:hint="eastAsia"/>
          <w:szCs w:val="32"/>
        </w:rPr>
        <w:t>奉节县关闭煤矿工人离岗后诊断为尘肺病患者一次性生活补助资金</w:t>
      </w:r>
      <w:r>
        <w:rPr>
          <w:rFonts w:hint="eastAsia"/>
          <w:szCs w:val="32"/>
        </w:rPr>
        <w:t>19</w:t>
      </w:r>
      <w:r>
        <w:rPr>
          <w:rFonts w:hint="eastAsia"/>
          <w:szCs w:val="32"/>
        </w:rPr>
        <w:t>万元</w:t>
      </w:r>
      <w:r>
        <w:rPr>
          <w:szCs w:val="32"/>
        </w:rPr>
        <w:t>。此项目</w:t>
      </w:r>
      <w:r>
        <w:rPr>
          <w:szCs w:val="32"/>
        </w:rPr>
        <w:t>资金用于对</w:t>
      </w:r>
      <w:r>
        <w:rPr>
          <w:rFonts w:hint="eastAsia"/>
          <w:szCs w:val="32"/>
        </w:rPr>
        <w:t>5</w:t>
      </w:r>
      <w:r>
        <w:rPr>
          <w:szCs w:val="32"/>
        </w:rPr>
        <w:t>名</w:t>
      </w:r>
      <w:r>
        <w:rPr>
          <w:rFonts w:hint="eastAsia"/>
          <w:szCs w:val="32"/>
        </w:rPr>
        <w:t>奉节县</w:t>
      </w:r>
      <w:r>
        <w:rPr>
          <w:rFonts w:hint="eastAsia"/>
          <w:szCs w:val="32"/>
        </w:rPr>
        <w:t>关闭煤矿工人离岗后诊断为尘肺病患者一次性生活补助</w:t>
      </w:r>
      <w:r>
        <w:rPr>
          <w:szCs w:val="32"/>
        </w:rPr>
        <w:t>。</w:t>
      </w:r>
    </w:p>
    <w:p w:rsidR="00C62665" w:rsidRDefault="005E01F7">
      <w:pPr>
        <w:pStyle w:val="Default"/>
        <w:ind w:firstLineChars="150" w:firstLine="480"/>
      </w:pPr>
      <w:r>
        <w:rPr>
          <w:rFonts w:ascii="Times New Roman"/>
          <w:sz w:val="32"/>
          <w:szCs w:val="32"/>
        </w:rPr>
        <w:t>（二）</w:t>
      </w:r>
      <w:r>
        <w:rPr>
          <w:rFonts w:ascii="Times New Roman" w:hint="eastAsia"/>
          <w:sz w:val="32"/>
          <w:szCs w:val="32"/>
        </w:rPr>
        <w:t>奉节县</w:t>
      </w:r>
      <w:r>
        <w:rPr>
          <w:rFonts w:ascii="Times New Roman" w:hint="eastAsia"/>
          <w:sz w:val="32"/>
          <w:szCs w:val="32"/>
        </w:rPr>
        <w:t>关闭煤矿工人离岗后诊断为尘肺病患者一次性生活补助</w:t>
      </w:r>
      <w:r>
        <w:rPr>
          <w:rFonts w:ascii="Times New Roman"/>
          <w:sz w:val="32"/>
          <w:szCs w:val="32"/>
        </w:rPr>
        <w:t>绩效目标设定情况。年初设定总体目标：对</w:t>
      </w:r>
      <w:r>
        <w:rPr>
          <w:rFonts w:ascii="Times New Roman" w:hint="eastAsia"/>
          <w:sz w:val="32"/>
          <w:szCs w:val="32"/>
        </w:rPr>
        <w:t>5</w:t>
      </w:r>
      <w:r>
        <w:rPr>
          <w:rFonts w:ascii="Times New Roman"/>
          <w:sz w:val="32"/>
          <w:szCs w:val="32"/>
        </w:rPr>
        <w:t>名</w:t>
      </w:r>
      <w:r>
        <w:rPr>
          <w:rFonts w:ascii="Times New Roman" w:hint="eastAsia"/>
          <w:sz w:val="32"/>
          <w:szCs w:val="32"/>
        </w:rPr>
        <w:t>奉节县</w:t>
      </w:r>
      <w:r>
        <w:rPr>
          <w:rFonts w:ascii="Times New Roman" w:hint="eastAsia"/>
          <w:sz w:val="32"/>
          <w:szCs w:val="32"/>
        </w:rPr>
        <w:t>关闭煤矿工人离岗后诊断为尘肺病患者一次性生活补助</w:t>
      </w:r>
      <w:r>
        <w:rPr>
          <w:rFonts w:ascii="Times New Roman"/>
          <w:sz w:val="32"/>
          <w:szCs w:val="32"/>
        </w:rPr>
        <w:t>。</w:t>
      </w:r>
    </w:p>
    <w:p w:rsidR="00C62665" w:rsidRDefault="005E01F7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C62665" w:rsidRDefault="005E01F7">
      <w:pPr>
        <w:spacing w:line="540" w:lineRule="exact"/>
        <w:ind w:firstLineChars="200" w:firstLine="640"/>
      </w:pPr>
      <w:r>
        <w:rPr>
          <w:szCs w:val="32"/>
        </w:rPr>
        <w:t>202</w:t>
      </w:r>
      <w:r>
        <w:rPr>
          <w:rFonts w:hint="eastAsia"/>
          <w:szCs w:val="32"/>
        </w:rPr>
        <w:t>4</w:t>
      </w:r>
      <w:r>
        <w:rPr>
          <w:szCs w:val="32"/>
        </w:rPr>
        <w:t>年</w:t>
      </w:r>
      <w:r>
        <w:rPr>
          <w:rFonts w:hint="eastAsia"/>
          <w:szCs w:val="32"/>
        </w:rPr>
        <w:t>1</w:t>
      </w:r>
      <w:r>
        <w:rPr>
          <w:szCs w:val="32"/>
        </w:rPr>
        <w:t>月，单位成立专门的绩效自评小组，对单位</w:t>
      </w:r>
      <w:r>
        <w:rPr>
          <w:szCs w:val="32"/>
        </w:rPr>
        <w:t>20</w:t>
      </w:r>
      <w:r>
        <w:rPr>
          <w:rFonts w:hint="eastAsia"/>
          <w:szCs w:val="32"/>
        </w:rPr>
        <w:t>23</w:t>
      </w:r>
      <w:r>
        <w:rPr>
          <w:szCs w:val="32"/>
        </w:rPr>
        <w:t>年度专项资金开展绩效目标自评。</w:t>
      </w:r>
    </w:p>
    <w:p w:rsidR="00C62665" w:rsidRDefault="005E01F7">
      <w:pPr>
        <w:spacing w:line="594" w:lineRule="exact"/>
        <w:ind w:firstLineChars="200"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（一）资金投入情况分析</w:t>
      </w:r>
    </w:p>
    <w:p w:rsidR="00C62665" w:rsidRDefault="005E01F7">
      <w:pPr>
        <w:spacing w:line="594" w:lineRule="exact"/>
        <w:ind w:leftChars="304" w:left="973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1.</w:t>
      </w:r>
      <w:r>
        <w:rPr>
          <w:rFonts w:ascii="仿宋" w:eastAsia="仿宋" w:hAnsi="仿宋" w:cs="仿宋" w:hint="eastAsia"/>
          <w:b/>
          <w:szCs w:val="32"/>
        </w:rPr>
        <w:t>项目资金到位情况分析</w:t>
      </w:r>
    </w:p>
    <w:p w:rsidR="00C62665" w:rsidRDefault="005E01F7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奉节县</w:t>
      </w:r>
      <w:r>
        <w:rPr>
          <w:rFonts w:hint="eastAsia"/>
          <w:szCs w:val="32"/>
        </w:rPr>
        <w:t>关闭煤矿工人离岗后诊断为尘肺病患者一次性生活补助</w:t>
      </w:r>
      <w:r>
        <w:rPr>
          <w:rFonts w:hint="eastAsia"/>
          <w:szCs w:val="32"/>
        </w:rPr>
        <w:t>19</w:t>
      </w:r>
      <w:r>
        <w:rPr>
          <w:rFonts w:hint="eastAsia"/>
          <w:szCs w:val="32"/>
        </w:rPr>
        <w:t>万元，实际</w:t>
      </w:r>
      <w:r>
        <w:rPr>
          <w:szCs w:val="32"/>
        </w:rPr>
        <w:t>到位资金</w:t>
      </w:r>
      <w:r>
        <w:rPr>
          <w:rFonts w:hint="eastAsia"/>
          <w:szCs w:val="32"/>
        </w:rPr>
        <w:t>19</w:t>
      </w:r>
      <w:r>
        <w:rPr>
          <w:szCs w:val="32"/>
        </w:rPr>
        <w:t>万元。</w:t>
      </w:r>
    </w:p>
    <w:p w:rsidR="00C62665" w:rsidRDefault="005E01F7">
      <w:pPr>
        <w:spacing w:line="594" w:lineRule="exact"/>
        <w:ind w:leftChars="304" w:left="973" w:firstLine="1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2.</w:t>
      </w:r>
      <w:r>
        <w:rPr>
          <w:rFonts w:ascii="仿宋" w:eastAsia="仿宋" w:hAnsi="仿宋" w:cs="仿宋" w:hint="eastAsia"/>
          <w:b/>
          <w:szCs w:val="32"/>
        </w:rPr>
        <w:t>项目资金执行情况分析</w:t>
      </w:r>
    </w:p>
    <w:p w:rsidR="00C62665" w:rsidRDefault="005E01F7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关闭煤矿工人离岗后诊断为尘肺病患者一次性生活补助</w:t>
      </w:r>
      <w:r>
        <w:rPr>
          <w:rFonts w:hint="eastAsia"/>
          <w:szCs w:val="32"/>
        </w:rPr>
        <w:t>19</w:t>
      </w:r>
      <w:r>
        <w:rPr>
          <w:rFonts w:hint="eastAsia"/>
          <w:szCs w:val="32"/>
        </w:rPr>
        <w:t>万元</w:t>
      </w:r>
      <w:r>
        <w:rPr>
          <w:rFonts w:hint="eastAsia"/>
          <w:szCs w:val="32"/>
        </w:rPr>
        <w:t>，</w:t>
      </w:r>
      <w:r>
        <w:rPr>
          <w:szCs w:val="32"/>
        </w:rPr>
        <w:t>全额来源于当年财政拨款，实际使用资金</w:t>
      </w:r>
      <w:r>
        <w:rPr>
          <w:rFonts w:hint="eastAsia"/>
          <w:szCs w:val="32"/>
        </w:rPr>
        <w:t>19</w:t>
      </w:r>
      <w:r>
        <w:rPr>
          <w:szCs w:val="32"/>
        </w:rPr>
        <w:t>万元。具体使用情况如下：</w:t>
      </w:r>
      <w:r>
        <w:rPr>
          <w:rFonts w:hint="eastAsia"/>
          <w:szCs w:val="32"/>
        </w:rPr>
        <w:t>拨付段光恒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万元、陈发敏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万元、</w:t>
      </w:r>
      <w:r>
        <w:rPr>
          <w:rFonts w:hint="eastAsia"/>
          <w:szCs w:val="32"/>
        </w:rPr>
        <w:lastRenderedPageBreak/>
        <w:t>王圣兵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万元、赵德兵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万元、吴伯成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万元。</w:t>
      </w:r>
    </w:p>
    <w:p w:rsidR="00C62665" w:rsidRDefault="005E01F7">
      <w:pPr>
        <w:spacing w:line="594" w:lineRule="exact"/>
        <w:ind w:leftChars="304" w:left="973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3.</w:t>
      </w:r>
      <w:r>
        <w:rPr>
          <w:rFonts w:ascii="仿宋" w:eastAsia="仿宋" w:hAnsi="仿宋" w:cs="仿宋" w:hint="eastAsia"/>
          <w:b/>
          <w:szCs w:val="32"/>
        </w:rPr>
        <w:t>项目资金管理情况分析</w:t>
      </w:r>
    </w:p>
    <w:p w:rsidR="00C62665" w:rsidRDefault="005E01F7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⑴严格审批制度，确保项目资金使用规范有序。制作专项资金拨款审批表，专项资金的拨付必须由分管业务科室主任、分管业务领导、财务科室、分管财务领导，办事处主任，党工委书记审核签字同意后，方可拨付。</w:t>
      </w:r>
    </w:p>
    <w:p w:rsidR="00C62665" w:rsidRDefault="005E01F7">
      <w:pPr>
        <w:spacing w:line="540" w:lineRule="exact"/>
        <w:ind w:firstLineChars="200" w:firstLine="640"/>
        <w:rPr>
          <w:rFonts w:ascii="仿宋" w:eastAsia="仿宋" w:hAnsi="仿宋" w:cs="仿宋"/>
          <w:b/>
          <w:szCs w:val="32"/>
        </w:rPr>
      </w:pPr>
      <w:r>
        <w:rPr>
          <w:rFonts w:hint="eastAsia"/>
          <w:szCs w:val="32"/>
        </w:rPr>
        <w:t>⑵加强督促检查。坚持按进度拨付项目资金，按照工作进展情况使用经费，专项经费指定专人负责，纪工委不定时抽查资金使用情况。</w:t>
      </w:r>
    </w:p>
    <w:p w:rsidR="00C62665" w:rsidRDefault="005E01F7">
      <w:pPr>
        <w:numPr>
          <w:ilvl w:val="0"/>
          <w:numId w:val="1"/>
        </w:numPr>
        <w:spacing w:line="60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bCs/>
          <w:szCs w:val="32"/>
        </w:rPr>
        <w:t>总体绩效目标完成情况分析。</w:t>
      </w:r>
    </w:p>
    <w:p w:rsidR="00C62665" w:rsidRDefault="005E01F7">
      <w:pPr>
        <w:pStyle w:val="Default"/>
        <w:ind w:firstLineChars="200" w:firstLine="640"/>
      </w:pPr>
      <w:r>
        <w:rPr>
          <w:rFonts w:hAnsi="方正仿宋_GBK" w:cs="方正仿宋_GBK" w:hint="eastAsia"/>
          <w:bCs/>
          <w:sz w:val="32"/>
          <w:szCs w:val="32"/>
        </w:rPr>
        <w:t>年度目标进度完成</w:t>
      </w:r>
      <w:r>
        <w:rPr>
          <w:rFonts w:hAnsi="方正仿宋_GBK" w:cs="方正仿宋_GBK" w:hint="eastAsia"/>
          <w:bCs/>
          <w:sz w:val="32"/>
          <w:szCs w:val="32"/>
        </w:rPr>
        <w:t>100</w:t>
      </w:r>
      <w:r>
        <w:rPr>
          <w:rFonts w:hAnsi="方正仿宋_GBK" w:cs="方正仿宋_GBK" w:hint="eastAsia"/>
          <w:bCs/>
          <w:sz w:val="32"/>
          <w:szCs w:val="32"/>
        </w:rPr>
        <w:t>%</w:t>
      </w:r>
      <w:r>
        <w:rPr>
          <w:rFonts w:hAnsi="方正仿宋_GBK" w:cs="方正仿宋_GBK" w:hint="eastAsia"/>
          <w:bCs/>
          <w:sz w:val="32"/>
          <w:szCs w:val="32"/>
        </w:rPr>
        <w:t>，已于</w:t>
      </w:r>
      <w:r>
        <w:rPr>
          <w:rFonts w:hAnsi="方正仿宋_GBK" w:cs="方正仿宋_GBK" w:hint="eastAsia"/>
          <w:bCs/>
          <w:sz w:val="32"/>
          <w:szCs w:val="32"/>
        </w:rPr>
        <w:t>202</w:t>
      </w:r>
      <w:r>
        <w:rPr>
          <w:rFonts w:hAnsi="方正仿宋_GBK" w:cs="方正仿宋_GBK" w:hint="eastAsia"/>
          <w:bCs/>
          <w:sz w:val="32"/>
          <w:szCs w:val="32"/>
        </w:rPr>
        <w:t>3</w:t>
      </w:r>
      <w:r>
        <w:rPr>
          <w:rFonts w:hAnsi="方正仿宋_GBK" w:cs="方正仿宋_GBK" w:hint="eastAsia"/>
          <w:bCs/>
          <w:sz w:val="32"/>
          <w:szCs w:val="32"/>
        </w:rPr>
        <w:t>年</w:t>
      </w:r>
      <w:r>
        <w:rPr>
          <w:rFonts w:hAnsi="方正仿宋_GBK" w:cs="方正仿宋_GBK" w:hint="eastAsia"/>
          <w:bCs/>
          <w:sz w:val="32"/>
          <w:szCs w:val="32"/>
        </w:rPr>
        <w:t>5</w:t>
      </w:r>
      <w:r>
        <w:rPr>
          <w:rFonts w:hAnsi="方正仿宋_GBK" w:cs="方正仿宋_GBK" w:hint="eastAsia"/>
          <w:bCs/>
          <w:sz w:val="32"/>
          <w:szCs w:val="32"/>
        </w:rPr>
        <w:t>月发放到位。</w:t>
      </w:r>
    </w:p>
    <w:p w:rsidR="00C62665" w:rsidRDefault="005E01F7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:rsidR="00C62665" w:rsidRDefault="005E01F7">
      <w:pPr>
        <w:spacing w:line="600" w:lineRule="exact"/>
        <w:ind w:firstLineChars="250" w:firstLine="80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</w:t>
      </w:r>
      <w:r>
        <w:rPr>
          <w:rFonts w:ascii="方正仿宋_GBK" w:hAnsi="方正仿宋_GBK" w:cs="方正仿宋_GBK" w:hint="eastAsia"/>
          <w:szCs w:val="32"/>
        </w:rPr>
        <w:t>产出指标完成情况分析。</w:t>
      </w:r>
    </w:p>
    <w:p w:rsidR="00C62665" w:rsidRDefault="005E01F7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）数量指标。</w:t>
      </w:r>
      <w:r>
        <w:rPr>
          <w:rFonts w:ascii="方正仿宋_GBK" w:hAnsi="方正仿宋_GBK" w:cs="方正仿宋_GBK" w:hint="eastAsia"/>
          <w:szCs w:val="32"/>
        </w:rPr>
        <w:t>对</w:t>
      </w:r>
      <w:r>
        <w:rPr>
          <w:rFonts w:ascii="方正仿宋_GBK" w:hAnsi="方正仿宋_GBK" w:cs="方正仿宋_GBK" w:hint="eastAsia"/>
          <w:szCs w:val="32"/>
        </w:rPr>
        <w:t>5</w:t>
      </w:r>
      <w:r>
        <w:rPr>
          <w:rFonts w:ascii="方正仿宋_GBK" w:hAnsi="方正仿宋_GBK" w:cs="方正仿宋_GBK" w:hint="eastAsia"/>
          <w:szCs w:val="32"/>
        </w:rPr>
        <w:t>名</w:t>
      </w:r>
      <w:r>
        <w:rPr>
          <w:rFonts w:hint="eastAsia"/>
          <w:szCs w:val="32"/>
        </w:rPr>
        <w:t>关闭煤矿工人离岗后诊断为尘肺病患者就业困难生活补助</w:t>
      </w:r>
    </w:p>
    <w:p w:rsidR="00C62665" w:rsidRDefault="005E01F7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质量指标。</w:t>
      </w:r>
      <w:r>
        <w:rPr>
          <w:rFonts w:ascii="方正仿宋_GBK" w:hAnsi="方正仿宋_GBK" w:cs="方正仿宋_GBK" w:hint="eastAsia"/>
          <w:szCs w:val="32"/>
        </w:rPr>
        <w:t>补助</w:t>
      </w:r>
      <w:r>
        <w:rPr>
          <w:rFonts w:ascii="方正仿宋_GBK" w:hAnsi="方正仿宋_GBK" w:cs="方正仿宋_GBK" w:hint="eastAsia"/>
          <w:szCs w:val="32"/>
        </w:rPr>
        <w:t>对象准确率</w:t>
      </w:r>
      <w:r>
        <w:rPr>
          <w:rFonts w:ascii="方正仿宋_GBK" w:hAnsi="方正仿宋_GBK" w:cs="方正仿宋_GBK" w:hint="eastAsia"/>
          <w:szCs w:val="32"/>
        </w:rPr>
        <w:t>达到</w:t>
      </w:r>
      <w:r>
        <w:rPr>
          <w:rFonts w:ascii="方正仿宋_GBK" w:hAnsi="方正仿宋_GBK" w:cs="方正仿宋_GBK" w:hint="eastAsia"/>
          <w:szCs w:val="32"/>
        </w:rPr>
        <w:t>100%</w:t>
      </w:r>
      <w:r>
        <w:rPr>
          <w:rFonts w:ascii="方正仿宋_GBK" w:hAnsi="方正仿宋_GBK" w:cs="方正仿宋_GBK" w:hint="eastAsia"/>
          <w:szCs w:val="32"/>
        </w:rPr>
        <w:t>。</w:t>
      </w:r>
    </w:p>
    <w:p w:rsidR="00C62665" w:rsidRDefault="005E01F7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时效指标。</w:t>
      </w:r>
      <w:r>
        <w:rPr>
          <w:rFonts w:ascii="方正仿宋_GBK" w:hAnsi="方正仿宋_GBK" w:cs="方正仿宋_GBK" w:hint="eastAsia"/>
          <w:szCs w:val="32"/>
        </w:rPr>
        <w:t>按时发放率达到</w:t>
      </w:r>
      <w:r>
        <w:rPr>
          <w:rFonts w:ascii="方正仿宋_GBK" w:hAnsi="方正仿宋_GBK" w:cs="方正仿宋_GBK" w:hint="eastAsia"/>
          <w:szCs w:val="32"/>
        </w:rPr>
        <w:t>100%</w:t>
      </w:r>
      <w:r>
        <w:rPr>
          <w:rFonts w:ascii="方正仿宋_GBK" w:hAnsi="方正仿宋_GBK" w:cs="方正仿宋_GBK" w:hint="eastAsia"/>
          <w:szCs w:val="32"/>
        </w:rPr>
        <w:t>。</w:t>
      </w:r>
    </w:p>
    <w:p w:rsidR="00C62665" w:rsidRDefault="005E01F7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成本指标。</w:t>
      </w:r>
      <w:r>
        <w:rPr>
          <w:rFonts w:ascii="方正仿宋_GBK" w:hAnsi="方正仿宋_GBK" w:cs="方正仿宋_GBK" w:hint="eastAsia"/>
          <w:szCs w:val="32"/>
        </w:rPr>
        <w:t>补助</w:t>
      </w:r>
      <w:r>
        <w:rPr>
          <w:rFonts w:hint="eastAsia"/>
          <w:szCs w:val="32"/>
        </w:rPr>
        <w:t>段光恒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万元、陈发敏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万元、王圣兵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万元、赵德兵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万元、吴伯成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万元。</w:t>
      </w:r>
    </w:p>
    <w:p w:rsidR="00C62665" w:rsidRDefault="005E01F7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</w:t>
      </w:r>
      <w:r>
        <w:rPr>
          <w:rFonts w:ascii="方正仿宋_GBK" w:hAnsi="方正仿宋_GBK" w:cs="方正仿宋_GBK" w:hint="eastAsia"/>
          <w:szCs w:val="32"/>
        </w:rPr>
        <w:t>效益指标完成情况分析。</w:t>
      </w:r>
    </w:p>
    <w:p w:rsidR="00C62665" w:rsidRDefault="005E01F7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）社会效益。</w:t>
      </w:r>
      <w:r>
        <w:rPr>
          <w:rFonts w:ascii="方正仿宋_GBK" w:hAnsi="方正仿宋_GBK" w:cs="方正仿宋_GBK" w:hint="eastAsia"/>
          <w:szCs w:val="32"/>
        </w:rPr>
        <w:t>保障</w:t>
      </w:r>
      <w:r>
        <w:rPr>
          <w:rFonts w:hint="eastAsia"/>
          <w:szCs w:val="32"/>
        </w:rPr>
        <w:t>关闭煤矿工人离岗后诊断为尘肺病患者</w:t>
      </w:r>
      <w:r>
        <w:rPr>
          <w:rFonts w:hint="eastAsia"/>
          <w:szCs w:val="32"/>
        </w:rPr>
        <w:t>生活质量</w:t>
      </w:r>
    </w:p>
    <w:p w:rsidR="00C62665" w:rsidRDefault="005E01F7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</w:t>
      </w:r>
      <w:r>
        <w:rPr>
          <w:rFonts w:ascii="方正仿宋_GBK" w:hAnsi="方正仿宋_GBK" w:cs="方正仿宋_GBK" w:hint="eastAsia"/>
          <w:szCs w:val="32"/>
        </w:rPr>
        <w:t>满意度指标完成情况分析。</w:t>
      </w:r>
      <w:r>
        <w:rPr>
          <w:rFonts w:hint="eastAsia"/>
          <w:szCs w:val="32"/>
        </w:rPr>
        <w:t>受益人的满意度达</w:t>
      </w:r>
      <w:r>
        <w:rPr>
          <w:rFonts w:hint="eastAsia"/>
          <w:szCs w:val="32"/>
        </w:rPr>
        <w:t>100%</w:t>
      </w:r>
      <w:r>
        <w:rPr>
          <w:szCs w:val="32"/>
        </w:rPr>
        <w:t>。</w:t>
      </w:r>
    </w:p>
    <w:p w:rsidR="00C62665" w:rsidRDefault="005E01F7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C62665" w:rsidRDefault="005E01F7">
      <w:pPr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lastRenderedPageBreak/>
        <w:t>通过认真开展单位项目支出绩效目标自评，综合评分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100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分，评价结果为优。</w:t>
      </w:r>
    </w:p>
    <w:p w:rsidR="00C62665" w:rsidRDefault="005E01F7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:rsidR="00C62665" w:rsidRDefault="005E01F7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无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偏离绩效目标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情况。</w:t>
      </w:r>
    </w:p>
    <w:p w:rsidR="00C62665" w:rsidRDefault="005E01F7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:rsidR="00C62665" w:rsidRDefault="00C62665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</w:p>
    <w:sectPr w:rsidR="00C62665" w:rsidSect="00C626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1F7" w:rsidRDefault="005E01F7" w:rsidP="005E6868">
      <w:r>
        <w:separator/>
      </w:r>
    </w:p>
  </w:endnote>
  <w:endnote w:type="continuationSeparator" w:id="1">
    <w:p w:rsidR="005E01F7" w:rsidRDefault="005E01F7" w:rsidP="005E6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9305BABE-ED09-49BB-9B2B-6594D28FE8CD}"/>
    <w:embedBold r:id="rId2" w:subsetted="1" w:fontKey="{F9BDC296-9B63-4381-AC72-17E0C6A6F107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6B5D6A58-D66B-443F-9FD4-1BE4A2601FAB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BD64E597-24D7-4785-962C-74250168F523}"/>
    <w:embedBold r:id="rId5" w:subsetted="1" w:fontKey="{2A433926-63AC-4A37-872F-2468252CF306}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6" w:subsetted="1" w:fontKey="{657D5A27-EF67-4D79-916B-2251950A6C1F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1F7" w:rsidRDefault="005E01F7" w:rsidP="005E6868">
      <w:r>
        <w:separator/>
      </w:r>
    </w:p>
  </w:footnote>
  <w:footnote w:type="continuationSeparator" w:id="1">
    <w:p w:rsidR="005E01F7" w:rsidRDefault="005E01F7" w:rsidP="005E68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AC86CD"/>
    <w:multiLevelType w:val="singleLevel"/>
    <w:tmpl w:val="A5AC86CD"/>
    <w:lvl w:ilvl="0">
      <w:start w:val="2"/>
      <w:numFmt w:val="decimal"/>
      <w:suff w:val="nothing"/>
      <w:lvlText w:val="（%1）"/>
      <w:lvlJc w:val="left"/>
    </w:lvl>
  </w:abstractNum>
  <w:abstractNum w:abstractNumId="1">
    <w:nsid w:val="EBA30424"/>
    <w:multiLevelType w:val="singleLevel"/>
    <w:tmpl w:val="EBA3042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FhYjM0NTc1N2Q2NmM0MThkOWIzNzVlOWY4ZGI4MTgifQ=="/>
  </w:docVars>
  <w:rsids>
    <w:rsidRoot w:val="00457156"/>
    <w:rsid w:val="000E3200"/>
    <w:rsid w:val="00174AD1"/>
    <w:rsid w:val="00457156"/>
    <w:rsid w:val="004D0C2A"/>
    <w:rsid w:val="005E01F7"/>
    <w:rsid w:val="005E6868"/>
    <w:rsid w:val="00703CF9"/>
    <w:rsid w:val="008D25ED"/>
    <w:rsid w:val="00C62665"/>
    <w:rsid w:val="00CA2A9F"/>
    <w:rsid w:val="00E16973"/>
    <w:rsid w:val="05A97E85"/>
    <w:rsid w:val="1BE7774A"/>
    <w:rsid w:val="36FB69D8"/>
    <w:rsid w:val="49BC3715"/>
    <w:rsid w:val="67E3553E"/>
    <w:rsid w:val="69D60E1E"/>
    <w:rsid w:val="6E3500CA"/>
    <w:rsid w:val="6E3631E6"/>
    <w:rsid w:val="721F3C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C62665"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C626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C626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next w:val="a"/>
    <w:autoRedefine/>
    <w:qFormat/>
    <w:rsid w:val="00C62665"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character" w:customStyle="1" w:styleId="Char0">
    <w:name w:val="页眉 Char"/>
    <w:basedOn w:val="a0"/>
    <w:link w:val="a4"/>
    <w:qFormat/>
    <w:rsid w:val="00C62665"/>
    <w:rPr>
      <w:rFonts w:eastAsia="方正仿宋_GBK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C62665"/>
    <w:rPr>
      <w:rFonts w:eastAsia="方正仿宋_GBK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qFormat/>
    <w:rsid w:val="00C6266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150</Words>
  <Characters>858</Characters>
  <Application>Microsoft Office Word</Application>
  <DocSecurity>0</DocSecurity>
  <Lines>7</Lines>
  <Paragraphs>2</Paragraphs>
  <ScaleCrop>false</ScaleCrop>
  <Company>HP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pengzhenling</cp:lastModifiedBy>
  <cp:revision>2</cp:revision>
  <dcterms:created xsi:type="dcterms:W3CDTF">2024-12-23T09:17:00Z</dcterms:created>
  <dcterms:modified xsi:type="dcterms:W3CDTF">2024-12-23T09:17:00Z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75129CC3DD17425E93C058D374B6F975</vt:lpwstr>
  </property>
</Properties>
</file>