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2023年乡镇专职消防队及其他形式消防队资金项目自评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ilvl w:val="0"/>
          <w:numId w:val="0"/>
        </w:num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23年下达2023年乡镇专职消防队及其他形式消防队资金1.5万元。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龙桥乡2023年乡镇专职消防队及其他形式消防队资金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1.5万元，</w:t>
      </w:r>
      <w:r>
        <w:rPr>
          <w:rFonts w:hint="eastAsia" w:ascii="方正仿宋_GBK" w:eastAsia="方正仿宋_GBK"/>
          <w:sz w:val="32"/>
          <w:szCs w:val="32"/>
        </w:rPr>
        <w:t>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当年支出1.5万元用于该项目，资金使用率100%。</w:t>
      </w:r>
    </w:p>
    <w:p>
      <w:pPr>
        <w:numPr>
          <w:numId w:val="0"/>
        </w:numPr>
        <w:spacing w:line="594" w:lineRule="exact"/>
        <w:ind w:firstLine="643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</w:p>
    <w:p>
      <w:pPr>
        <w:numPr>
          <w:numId w:val="0"/>
        </w:num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妥善处置突发环境事件，加强消防普法宣传，减少群众生命财产损失。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购买灭火器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30个，防护服12套，消防普法宣传12次。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培训对象准确率</w:t>
      </w:r>
      <w:r>
        <w:rPr>
          <w:rFonts w:hint="eastAsia" w:ascii="方正仿宋_GBK" w:eastAsia="方正仿宋_GBK"/>
          <w:sz w:val="32"/>
          <w:szCs w:val="32"/>
        </w:rPr>
        <w:t>为100%</w:t>
      </w:r>
      <w:r>
        <w:rPr>
          <w:rFonts w:hint="eastAsia" w:ascii="方正仿宋_GBK" w:eastAsia="方正仿宋_GBK"/>
          <w:sz w:val="32"/>
          <w:szCs w:val="32"/>
          <w:lang w:eastAsia="zh-CN"/>
        </w:rPr>
        <w:t>，培训合格率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有效减少群众损失，提升消防知识。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受益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E3D6457"/>
    <w:rsid w:val="1F7B3932"/>
    <w:rsid w:val="22190B24"/>
    <w:rsid w:val="25DD39AD"/>
    <w:rsid w:val="29A26585"/>
    <w:rsid w:val="35E345D9"/>
    <w:rsid w:val="37682375"/>
    <w:rsid w:val="38C63752"/>
    <w:rsid w:val="39991390"/>
    <w:rsid w:val="3EE80648"/>
    <w:rsid w:val="40C35AA9"/>
    <w:rsid w:val="43EC5BFE"/>
    <w:rsid w:val="476D3E72"/>
    <w:rsid w:val="47A326F2"/>
    <w:rsid w:val="497F46F6"/>
    <w:rsid w:val="4A18309E"/>
    <w:rsid w:val="4FAC1446"/>
    <w:rsid w:val="58900ACC"/>
    <w:rsid w:val="5A4B01B0"/>
    <w:rsid w:val="5F4872DE"/>
    <w:rsid w:val="659F1BCA"/>
    <w:rsid w:val="678E44EB"/>
    <w:rsid w:val="68A942EF"/>
    <w:rsid w:val="6C890169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15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2024-03-11T06:54:00Z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