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奉节县甲高镇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财政衔接资金公益性岗位项目支出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ind w:firstLine="640" w:firstLineChars="200"/>
        <w:jc w:val="lef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人力社保局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《关于做好财政衔接资金公益性岗位开发管理工作的通知》（</w:t>
      </w:r>
      <w:r>
        <w:rPr>
          <w:rFonts w:eastAsia="方正仿宋_GBK"/>
          <w:sz w:val="32"/>
          <w:szCs w:val="32"/>
        </w:rPr>
        <w:t>奉节人社发〔20</w:t>
      </w:r>
      <w:r>
        <w:rPr>
          <w:rFonts w:hint="eastAsia" w:eastAsia="方正仿宋_GBK"/>
          <w:sz w:val="32"/>
          <w:szCs w:val="32"/>
        </w:rPr>
        <w:t>21</w:t>
      </w:r>
      <w:r>
        <w:rPr>
          <w:rFonts w:eastAsia="方正仿宋_GBK"/>
          <w:sz w:val="32"/>
          <w:szCs w:val="32"/>
        </w:rPr>
        <w:t>〕</w:t>
      </w:r>
      <w:r>
        <w:rPr>
          <w:rFonts w:hint="eastAsia" w:eastAsia="方正仿宋_GBK"/>
          <w:sz w:val="32"/>
          <w:szCs w:val="32"/>
        </w:rPr>
        <w:t>161</w:t>
      </w:r>
      <w:r>
        <w:rPr>
          <w:rFonts w:eastAsia="方正仿宋_GBK"/>
          <w:sz w:val="32"/>
          <w:szCs w:val="32"/>
        </w:rPr>
        <w:t>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），在下达资金预算时同步下达了绩效目标。</w:t>
      </w:r>
    </w:p>
    <w:p>
      <w:pPr>
        <w:tabs>
          <w:tab w:val="left" w:pos="7080"/>
        </w:tabs>
        <w:spacing w:line="600" w:lineRule="exact"/>
        <w:ind w:left="640" w:leftChars="200" w:firstLine="0" w:firstLineChars="0"/>
        <w:outlineLvl w:val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6.43万元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2022年2月已全部执行到位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：专款专用。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已完成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30个扶贫公益性岗位指标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（2）质量指标。选聘方案制定率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98%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定岗率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100%；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补贴发放及时率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95%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714元/人/月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年收入增加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0.2142万元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（2）社会效益。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增加就业，促进社会和谐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满意度达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90%以上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  <w:color w:val="auto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通过认真开展单位项目支出绩效目标自评，综合评分98分，评价结果为优。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选聘方案制定率和补助发放及时率有偏差，下一步将督促选聘方案制定及补助发放，确保按时完成任务，提高群众满意度。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4ZmM0MDAzYzllZjAxNTZiODI0ZWNjZTA2YzE1MTYifQ=="/>
  </w:docVars>
  <w:rsids>
    <w:rsidRoot w:val="3E221E65"/>
    <w:rsid w:val="07004231"/>
    <w:rsid w:val="0CF01234"/>
    <w:rsid w:val="2CE4572C"/>
    <w:rsid w:val="3E221E65"/>
    <w:rsid w:val="42B05443"/>
    <w:rsid w:val="5E440A12"/>
    <w:rsid w:val="70290DEF"/>
    <w:rsid w:val="7C4B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532</Words>
  <Characters>564</Characters>
  <Lines>0</Lines>
  <Paragraphs>0</Paragraphs>
  <TotalTime>165</TotalTime>
  <ScaleCrop>false</ScaleCrop>
  <LinksUpToDate>false</LinksUpToDate>
  <CharactersWithSpaces>564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2022-03-21T01:58:00Z</dcterms:created>
  <dc:creator>我家有~xi</dc:creator>
  <cp:lastModifiedBy>我家有~xi</cp:lastModifiedBy>
  <cp:lastPrinted>2022-05-27T03:38:49Z</cp:lastPrinted>
  <dcterms:modified xsi:type="dcterms:W3CDTF">2022-05-27T06:32:00Z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D699CC17A86F4F26BFDC26303B035F7F</vt:lpwstr>
  </property>
</Properties>
</file>