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600" w:lineRule="exact"/>
        <w:ind w:left="629" w:firstLine="0" w:firstLineChars="0"/>
        <w:jc w:val="center"/>
        <w:rPr>
          <w:rFonts w:ascii="Times New Roman" w:hAnsi="Times New Roman" w:eastAsia="方正小标宋_GBK"/>
          <w:sz w:val="44"/>
          <w:szCs w:val="44"/>
        </w:rPr>
      </w:pPr>
      <w:r>
        <w:rPr>
          <w:rFonts w:hint="eastAsia" w:ascii="Times New Roman" w:hAnsi="Times New Roman" w:eastAsia="方正小标宋_GBK"/>
          <w:sz w:val="44"/>
          <w:szCs w:val="44"/>
        </w:rPr>
        <w:t>汾河镇</w:t>
      </w:r>
      <w:r>
        <w:rPr>
          <w:rFonts w:ascii="Times New Roman" w:hAnsi="Times New Roman" w:eastAsia="方正小标宋_GBK"/>
          <w:sz w:val="44"/>
          <w:szCs w:val="44"/>
        </w:rPr>
        <w:t>人民政府</w:t>
      </w:r>
    </w:p>
    <w:p>
      <w:pPr>
        <w:adjustRightInd w:val="0"/>
        <w:snapToGrid w:val="0"/>
        <w:spacing w:line="600" w:lineRule="exact"/>
        <w:ind w:left="629" w:firstLine="0" w:firstLineChars="0"/>
        <w:jc w:val="center"/>
        <w:rPr>
          <w:rFonts w:ascii="Times New Roman" w:hAnsi="Times New Roman" w:eastAsia="方正小标宋_GBK"/>
          <w:sz w:val="44"/>
          <w:szCs w:val="44"/>
        </w:rPr>
      </w:pPr>
      <w:r>
        <w:rPr>
          <w:rFonts w:ascii="Times New Roman" w:hAnsi="Times New Roman" w:eastAsia="方正小标宋_GBK"/>
          <w:sz w:val="44"/>
          <w:szCs w:val="44"/>
        </w:rPr>
        <w:t>关于</w:t>
      </w:r>
      <w:r>
        <w:rPr>
          <w:rFonts w:hint="eastAsia" w:ascii="Times New Roman" w:hAnsi="Times New Roman" w:eastAsia="方正小标宋_GBK"/>
          <w:sz w:val="44"/>
          <w:szCs w:val="44"/>
        </w:rPr>
        <w:t>汾河镇</w:t>
      </w:r>
      <w:r>
        <w:rPr>
          <w:rFonts w:ascii="Times New Roman" w:hAnsi="Times New Roman" w:eastAsia="方正小标宋_GBK"/>
          <w:sz w:val="44"/>
          <w:szCs w:val="44"/>
        </w:rPr>
        <w:t>202</w:t>
      </w:r>
      <w:r>
        <w:rPr>
          <w:rFonts w:hint="eastAsia" w:ascii="Times New Roman" w:hAnsi="Times New Roman" w:eastAsia="方正小标宋_GBK"/>
          <w:sz w:val="44"/>
          <w:szCs w:val="44"/>
          <w:lang w:val="en-US" w:eastAsia="zh-CN"/>
        </w:rPr>
        <w:t>1</w:t>
      </w:r>
      <w:r>
        <w:rPr>
          <w:rFonts w:ascii="Times New Roman" w:hAnsi="Times New Roman" w:eastAsia="方正小标宋_GBK"/>
          <w:sz w:val="44"/>
          <w:szCs w:val="44"/>
        </w:rPr>
        <w:t>年</w:t>
      </w:r>
      <w:r>
        <w:rPr>
          <w:rFonts w:hint="eastAsia" w:ascii="Times New Roman" w:hAnsi="Times New Roman" w:eastAsia="方正小标宋_GBK"/>
          <w:sz w:val="44"/>
          <w:szCs w:val="44"/>
          <w:lang w:eastAsia="zh-CN"/>
        </w:rPr>
        <w:t>人居环境整治农村卫生厕所改造</w:t>
      </w:r>
      <w:r>
        <w:rPr>
          <w:rFonts w:ascii="Times New Roman" w:hAnsi="Times New Roman" w:eastAsia="方正小标宋_GBK"/>
          <w:sz w:val="44"/>
          <w:szCs w:val="44"/>
        </w:rPr>
        <w:t>项目绩效的自评报告</w:t>
      </w:r>
    </w:p>
    <w:p>
      <w:pPr>
        <w:adjustRightInd w:val="0"/>
        <w:snapToGrid w:val="0"/>
        <w:spacing w:line="600" w:lineRule="exact"/>
        <w:ind w:left="629" w:firstLine="0" w:firstLineChars="0"/>
        <w:jc w:val="center"/>
        <w:rPr>
          <w:rFonts w:ascii="Times New Roman" w:hAnsi="Times New Roman" w:eastAsia="方正小标宋_GBK"/>
          <w:sz w:val="44"/>
          <w:szCs w:val="44"/>
        </w:rPr>
      </w:pPr>
    </w:p>
    <w:p>
      <w:pPr>
        <w:pStyle w:val="3"/>
        <w:numPr>
          <w:ilvl w:val="0"/>
          <w:numId w:val="1"/>
        </w:numPr>
        <w:adjustRightInd w:val="0"/>
        <w:snapToGrid w:val="0"/>
        <w:spacing w:before="0" w:beforeLines="0" w:line="520" w:lineRule="exact"/>
        <w:ind w:firstLine="632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绩效目标分解下达情况</w:t>
      </w:r>
    </w:p>
    <w:p>
      <w:pPr>
        <w:pStyle w:val="4"/>
        <w:adjustRightInd w:val="0"/>
        <w:snapToGrid w:val="0"/>
        <w:spacing w:line="520" w:lineRule="exact"/>
        <w:ind w:firstLine="634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（一）县财政下达预算情况。</w:t>
      </w:r>
    </w:p>
    <w:p>
      <w:pPr>
        <w:adjustRightInd w:val="0"/>
        <w:snapToGrid w:val="0"/>
        <w:spacing w:line="520" w:lineRule="exact"/>
        <w:ind w:firstLine="632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Cs w:val="32"/>
        </w:rPr>
        <w:t>奉节财</w:t>
      </w:r>
      <w:r>
        <w:rPr>
          <w:rFonts w:hint="eastAsia" w:ascii="宋体" w:hAnsi="宋体" w:eastAsia="宋体" w:cs="宋体"/>
          <w:szCs w:val="32"/>
          <w:lang w:eastAsia="zh-CN"/>
        </w:rPr>
        <w:t>农</w:t>
      </w:r>
      <w:r>
        <w:rPr>
          <w:rFonts w:hint="eastAsia" w:ascii="宋体" w:hAnsi="宋体" w:eastAsia="宋体" w:cs="宋体"/>
        </w:rPr>
        <w:t>〔</w:t>
      </w:r>
      <w:r>
        <w:rPr>
          <w:rFonts w:hint="eastAsia" w:ascii="宋体" w:hAnsi="宋体" w:eastAsia="宋体" w:cs="宋体"/>
          <w:szCs w:val="32"/>
        </w:rPr>
        <w:t>202</w:t>
      </w:r>
      <w:r>
        <w:rPr>
          <w:rFonts w:hint="eastAsia" w:ascii="宋体" w:hAnsi="宋体" w:eastAsia="宋体" w:cs="宋体"/>
          <w:szCs w:val="32"/>
          <w:lang w:val="en-US" w:eastAsia="zh-CN"/>
        </w:rPr>
        <w:t>1</w:t>
      </w:r>
      <w:r>
        <w:rPr>
          <w:rFonts w:hint="eastAsia" w:ascii="宋体" w:hAnsi="宋体" w:eastAsia="宋体" w:cs="宋体"/>
        </w:rPr>
        <w:t>〕</w:t>
      </w:r>
      <w:r>
        <w:rPr>
          <w:rFonts w:hint="eastAsia" w:ascii="宋体" w:hAnsi="宋体" w:eastAsia="宋体" w:cs="宋体"/>
          <w:lang w:val="en-US" w:eastAsia="zh-CN"/>
        </w:rPr>
        <w:t>263</w:t>
      </w:r>
      <w:r>
        <w:rPr>
          <w:rFonts w:hint="eastAsia" w:ascii="宋体" w:hAnsi="宋体" w:eastAsia="宋体" w:cs="宋体"/>
        </w:rPr>
        <w:t>号文件给汾河镇下达</w:t>
      </w:r>
      <w:r>
        <w:rPr>
          <w:rFonts w:hint="eastAsia" w:ascii="宋体" w:hAnsi="宋体" w:eastAsia="宋体" w:cs="宋体"/>
          <w:lang w:eastAsia="zh-CN"/>
        </w:rPr>
        <w:t>人居环境整治项目农村改厕</w:t>
      </w:r>
      <w:r>
        <w:rPr>
          <w:rFonts w:hint="eastAsia" w:ascii="宋体" w:hAnsi="宋体" w:eastAsia="宋体" w:cs="宋体"/>
        </w:rPr>
        <w:t>资金计划</w:t>
      </w:r>
      <w:r>
        <w:rPr>
          <w:rFonts w:hint="eastAsia" w:ascii="宋体" w:hAnsi="宋体" w:eastAsia="宋体" w:cs="宋体"/>
          <w:lang w:val="en-US" w:eastAsia="zh-CN"/>
        </w:rPr>
        <w:t>119.792</w:t>
      </w:r>
      <w:r>
        <w:rPr>
          <w:rFonts w:hint="eastAsia" w:ascii="宋体" w:hAnsi="宋体" w:eastAsia="宋体" w:cs="宋体"/>
        </w:rPr>
        <w:t>万元。</w:t>
      </w:r>
    </w:p>
    <w:p>
      <w:pPr>
        <w:pStyle w:val="4"/>
        <w:adjustRightInd w:val="0"/>
        <w:snapToGrid w:val="0"/>
        <w:spacing w:line="520" w:lineRule="exact"/>
        <w:ind w:firstLine="634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（二）部门资金安排、分解下达预算和绩效目标情况。</w:t>
      </w:r>
    </w:p>
    <w:p>
      <w:pPr>
        <w:adjustRightInd w:val="0"/>
        <w:snapToGrid w:val="0"/>
        <w:spacing w:line="520" w:lineRule="exact"/>
        <w:ind w:left="0" w:leftChars="0" w:firstLine="632" w:firstLineChars="200"/>
        <w:jc w:val="left"/>
        <w:rPr>
          <w:rFonts w:hint="default" w:ascii="Times New Roman" w:hAnsi="Times New Roman" w:eastAsia="仿宋"/>
          <w:lang w:val="en-US" w:eastAsia="zh-CN"/>
        </w:rPr>
      </w:pPr>
      <w:r>
        <w:rPr>
          <w:rFonts w:hint="eastAsia" w:ascii="Times New Roman" w:hAnsi="Times New Roman"/>
          <w:lang w:val="en-US" w:eastAsia="zh-CN"/>
        </w:rPr>
        <w:t>2021年，根据奉节改厕发〔2019〕1号关于印发奉节县2019年农村改厕工作实施方案的通知和奉节卫发[2021]156号、关于下达人居环境整治项目计划的通知、奉节财农</w:t>
      </w:r>
      <w:r>
        <w:rPr>
          <w:rFonts w:hint="eastAsia" w:ascii="宋体" w:hAnsi="宋体" w:eastAsia="宋体" w:cs="宋体"/>
          <w:lang w:val="en-US" w:eastAsia="zh-CN"/>
        </w:rPr>
        <w:t>[2021]263</w:t>
      </w:r>
      <w:r>
        <w:rPr>
          <w:rFonts w:hint="eastAsia" w:ascii="Times New Roman" w:hAnsi="Times New Roman"/>
          <w:lang w:val="en-US" w:eastAsia="zh-CN"/>
        </w:rPr>
        <w:t>号县财政下达人居环境整治资金119.792万元。</w:t>
      </w:r>
    </w:p>
    <w:p>
      <w:pPr>
        <w:pStyle w:val="3"/>
        <w:numPr>
          <w:ilvl w:val="0"/>
          <w:numId w:val="1"/>
        </w:numPr>
        <w:adjustRightInd w:val="0"/>
        <w:snapToGrid w:val="0"/>
        <w:spacing w:before="0" w:beforeLines="0" w:line="520" w:lineRule="exact"/>
        <w:ind w:firstLine="632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绩效目标完成情况分析</w:t>
      </w:r>
    </w:p>
    <w:p>
      <w:pPr>
        <w:pStyle w:val="4"/>
        <w:adjustRightInd w:val="0"/>
        <w:snapToGrid w:val="0"/>
        <w:spacing w:line="520" w:lineRule="exact"/>
        <w:ind w:firstLine="634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（一）资金投入情况分析。</w:t>
      </w:r>
    </w:p>
    <w:p>
      <w:pPr>
        <w:adjustRightInd w:val="0"/>
        <w:snapToGrid w:val="0"/>
        <w:spacing w:line="520" w:lineRule="exact"/>
        <w:ind w:firstLine="632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1.项目资金到位情况分析。</w:t>
      </w:r>
    </w:p>
    <w:p>
      <w:pPr>
        <w:adjustRightInd w:val="0"/>
        <w:snapToGrid w:val="0"/>
        <w:spacing w:line="520" w:lineRule="exact"/>
        <w:ind w:firstLine="632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  <w:lang w:val="en-US" w:eastAsia="zh-CN"/>
        </w:rPr>
        <w:t>2021年</w:t>
      </w:r>
      <w:r>
        <w:rPr>
          <w:rFonts w:hint="eastAsia" w:ascii="Times New Roman" w:hAnsi="Times New Roman"/>
          <w:lang w:eastAsia="zh-CN"/>
        </w:rPr>
        <w:t>人居环境整治资金</w:t>
      </w:r>
      <w:r>
        <w:rPr>
          <w:rFonts w:hint="eastAsia" w:ascii="Times New Roman" w:hAnsi="Times New Roman"/>
          <w:lang w:val="en-US" w:eastAsia="zh-CN"/>
        </w:rPr>
        <w:t>119.792</w:t>
      </w:r>
      <w:r>
        <w:rPr>
          <w:rFonts w:hint="eastAsia" w:ascii="Times New Roman" w:hAnsi="Times New Roman"/>
        </w:rPr>
        <w:t>万</w:t>
      </w:r>
      <w:r>
        <w:rPr>
          <w:rFonts w:ascii="Times New Roman" w:hAnsi="Times New Roman"/>
        </w:rPr>
        <w:t>元，当年</w:t>
      </w:r>
      <w:r>
        <w:rPr>
          <w:rFonts w:hint="eastAsia" w:ascii="Times New Roman" w:hAnsi="Times New Roman"/>
          <w:lang w:eastAsia="zh-CN"/>
        </w:rPr>
        <w:t>到位</w:t>
      </w:r>
      <w:r>
        <w:rPr>
          <w:rFonts w:hint="eastAsia" w:ascii="Times New Roman" w:hAnsi="Times New Roman"/>
          <w:lang w:val="en-US" w:eastAsia="zh-CN"/>
        </w:rPr>
        <w:t>119.792万元</w:t>
      </w:r>
      <w:r>
        <w:rPr>
          <w:rFonts w:ascii="Times New Roman" w:hAnsi="Times New Roman"/>
        </w:rPr>
        <w:t>。</w:t>
      </w:r>
    </w:p>
    <w:p>
      <w:pPr>
        <w:adjustRightInd w:val="0"/>
        <w:snapToGrid w:val="0"/>
        <w:spacing w:line="520" w:lineRule="exact"/>
        <w:ind w:firstLine="632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2.项目资金执行情况分析。</w:t>
      </w:r>
    </w:p>
    <w:p>
      <w:pPr>
        <w:adjustRightInd w:val="0"/>
        <w:snapToGrid w:val="0"/>
        <w:spacing w:line="520" w:lineRule="exact"/>
        <w:ind w:firstLine="632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202</w:t>
      </w:r>
      <w:r>
        <w:rPr>
          <w:rFonts w:hint="eastAsia" w:ascii="Times New Roman" w:hAnsi="Times New Roman"/>
          <w:lang w:val="en-US" w:eastAsia="zh-CN"/>
        </w:rPr>
        <w:t>1</w:t>
      </w:r>
      <w:r>
        <w:rPr>
          <w:rFonts w:hint="eastAsia" w:ascii="Times New Roman" w:hAnsi="Times New Roman"/>
        </w:rPr>
        <w:t>年</w:t>
      </w:r>
      <w:r>
        <w:rPr>
          <w:rFonts w:hint="eastAsia" w:ascii="Times New Roman" w:hAnsi="Times New Roman"/>
          <w:lang w:val="en-US" w:eastAsia="zh-CN"/>
        </w:rPr>
        <w:t>1</w:t>
      </w:r>
      <w:r>
        <w:rPr>
          <w:rFonts w:hint="eastAsia" w:ascii="Times New Roman" w:hAnsi="Times New Roman"/>
        </w:rPr>
        <w:t>月</w:t>
      </w:r>
      <w:r>
        <w:rPr>
          <w:rFonts w:hint="eastAsia" w:ascii="Times New Roman" w:hAnsi="Times New Roman"/>
          <w:lang w:val="en-US" w:eastAsia="zh-CN"/>
        </w:rPr>
        <w:t>5日</w:t>
      </w:r>
      <w:r>
        <w:rPr>
          <w:rFonts w:hint="eastAsia" w:ascii="Times New Roman" w:hAnsi="Times New Roman"/>
          <w:lang w:eastAsia="zh-CN"/>
        </w:rPr>
        <w:t>前经过村、镇验收及县级抽查</w:t>
      </w:r>
      <w:r>
        <w:rPr>
          <w:rFonts w:hint="eastAsia" w:ascii="Times New Roman" w:hAnsi="Times New Roman"/>
        </w:rPr>
        <w:t>验收合格</w:t>
      </w:r>
      <w:r>
        <w:rPr>
          <w:rFonts w:hint="eastAsia" w:ascii="Times New Roman" w:hAnsi="Times New Roman"/>
          <w:lang w:eastAsia="zh-CN"/>
        </w:rPr>
        <w:t>。</w:t>
      </w:r>
      <w:r>
        <w:rPr>
          <w:rFonts w:hint="eastAsia" w:ascii="Times New Roman" w:hAnsi="Times New Roman"/>
        </w:rPr>
        <w:t>汾河镇财政已将</w:t>
      </w:r>
      <w:r>
        <w:rPr>
          <w:rFonts w:hint="eastAsia" w:ascii="Times New Roman" w:hAnsi="Times New Roman"/>
          <w:lang w:eastAsia="zh-CN"/>
        </w:rPr>
        <w:t>人居环境整治</w:t>
      </w:r>
      <w:r>
        <w:rPr>
          <w:rFonts w:hint="eastAsia" w:ascii="Times New Roman" w:hAnsi="Times New Roman"/>
        </w:rPr>
        <w:t>资金</w:t>
      </w:r>
      <w:r>
        <w:rPr>
          <w:rFonts w:hint="eastAsia" w:ascii="Times New Roman" w:hAnsi="Times New Roman"/>
          <w:lang w:val="en-US" w:eastAsia="zh-CN"/>
        </w:rPr>
        <w:t>119.792</w:t>
      </w:r>
      <w:r>
        <w:rPr>
          <w:rFonts w:hint="eastAsia" w:ascii="Times New Roman" w:hAnsi="Times New Roman"/>
        </w:rPr>
        <w:t>万元</w:t>
      </w:r>
      <w:r>
        <w:rPr>
          <w:rFonts w:hint="eastAsia" w:ascii="Times New Roman" w:hAnsi="Times New Roman"/>
          <w:lang w:eastAsia="zh-CN"/>
        </w:rPr>
        <w:t>拨付给实施单位</w:t>
      </w:r>
      <w:r>
        <w:rPr>
          <w:rFonts w:hint="eastAsia" w:ascii="Times New Roman" w:hAnsi="Times New Roman"/>
        </w:rPr>
        <w:t>。</w:t>
      </w:r>
    </w:p>
    <w:p>
      <w:pPr>
        <w:adjustRightInd w:val="0"/>
        <w:snapToGrid w:val="0"/>
        <w:spacing w:line="520" w:lineRule="exact"/>
        <w:ind w:firstLine="632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3.项目资金管理情况分析。</w:t>
      </w:r>
    </w:p>
    <w:p>
      <w:pPr>
        <w:adjustRightInd w:val="0"/>
        <w:snapToGrid w:val="0"/>
        <w:spacing w:line="520" w:lineRule="exact"/>
        <w:ind w:firstLine="632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项目资金专款专用，无挪用、截留行为，资金拨付流程合规。</w:t>
      </w:r>
    </w:p>
    <w:p>
      <w:pPr>
        <w:pStyle w:val="4"/>
        <w:adjustRightInd w:val="0"/>
        <w:snapToGrid w:val="0"/>
        <w:spacing w:line="520" w:lineRule="exact"/>
        <w:ind w:firstLine="634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（二）总体绩效目标完成情况分析。</w:t>
      </w:r>
    </w:p>
    <w:p>
      <w:pPr>
        <w:adjustRightInd w:val="0"/>
        <w:snapToGrid w:val="0"/>
        <w:spacing w:line="520" w:lineRule="exact"/>
        <w:ind w:firstLine="632"/>
        <w:jc w:val="left"/>
        <w:rPr>
          <w:rFonts w:hint="default" w:ascii="Times New Roman" w:hAnsi="Times New Roman" w:eastAsia="仿宋"/>
          <w:lang w:val="en-US" w:eastAsia="zh-CN"/>
        </w:rPr>
      </w:pPr>
      <w:r>
        <w:rPr>
          <w:rFonts w:hint="eastAsia" w:ascii="Times New Roman" w:hAnsi="Times New Roman"/>
          <w:lang w:eastAsia="zh-CN"/>
        </w:rPr>
        <w:t>实际完成农村改厕</w:t>
      </w:r>
      <w:r>
        <w:rPr>
          <w:rFonts w:hint="eastAsia" w:ascii="Times New Roman" w:hAnsi="Times New Roman"/>
          <w:lang w:val="en-US" w:eastAsia="zh-CN"/>
        </w:rPr>
        <w:t>646户。</w:t>
      </w:r>
    </w:p>
    <w:p>
      <w:pPr>
        <w:pStyle w:val="4"/>
        <w:adjustRightInd w:val="0"/>
        <w:snapToGrid w:val="0"/>
        <w:spacing w:line="520" w:lineRule="exact"/>
        <w:ind w:firstLine="634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（三）绩效目标完成情况分析。</w:t>
      </w:r>
    </w:p>
    <w:p>
      <w:pPr>
        <w:adjustRightInd w:val="0"/>
        <w:snapToGrid w:val="0"/>
        <w:spacing w:line="520" w:lineRule="exact"/>
        <w:ind w:firstLine="632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1.产出指标完成情况分析。</w:t>
      </w:r>
    </w:p>
    <w:p>
      <w:pPr>
        <w:adjustRightInd w:val="0"/>
        <w:snapToGrid w:val="0"/>
        <w:spacing w:line="520" w:lineRule="exact"/>
        <w:ind w:firstLine="632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（1）数量指标。</w:t>
      </w:r>
    </w:p>
    <w:p>
      <w:pPr>
        <w:adjustRightInd w:val="0"/>
        <w:snapToGrid w:val="0"/>
        <w:spacing w:line="520" w:lineRule="exact"/>
        <w:ind w:firstLine="632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计划</w:t>
      </w:r>
      <w:r>
        <w:rPr>
          <w:rFonts w:hint="eastAsia" w:ascii="Times New Roman" w:hAnsi="Times New Roman"/>
          <w:lang w:eastAsia="zh-CN"/>
        </w:rPr>
        <w:t>实施农村卫生厕所改造</w:t>
      </w:r>
      <w:r>
        <w:rPr>
          <w:rFonts w:hint="eastAsia" w:ascii="Times New Roman" w:hAnsi="Times New Roman"/>
          <w:lang w:val="en-US" w:eastAsia="zh-CN"/>
        </w:rPr>
        <w:t>646户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lang w:eastAsia="zh-CN"/>
        </w:rPr>
        <w:t>实际</w:t>
      </w:r>
      <w:r>
        <w:rPr>
          <w:rFonts w:hint="eastAsia" w:ascii="Times New Roman" w:hAnsi="Times New Roman"/>
        </w:rPr>
        <w:t>完成</w:t>
      </w:r>
      <w:r>
        <w:rPr>
          <w:rFonts w:hint="eastAsia" w:ascii="Times New Roman" w:hAnsi="Times New Roman"/>
          <w:lang w:eastAsia="zh-CN"/>
        </w:rPr>
        <w:t>卫生厕所改造</w:t>
      </w:r>
      <w:r>
        <w:rPr>
          <w:rFonts w:hint="eastAsia" w:ascii="Times New Roman" w:hAnsi="Times New Roman"/>
          <w:lang w:val="en-US" w:eastAsia="zh-CN"/>
        </w:rPr>
        <w:t>646户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完成率</w:t>
      </w:r>
      <w:r>
        <w:rPr>
          <w:rFonts w:hint="eastAsia" w:ascii="Times New Roman" w:hAnsi="Times New Roman"/>
        </w:rPr>
        <w:t>100</w:t>
      </w:r>
      <w:r>
        <w:rPr>
          <w:rFonts w:ascii="Times New Roman" w:hAnsi="Times New Roman"/>
        </w:rPr>
        <w:t>%。</w:t>
      </w:r>
    </w:p>
    <w:p>
      <w:pPr>
        <w:adjustRightInd w:val="0"/>
        <w:snapToGrid w:val="0"/>
        <w:spacing w:line="520" w:lineRule="exact"/>
        <w:ind w:firstLine="632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（2）质量指标。</w:t>
      </w:r>
    </w:p>
    <w:p>
      <w:pPr>
        <w:adjustRightInd w:val="0"/>
        <w:snapToGrid w:val="0"/>
        <w:spacing w:line="520" w:lineRule="exact"/>
        <w:ind w:firstLine="632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验收合格率达</w:t>
      </w:r>
      <w:r>
        <w:rPr>
          <w:rFonts w:ascii="Times New Roman" w:hAnsi="Times New Roman"/>
        </w:rPr>
        <w:t>100%。</w:t>
      </w:r>
    </w:p>
    <w:p>
      <w:pPr>
        <w:adjustRightInd w:val="0"/>
        <w:snapToGrid w:val="0"/>
        <w:spacing w:line="520" w:lineRule="exact"/>
        <w:ind w:firstLine="632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（3）时效指标。</w:t>
      </w:r>
    </w:p>
    <w:p>
      <w:pPr>
        <w:adjustRightInd w:val="0"/>
        <w:snapToGrid w:val="0"/>
        <w:spacing w:line="520" w:lineRule="exact"/>
        <w:ind w:firstLine="632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项目按时完工</w:t>
      </w:r>
      <w:r>
        <w:rPr>
          <w:rFonts w:ascii="Times New Roman" w:hAnsi="Times New Roman"/>
        </w:rPr>
        <w:t>率100%。</w:t>
      </w:r>
    </w:p>
    <w:p>
      <w:pPr>
        <w:adjustRightInd w:val="0"/>
        <w:snapToGrid w:val="0"/>
        <w:spacing w:line="520" w:lineRule="exact"/>
        <w:ind w:firstLine="632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2.效益指标完成情况分析。</w:t>
      </w:r>
    </w:p>
    <w:p>
      <w:pPr>
        <w:adjustRightInd w:val="0"/>
        <w:snapToGrid w:val="0"/>
        <w:spacing w:line="520" w:lineRule="exact"/>
        <w:ind w:firstLine="632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（1）社会效益。</w:t>
      </w:r>
    </w:p>
    <w:p>
      <w:pPr>
        <w:adjustRightInd w:val="0"/>
        <w:snapToGrid w:val="0"/>
        <w:spacing w:line="520" w:lineRule="exact"/>
        <w:ind w:firstLine="632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  <w:lang w:eastAsia="zh-CN"/>
        </w:rPr>
        <w:t>改善了农村卫生环境、提高了群众生活质量</w:t>
      </w:r>
      <w:r>
        <w:rPr>
          <w:rFonts w:hint="eastAsia" w:ascii="Times New Roman" w:hAnsi="Times New Roman"/>
        </w:rPr>
        <w:t>。</w:t>
      </w:r>
    </w:p>
    <w:p>
      <w:pPr>
        <w:adjustRightInd w:val="0"/>
        <w:snapToGrid w:val="0"/>
        <w:spacing w:line="520" w:lineRule="exact"/>
        <w:ind w:firstLine="632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3.满意度指标完成情况分析。</w:t>
      </w:r>
    </w:p>
    <w:p>
      <w:pPr>
        <w:adjustRightInd w:val="0"/>
        <w:snapToGrid w:val="0"/>
        <w:spacing w:line="520" w:lineRule="exact"/>
        <w:ind w:firstLine="632"/>
        <w:jc w:val="left"/>
        <w:rPr>
          <w:rFonts w:hint="eastAsia" w:ascii="Times New Roman" w:hAnsi="Times New Roman"/>
          <w:lang w:val="en-US" w:eastAsia="zh-CN"/>
        </w:rPr>
      </w:pPr>
      <w:r>
        <w:rPr>
          <w:rFonts w:hint="eastAsia" w:ascii="Times New Roman" w:hAnsi="Times New Roman"/>
        </w:rPr>
        <w:t>受益户满意度达100%</w:t>
      </w:r>
      <w:r>
        <w:rPr>
          <w:rFonts w:hint="eastAsia" w:ascii="Times New Roman" w:hAnsi="Times New Roman"/>
          <w:lang w:val="en-US" w:eastAsia="zh-CN"/>
        </w:rPr>
        <w:t xml:space="preserve">   </w:t>
      </w:r>
    </w:p>
    <w:p>
      <w:pPr>
        <w:pStyle w:val="2"/>
        <w:rPr>
          <w:rFonts w:hint="default"/>
          <w:lang w:val="en-US" w:eastAsia="zh-CN"/>
        </w:rPr>
      </w:pPr>
      <w:bookmarkStart w:id="0" w:name="_GoBack"/>
      <w:bookmarkEnd w:id="0"/>
    </w:p>
    <w:p>
      <w:pPr>
        <w:adjustRightInd w:val="0"/>
        <w:snapToGrid w:val="0"/>
        <w:spacing w:line="500" w:lineRule="exact"/>
        <w:ind w:firstLine="5372" w:firstLineChars="170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奉节县</w:t>
      </w:r>
      <w:r>
        <w:rPr>
          <w:rFonts w:hint="eastAsia" w:ascii="Times New Roman" w:hAnsi="Times New Roman"/>
        </w:rPr>
        <w:t>汾河镇</w:t>
      </w:r>
      <w:r>
        <w:rPr>
          <w:rFonts w:ascii="Times New Roman" w:hAnsi="Times New Roman"/>
        </w:rPr>
        <w:t>人民政府</w:t>
      </w:r>
    </w:p>
    <w:p>
      <w:pPr>
        <w:adjustRightInd w:val="0"/>
        <w:snapToGrid w:val="0"/>
        <w:spacing w:line="500" w:lineRule="exact"/>
        <w:ind w:firstLine="632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202</w:t>
      </w:r>
      <w:r>
        <w:rPr>
          <w:rFonts w:hint="eastAsia" w:ascii="Times New Roman" w:hAnsi="Times New Roman"/>
          <w:lang w:val="en-US" w:eastAsia="zh-CN"/>
        </w:rPr>
        <w:t>1</w:t>
      </w:r>
      <w:r>
        <w:rPr>
          <w:rFonts w:ascii="Times New Roman" w:hAnsi="Times New Roman"/>
        </w:rPr>
        <w:t>年</w:t>
      </w:r>
      <w:r>
        <w:rPr>
          <w:rFonts w:hint="eastAsia" w:ascii="Times New Roman" w:hAnsi="Times New Roman"/>
          <w:lang w:val="en-US" w:eastAsia="zh-CN"/>
        </w:rPr>
        <w:t>12</w:t>
      </w:r>
      <w:r>
        <w:rPr>
          <w:rFonts w:ascii="Times New Roman" w:hAnsi="Times New Roman"/>
        </w:rPr>
        <w:t>月</w:t>
      </w:r>
      <w:r>
        <w:rPr>
          <w:rFonts w:hint="eastAsia" w:ascii="Times New Roman" w:hAnsi="Times New Roman"/>
          <w:lang w:val="en-US" w:eastAsia="zh-CN"/>
        </w:rPr>
        <w:t>15</w:t>
      </w:r>
      <w:r>
        <w:rPr>
          <w:rFonts w:ascii="Times New Roman" w:hAnsi="Times New Roman"/>
        </w:rPr>
        <w:t>日</w:t>
      </w:r>
    </w:p>
    <w:p>
      <w:pPr>
        <w:ind w:firstLine="632"/>
      </w:pPr>
    </w:p>
    <w:p/>
    <w:p/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2098" w:right="1474" w:bottom="1984" w:left="1587" w:header="851" w:footer="992" w:gutter="0"/>
      <w:cols w:space="720" w:num="1"/>
      <w:docGrid w:type="linesAndChars" w:linePitch="579" w:charSpace="-84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632"/>
      </w:pPr>
      <w:r>
        <w:separator/>
      </w:r>
    </w:p>
  </w:endnote>
  <w:endnote w:type="continuationSeparator" w:id="1">
    <w:p>
      <w:pPr>
        <w:ind w:firstLine="63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632"/>
      </w:pPr>
      <w:r>
        <w:separator/>
      </w:r>
    </w:p>
  </w:footnote>
  <w:footnote w:type="continuationSeparator" w:id="1">
    <w:p>
      <w:pPr>
        <w:ind w:firstLine="63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left="640" w:firstLine="0" w:firstLineChars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left="640" w:firstLine="0" w:firstLineChars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18BD27D"/>
    <w:multiLevelType w:val="singleLevel"/>
    <w:tmpl w:val="C18BD27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87929D7"/>
    <w:rsid w:val="295C0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ind w:firstLine="872" w:firstLineChars="200"/>
      <w:jc w:val="both"/>
    </w:pPr>
    <w:rPr>
      <w:rFonts w:ascii="Calibri" w:hAnsi="Calibri" w:eastAsia="仿宋" w:cs="Times New Roman"/>
      <w:kern w:val="2"/>
      <w:sz w:val="32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0" w:beforeLines="20"/>
      <w:outlineLvl w:val="1"/>
    </w:pPr>
    <w:rPr>
      <w:rFonts w:ascii="Arial" w:hAnsi="Arial" w:eastAsia="黑体"/>
    </w:rPr>
  </w:style>
  <w:style w:type="paragraph" w:styleId="4">
    <w:name w:val="heading 3"/>
    <w:basedOn w:val="1"/>
    <w:next w:val="1"/>
    <w:qFormat/>
    <w:uiPriority w:val="0"/>
    <w:pPr>
      <w:keepNext/>
      <w:keepLines/>
      <w:outlineLvl w:val="2"/>
    </w:pPr>
    <w:rPr>
      <w:rFonts w:eastAsia="楷体"/>
      <w:b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99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方正仿宋_GBK"/>
      <w:color w:val="000000"/>
      <w:sz w:val="24"/>
      <w:szCs w:val="24"/>
      <w:lang w:val="en-US" w:eastAsia="zh-CN" w:bidi="ar-SA"/>
    </w:rPr>
  </w:style>
  <w:style w:type="paragraph" w:styleId="5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44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2022-01-01T01:54:00Z</dcterms:created>
  <dc:creator>Administrator</dc:creator>
  <cp:lastModifiedBy>Administrator</cp:lastModifiedBy>
  <cp:lastPrinted>2022-01-01T02:19:00Z</cp:lastPrinted>
  <dcterms:modified xsi:type="dcterms:W3CDTF">2022-04-19T08:09:46Z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2E87CBF24FCE495F8011239FB1B59CFF</vt:lpwstr>
  </property>
</Properties>
</file>