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奉节县大树镇人民政府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2021年奉节县大树镇上磨村集体经济项目</w:t>
      </w: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2021年度村集体经济项目建设资金计划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〔2021〕42号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上磨村集体经济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50万元，财政拨款50万元。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2021年上磨村集体经济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到位50万元，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主要用于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上磨村集体经济组织入股重庆市奉节县大乐福超市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现实际使用财政资金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上磨村集体经济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：以入股的方式入股到重庆市奉节县大乐福超市50万元。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验收合格。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预算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资金为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万元。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财政补助资金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：带动贫困户发展产业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2户，带动困难群众务工户均增收3000元。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：提供就业岗位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20个，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受益贫困户人口满意度大于等于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98%，受益群众满意度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大于等于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无偏差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0" w:firstLineChars="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NzRjZjg3Njk4MzM0ZDI2ODI2ZDFkOWU3NWNjMWIifQ=="/>
  </w:docVars>
  <w:rsids>
    <w:rsidRoot w:val="1EAA2B73"/>
    <w:rsid w:val="01C95043"/>
    <w:rsid w:val="147F6DE6"/>
    <w:rsid w:val="1EAA2B73"/>
    <w:rsid w:val="2A461FA9"/>
    <w:rsid w:val="FD6A9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650</Words>
  <Characters>691</Characters>
  <Lines>0</Lines>
  <Paragraphs>0</Paragraphs>
  <TotalTime>28</TotalTime>
  <ScaleCrop>false</ScaleCrop>
  <LinksUpToDate>false</LinksUpToDate>
  <CharactersWithSpaces>714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2022-05-10T16:56:00Z</dcterms:created>
  <dc:creator>Curtain丶</dc:creator>
  <cp:lastModifiedBy>guest</cp:lastModifiedBy>
  <dcterms:modified xsi:type="dcterms:W3CDTF">2023-08-23T14:51:02Z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FE0889C77414411A806ECAB7184C0B16</vt:lpwstr>
  </property>
</Properties>
</file>