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52"/>
          <w:tab w:val="left" w:pos="6096"/>
        </w:tabs>
        <w:snapToGrid w:val="0"/>
        <w:spacing w:line="540" w:lineRule="exact"/>
        <w:rPr>
          <w:rFonts w:ascii="仿宋_GB2312" w:eastAsia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52"/>
          <w:tab w:val="left" w:pos="6096"/>
        </w:tabs>
        <w:snapToGrid w:val="0"/>
        <w:spacing w:line="540" w:lineRule="exact"/>
        <w:rPr>
          <w:rFonts w:ascii="仿宋_GB2312" w:eastAsia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奉节县人民政府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关于禁止猎捕陆生野生动物的通告</w:t>
      </w:r>
    </w:p>
    <w:p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奉节府发〔</w:t>
      </w:r>
      <w:r>
        <w:rPr>
          <w:rFonts w:ascii="Times New Roman" w:hAnsi="Times New Roman" w:eastAsia="方正楷体_GBK" w:cs="Times New Roman"/>
          <w:sz w:val="32"/>
          <w:szCs w:val="32"/>
        </w:rPr>
        <w:t>2020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ascii="Times New Roman" w:hAnsi="Times New Roman" w:eastAsia="方正楷体_GBK" w:cs="Times New Roman"/>
          <w:sz w:val="32"/>
          <w:szCs w:val="32"/>
        </w:rPr>
        <w:t>33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pacing w:line="600" w:lineRule="exact"/>
        <w:rPr>
          <w:rFonts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为有效保护全县陆生野生动物资源，维护生态平衡，推进生态文明建设,根据《中华人民共和国野生动物保护法》《重庆市野生动物保护规定》和</w:t>
      </w:r>
      <w:r>
        <w:rPr>
          <w:rFonts w:hint="eastAsia" w:ascii="方正仿宋_GBK" w:eastAsia="方正仿宋_GBK"/>
          <w:color w:val="000000"/>
          <w:sz w:val="32"/>
          <w:szCs w:val="32"/>
        </w:rPr>
        <w:t>《重庆市人民政府关于全面禁止非法交易、食用野生动物的决定》</w:t>
      </w:r>
      <w:r>
        <w:rPr>
          <w:rFonts w:hint="eastAsia" w:ascii="方正仿宋_GBK" w:eastAsia="方正仿宋_GBK"/>
          <w:sz w:val="32"/>
          <w:szCs w:val="32"/>
        </w:rPr>
        <w:t>（重庆市人民政府令</w:t>
      </w:r>
      <w:r>
        <w:rPr>
          <w:rFonts w:ascii="Times New Roman" w:hAnsi="Times New Roman" w:eastAsia="方正楷体_GBK" w:cs="Times New Roman"/>
          <w:sz w:val="32"/>
          <w:szCs w:val="32"/>
        </w:rPr>
        <w:t>334</w:t>
      </w:r>
      <w:r>
        <w:rPr>
          <w:rFonts w:hint="eastAsia" w:ascii="方正仿宋_GBK" w:eastAsia="方正仿宋_GBK"/>
          <w:sz w:val="32"/>
          <w:szCs w:val="32"/>
        </w:rPr>
        <w:t>号）等法律法规，现将禁止猎捕陆生野生动物的有关事项通告如下：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一、禁猎区为奉节县行政区域</w:t>
      </w:r>
      <w:r>
        <w:rPr>
          <w:rFonts w:hint="eastAsia" w:ascii="方正仿宋_GBK" w:eastAsia="方正仿宋_GBK"/>
          <w:sz w:val="32"/>
          <w:szCs w:val="32"/>
          <w:lang w:eastAsia="zh-CN"/>
        </w:rPr>
        <w:t>管</w:t>
      </w:r>
      <w:r>
        <w:rPr>
          <w:rFonts w:hint="eastAsia" w:ascii="方正仿宋_GBK" w:eastAsia="方正仿宋_GBK"/>
          <w:sz w:val="32"/>
          <w:szCs w:val="32"/>
        </w:rPr>
        <w:t>辖范围。禁猎区内禁止猎捕、杀害野生兽类、鸟类、两栖类和爬行类动物，禁止破坏野生动物生活栖息繁衍场所、迁徙通道及其生存环境。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二、禁猎期为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年，自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日起，到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31</w:t>
      </w:r>
      <w:r>
        <w:rPr>
          <w:rFonts w:hint="eastAsia" w:ascii="方正仿宋_GBK" w:eastAsia="方正仿宋_GBK"/>
          <w:sz w:val="32"/>
          <w:szCs w:val="32"/>
        </w:rPr>
        <w:t>日止。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三、禁猎工具包括军用武器、小口径步枪、气枪、毒药、爆炸物、排铳、铁夹、吊杠、猎套、电捕或电子诱捕装置、地枪、地弓、电网、粘网以及其他可能危害人畜安全的工具和装置。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四、禁猎方式为照明行猎、歼灭性围猎、鹰抓、犬捕、火攻、烟熏、挖洞、陷阱、捡蛋、捣巢等。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五、禁猎对象为国家重点保护野生动物名录（国家一级、二级保护动物），有重要生态、科学、社会价值的陆生野生动物名录（简称“三有”保护动物）。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</w:t>
      </w:r>
      <w:r>
        <w:rPr>
          <w:rFonts w:hint="eastAsia" w:ascii="方正仿宋_GBK" w:eastAsia="方正仿宋_GBK"/>
          <w:color w:val="000000"/>
          <w:sz w:val="32"/>
          <w:szCs w:val="32"/>
        </w:rPr>
        <w:t>因科研、药用、展示等特殊情况，需要对第一条规定的野生动物进行非食用性利用的，应当按照国家有关规定实行严格审批和检疫检验</w:t>
      </w:r>
      <w:r>
        <w:rPr>
          <w:rFonts w:hint="eastAsia" w:ascii="方正仿宋_GBK" w:eastAsia="方正仿宋_GBK"/>
          <w:sz w:val="32"/>
          <w:szCs w:val="32"/>
        </w:rPr>
        <w:t>，必须按照《中华人民共和国野生动物保护法》和《重庆市野生动物保护规定》和</w:t>
      </w:r>
      <w:r>
        <w:rPr>
          <w:rFonts w:hint="eastAsia" w:ascii="方正仿宋_GBK" w:eastAsia="方正仿宋_GBK"/>
          <w:color w:val="000000"/>
          <w:sz w:val="32"/>
          <w:szCs w:val="32"/>
        </w:rPr>
        <w:t>《重庆市人民政府关于全面禁止非法交易、食用野生动物的决定》</w:t>
      </w:r>
      <w:r>
        <w:rPr>
          <w:rFonts w:hint="eastAsia" w:ascii="方正仿宋_GBK" w:eastAsia="方正仿宋_GBK"/>
          <w:sz w:val="32"/>
          <w:szCs w:val="32"/>
        </w:rPr>
        <w:t>（重庆市人民政府令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334</w:t>
      </w:r>
      <w:r>
        <w:rPr>
          <w:rFonts w:hint="eastAsia" w:ascii="方正仿宋_GBK" w:eastAsia="方正仿宋_GBK"/>
          <w:sz w:val="32"/>
          <w:szCs w:val="32"/>
        </w:rPr>
        <w:t>号）等法律法规规定申请特许猎捕证。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七、林业、市场监管、公安、交通等部门要各司其职，加强对野生动物及其制品出售、收购、运输、携带野生动物及其产品行为的监督管理，防止非法猎捕的野生动物通过非法运输、非法收购等途径流入养殖及经营场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八、任何组织和个人都有保护野生动物资源的义务，对发现非法猎捕野生动物资源、侵占或破坏野生动物生活栖息繁衍场所及其生存环境的违法行为，有权检举和控告。检举和控告电话：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110、56733366。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九、违反野生动物保护法律法规相关规定，由县林业主管部门或相关行政主管部门依法给予行政处罚；构成犯罪的，依法追究刑事责任。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十、本通告执行时间自公布之日起施行。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特此通告</w:t>
      </w: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6128" w:firstLineChars="1915"/>
        <w:rPr>
          <w:rFonts w:ascii="方正仿宋_GBK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kern w:val="0"/>
          <w:sz w:val="32"/>
          <w:szCs w:val="32"/>
        </w:rPr>
        <w:t>奉节县人民政府</w:t>
      </w:r>
    </w:p>
    <w:p>
      <w:pPr>
        <w:shd w:val="clear" w:color="auto" w:fill="FFFFFF"/>
        <w:adjustRightInd w:val="0"/>
        <w:snapToGrid w:val="0"/>
        <w:spacing w:line="600" w:lineRule="exact"/>
        <w:ind w:firstLine="6080" w:firstLineChars="19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奉节县人民政府办公室发布  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</w:rPr>
      <w:t>奉节县人民政府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c4N2FjMjA4NGE4NzI0ODM4NDlmOTk2ZjBiZTkifQ=="/>
  </w:docVars>
  <w:rsids>
    <w:rsidRoot w:val="00172A27"/>
    <w:rsid w:val="00057100"/>
    <w:rsid w:val="000F3B61"/>
    <w:rsid w:val="00120B13"/>
    <w:rsid w:val="00130D00"/>
    <w:rsid w:val="00172A27"/>
    <w:rsid w:val="001C7BF5"/>
    <w:rsid w:val="002C4BF2"/>
    <w:rsid w:val="00311E6A"/>
    <w:rsid w:val="003134DB"/>
    <w:rsid w:val="00324569"/>
    <w:rsid w:val="0049613B"/>
    <w:rsid w:val="00510F45"/>
    <w:rsid w:val="0052028B"/>
    <w:rsid w:val="00594C0B"/>
    <w:rsid w:val="00601F6A"/>
    <w:rsid w:val="006C4145"/>
    <w:rsid w:val="00771F93"/>
    <w:rsid w:val="007B7A76"/>
    <w:rsid w:val="007D2ABA"/>
    <w:rsid w:val="00803B29"/>
    <w:rsid w:val="00880D6E"/>
    <w:rsid w:val="008D3502"/>
    <w:rsid w:val="00952C9C"/>
    <w:rsid w:val="00966EC4"/>
    <w:rsid w:val="009F2AA1"/>
    <w:rsid w:val="00BE5FF4"/>
    <w:rsid w:val="00BF1306"/>
    <w:rsid w:val="00C2127D"/>
    <w:rsid w:val="00C71090"/>
    <w:rsid w:val="00CB43A2"/>
    <w:rsid w:val="00D55851"/>
    <w:rsid w:val="00DE2C32"/>
    <w:rsid w:val="00E5742A"/>
    <w:rsid w:val="00E61799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1F221B15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355853"/>
    <w:rsid w:val="3EDA13A6"/>
    <w:rsid w:val="417B75E9"/>
    <w:rsid w:val="42F058B7"/>
    <w:rsid w:val="436109F6"/>
    <w:rsid w:val="43AB0733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7465B50"/>
    <w:rsid w:val="69AC0D42"/>
    <w:rsid w:val="6AD9688B"/>
    <w:rsid w:val="6D0E3F22"/>
    <w:rsid w:val="744E4660"/>
    <w:rsid w:val="746D5B0C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1"/>
    <w:basedOn w:val="1"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142</Words>
  <Characters>812</Characters>
  <Lines>6</Lines>
  <Paragraphs>1</Paragraphs>
  <TotalTime>1</TotalTime>
  <ScaleCrop>false</ScaleCrop>
  <LinksUpToDate>false</LinksUpToDate>
  <CharactersWithSpaces>953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2022-06-11T03:55:00Z</dcterms:created>
  <dc:creator>t</dc:creator>
  <cp:lastModifiedBy>流心</cp:lastModifiedBy>
  <cp:lastPrinted>2022-06-11T03:52:00Z</cp:lastPrinted>
  <dcterms:modified xsi:type="dcterms:W3CDTF">2023-10-18T03:04:15Z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7449A62EDE804431850D30DE747287D6_13</vt:lpwstr>
  </property>
</Properties>
</file>