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K" w:hAnsi="宋体" w:eastAsia="方正仿宋_GBK" w:cs="宋体"/>
          <w:b/>
          <w:sz w:val="44"/>
          <w:szCs w:val="44"/>
        </w:rPr>
      </w:pPr>
    </w:p>
    <w:p>
      <w:pPr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城市维护费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项目支出自评报告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一）县财政下达项目绩效目标情况。奉节县财政局《关于下达2021城市维护费预算资金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的通知》（奉节财建〔2021〕46号），在下达资金预算时同步下达了绩效目标。</w:t>
      </w:r>
    </w:p>
    <w:p>
      <w:pPr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（一）资金投入情况分析。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1-12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收到项目资金，共计到位900万）；项目资金执行情况（每月支付，共计支付900万）；项目资金管理情况（鱼复街道办事处财政办统一管理）。</w:t>
      </w:r>
    </w:p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总体绩效目标完成情况分析。</w:t>
      </w:r>
    </w:p>
    <w:p>
      <w:pPr>
        <w:numPr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目标：完成鱼复街道辖区内卫生整洁，清运及时。</w:t>
      </w:r>
    </w:p>
    <w:p>
      <w:pPr>
        <w:numPr>
          <w:numId w:val="0"/>
        </w:numPr>
        <w:ind w:firstLine="960" w:firstLineChars="3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成果：一年来环境卫生保障到位，清运及时无安全事故发生。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（三）绩效目标完成情况分析。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任务已完成，出动1.26万车次，清运3.6万吨，环境卫生合格率已达到100%。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垃圾量：3.6万吨；车次数：1.26万；环卫工人：208人。</w:t>
      </w:r>
      <w:bookmarkStart w:id="0" w:name="_GoBack"/>
      <w:bookmarkEnd w:id="0"/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环境卫生合格率：100%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tabs>
          <w:tab w:val="left" w:pos="650"/>
        </w:tabs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及时清运率：100%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人工成本：662万；整治清运成本：238万。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人居环境改善效果明显。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清理空气，减少环境污染。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环境维护，长期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群众满意度:98%</w:t>
      </w:r>
    </w:p>
    <w:p>
      <w:pPr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通过认真开展单位项目支出绩效目标自评，综合评分100分，评价结果为（优）。</w:t>
      </w:r>
    </w:p>
    <w:p>
      <w:pPr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无</w:t>
      </w:r>
    </w:p>
    <w:p>
      <w:pPr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480" w:firstLineChars="15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0824B"/>
    <w:multiLevelType w:val="singleLevel"/>
    <w:tmpl w:val="748082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844"/>
    <w:rsid w:val="00066354"/>
    <w:rsid w:val="0033395A"/>
    <w:rsid w:val="004D2844"/>
    <w:rsid w:val="00635B8C"/>
    <w:rsid w:val="0074356C"/>
    <w:rsid w:val="007F5C28"/>
    <w:rsid w:val="008D4271"/>
    <w:rsid w:val="1623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92</Words>
  <Characters>527</Characters>
  <Lines>4</Lines>
  <Paragraphs>1</Paragraphs>
  <TotalTime>7</TotalTime>
  <ScaleCrop>false</ScaleCrop>
  <LinksUpToDate>false</LinksUpToDate>
  <CharactersWithSpaces>618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2022-05-20T07:53:00Z</dcterms:created>
  <dc:creator>Administrator</dc:creator>
  <cp:lastModifiedBy>Administrator</cp:lastModifiedBy>
  <dcterms:modified xsi:type="dcterms:W3CDTF">2022-05-20T08:38:24Z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