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37D" w:rsidRPr="00CE57DF" w:rsidRDefault="0075137D" w:rsidP="0075137D">
      <w:pPr>
        <w:spacing w:line="600" w:lineRule="exact"/>
        <w:ind w:leftChars="224" w:left="4862" w:hangingChars="1147" w:hanging="4145"/>
        <w:jc w:val="left"/>
        <w:rPr>
          <w:rFonts w:ascii="方正仿宋_GBK" w:hAnsi="方正仿宋_GBK" w:cs="方正仿宋_GBK"/>
          <w:b/>
          <w:bCs/>
          <w:kern w:val="0"/>
          <w:sz w:val="36"/>
          <w:szCs w:val="36"/>
          <w:shd w:val="clear" w:color="auto" w:fill="FFFFFF"/>
        </w:rPr>
      </w:pPr>
      <w:r>
        <w:rPr>
          <w:rFonts w:hAnsi="方正仿宋_GBK" w:cs="方正仿宋_GBK" w:hint="eastAsia"/>
          <w:b/>
          <w:bCs/>
          <w:sz w:val="36"/>
          <w:szCs w:val="36"/>
          <w:shd w:val="clear" w:color="auto" w:fill="FFFFFF"/>
        </w:rPr>
        <w:t>奉节县夔门街道办事处</w:t>
      </w:r>
      <w:r>
        <w:rPr>
          <w:rFonts w:ascii="方正仿宋_GBK" w:hAnsi="方正仿宋_GBK" w:cs="方正仿宋_GBK" w:hint="eastAsia"/>
          <w:b/>
          <w:bCs/>
          <w:kern w:val="0"/>
          <w:sz w:val="36"/>
          <w:szCs w:val="36"/>
          <w:shd w:val="clear" w:color="auto" w:fill="FFFFFF"/>
        </w:rPr>
        <w:t>整体支出预算绩效自评报告</w:t>
      </w:r>
    </w:p>
    <w:p w:rsidR="0075137D" w:rsidRDefault="0075137D" w:rsidP="0075137D">
      <w:pPr>
        <w:ind w:firstLine="643"/>
        <w:rPr>
          <w:rFonts w:ascii="方正仿宋_GBK" w:hAnsi="方正仿宋_GBK" w:cs="方正仿宋_GBK"/>
          <w:b/>
          <w:bCs/>
          <w:szCs w:val="32"/>
        </w:rPr>
      </w:pPr>
    </w:p>
    <w:p w:rsidR="00000000" w:rsidRDefault="0075137D">
      <w:pPr>
        <w:ind w:firstLine="643"/>
        <w:rPr>
          <w:rFonts w:ascii="方正仿宋_GBK" w:hAnsi="方正仿宋_GBK" w:cs="方正仿宋_GBK"/>
          <w:b/>
          <w:bCs/>
          <w:szCs w:val="32"/>
        </w:rPr>
        <w:pPrChange w:id="0" w:author="admin" w:date="2022-05-26T16:42:00Z">
          <w:pPr>
            <w:ind w:firstLineChars="200" w:firstLine="643"/>
          </w:pPr>
        </w:pPrChange>
      </w:pPr>
      <w:r>
        <w:rPr>
          <w:rFonts w:ascii="方正仿宋_GBK" w:hAnsi="方正仿宋_GBK" w:cs="方正仿宋_GBK" w:hint="eastAsia"/>
          <w:b/>
          <w:bCs/>
          <w:szCs w:val="32"/>
        </w:rPr>
        <w:t>一、单位概况</w:t>
      </w:r>
    </w:p>
    <w:p w:rsidR="0075137D" w:rsidRDefault="0075137D" w:rsidP="0075137D">
      <w:pPr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（一）基本情况</w:t>
      </w:r>
    </w:p>
    <w:p w:rsidR="0075137D" w:rsidRDefault="0075137D" w:rsidP="0075137D">
      <w:pPr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2021年我单位预算编制范围包括：</w:t>
      </w:r>
      <w:proofErr w:type="gramStart"/>
      <w:r w:rsidRPr="00291A6F">
        <w:rPr>
          <w:rFonts w:ascii="方正仿宋_GBK" w:hAnsi="方正仿宋_GBK" w:cs="方正仿宋_GBK" w:hint="eastAsia"/>
          <w:szCs w:val="32"/>
        </w:rPr>
        <w:t>夔</w:t>
      </w:r>
      <w:proofErr w:type="gramEnd"/>
      <w:r w:rsidRPr="00291A6F">
        <w:rPr>
          <w:rFonts w:ascii="方正仿宋_GBK" w:hAnsi="方正仿宋_GBK" w:cs="方正仿宋_GBK" w:hint="eastAsia"/>
          <w:szCs w:val="32"/>
        </w:rPr>
        <w:t>门街道办事处本及</w:t>
      </w:r>
      <w:r>
        <w:rPr>
          <w:rFonts w:ascii="方正仿宋_GBK" w:hAnsi="方正仿宋_GBK" w:cs="方正仿宋_GBK" w:hint="eastAsia"/>
          <w:szCs w:val="32"/>
        </w:rPr>
        <w:t>作为一级预算单位，我单位核定人员编制数为71人（其中行政编制43人，事业编制28人），实际在职在岗66人，遗属补助2人。公务用车编制数2台，实际2台。房屋建筑面积356.22平方米，使用面积356.22平方米。</w:t>
      </w:r>
    </w:p>
    <w:p w:rsidR="0075137D" w:rsidRDefault="0075137D" w:rsidP="0075137D">
      <w:pPr>
        <w:numPr>
          <w:ilvl w:val="0"/>
          <w:numId w:val="1"/>
        </w:numPr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基本职责</w:t>
      </w:r>
    </w:p>
    <w:p w:rsidR="0075137D" w:rsidRPr="00291A6F" w:rsidRDefault="0075137D" w:rsidP="0075137D">
      <w:pPr>
        <w:ind w:firstLineChars="100" w:firstLine="32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 xml:space="preserve">  </w:t>
      </w:r>
      <w:r w:rsidRPr="00291A6F">
        <w:rPr>
          <w:rFonts w:ascii="方正仿宋_GBK" w:hAnsi="方正仿宋_GBK" w:cs="方正仿宋_GBK" w:hint="eastAsia"/>
          <w:szCs w:val="32"/>
        </w:rPr>
        <w:t>一、负责综合协调、文秘、法制、武装、机要保密、政务公开、档案、机关后勤等职责。</w:t>
      </w:r>
    </w:p>
    <w:p w:rsidR="0075137D" w:rsidRPr="00291A6F" w:rsidRDefault="0075137D" w:rsidP="0075137D">
      <w:pPr>
        <w:ind w:firstLineChars="200" w:firstLine="640"/>
        <w:rPr>
          <w:rFonts w:ascii="方正仿宋_GBK" w:hAnsi="方正仿宋_GBK" w:cs="方正仿宋_GBK"/>
          <w:szCs w:val="32"/>
        </w:rPr>
      </w:pPr>
      <w:r w:rsidRPr="00291A6F">
        <w:rPr>
          <w:rFonts w:ascii="方正仿宋_GBK" w:hAnsi="方正仿宋_GBK" w:cs="方正仿宋_GBK" w:hint="eastAsia"/>
          <w:szCs w:val="32"/>
        </w:rPr>
        <w:t>二、负责基层党建、纪检、组织人事、宣传、统战、机构编制、群团等职责。</w:t>
      </w:r>
    </w:p>
    <w:p w:rsidR="0075137D" w:rsidRPr="00291A6F" w:rsidRDefault="0075137D" w:rsidP="0075137D">
      <w:pPr>
        <w:ind w:firstLineChars="200" w:firstLine="640"/>
        <w:rPr>
          <w:rFonts w:ascii="方正仿宋_GBK" w:hAnsi="方正仿宋_GBK" w:cs="方正仿宋_GBK"/>
          <w:szCs w:val="32"/>
        </w:rPr>
      </w:pPr>
      <w:r w:rsidRPr="00291A6F">
        <w:rPr>
          <w:rFonts w:ascii="方正仿宋_GBK" w:hAnsi="方正仿宋_GBK" w:cs="方正仿宋_GBK" w:hint="eastAsia"/>
          <w:szCs w:val="32"/>
        </w:rPr>
        <w:t>三、负责人大工委日常工作，联系并组织人大代表开展活动等职责。</w:t>
      </w:r>
    </w:p>
    <w:p w:rsidR="0075137D" w:rsidRPr="00291A6F" w:rsidRDefault="0075137D" w:rsidP="0075137D">
      <w:pPr>
        <w:ind w:firstLineChars="200" w:firstLine="640"/>
        <w:rPr>
          <w:rFonts w:ascii="方正仿宋_GBK" w:hAnsi="方正仿宋_GBK" w:cs="方正仿宋_GBK"/>
          <w:szCs w:val="32"/>
        </w:rPr>
      </w:pPr>
      <w:r w:rsidRPr="00291A6F">
        <w:rPr>
          <w:rFonts w:ascii="方正仿宋_GBK" w:hAnsi="方正仿宋_GBK" w:cs="方正仿宋_GBK" w:hint="eastAsia"/>
          <w:szCs w:val="32"/>
        </w:rPr>
        <w:t>四、负责经济发展规划、工业和信息化、商务、交通、农村经营管理、水利、林业、扶贫开发、经济社会统计等职责。</w:t>
      </w:r>
    </w:p>
    <w:p w:rsidR="0075137D" w:rsidRPr="00291A6F" w:rsidRDefault="0075137D" w:rsidP="0075137D">
      <w:pPr>
        <w:ind w:firstLineChars="200" w:firstLine="640"/>
        <w:rPr>
          <w:rFonts w:ascii="方正仿宋_GBK" w:hAnsi="方正仿宋_GBK" w:cs="方正仿宋_GBK"/>
          <w:szCs w:val="32"/>
        </w:rPr>
      </w:pPr>
      <w:r w:rsidRPr="00291A6F">
        <w:rPr>
          <w:rFonts w:ascii="方正仿宋_GBK" w:hAnsi="方正仿宋_GBK" w:cs="方正仿宋_GBK" w:hint="eastAsia"/>
          <w:szCs w:val="32"/>
        </w:rPr>
        <w:t>五、负责民政、社区管理、教育、卫生健康、科技、文化旅游、体育、残疾人事业、劳动就业、社会保障、医疗保</w:t>
      </w:r>
      <w:r w:rsidRPr="00291A6F">
        <w:rPr>
          <w:rFonts w:ascii="方正仿宋_GBK" w:hAnsi="方正仿宋_GBK" w:cs="方正仿宋_GBK" w:hint="eastAsia"/>
          <w:szCs w:val="32"/>
        </w:rPr>
        <w:lastRenderedPageBreak/>
        <w:t>障、老龄事业发展等职责。</w:t>
      </w:r>
    </w:p>
    <w:p w:rsidR="0075137D" w:rsidRPr="00291A6F" w:rsidRDefault="0075137D" w:rsidP="0075137D">
      <w:pPr>
        <w:ind w:firstLineChars="200" w:firstLine="640"/>
        <w:rPr>
          <w:rFonts w:ascii="方正仿宋_GBK" w:hAnsi="方正仿宋_GBK" w:cs="方正仿宋_GBK"/>
          <w:szCs w:val="32"/>
        </w:rPr>
      </w:pPr>
      <w:r w:rsidRPr="00291A6F">
        <w:rPr>
          <w:rFonts w:ascii="方正仿宋_GBK" w:hAnsi="方正仿宋_GBK" w:cs="方正仿宋_GBK" w:hint="eastAsia"/>
          <w:szCs w:val="32"/>
        </w:rPr>
        <w:t>六、负责信访、人民调解、社会治安综合治理、防范和处理邪教等职责；负责交通、农业、林业、畜牧、水利、卫生健康、文化旅游、民政管理、市场监管、气象、畜牧、城镇规划建设、生态环保等领域的行政执法等职责；负责安全生产综合监管、应急管理、消防管理等职责，开展煤矿、非煤矿山、危险化学品、烟花爆竹、气象、森林防火等安全生产日常监管等职责。</w:t>
      </w:r>
    </w:p>
    <w:p w:rsidR="0075137D" w:rsidRPr="00291A6F" w:rsidRDefault="0075137D" w:rsidP="0075137D">
      <w:pPr>
        <w:ind w:firstLineChars="200" w:firstLine="640"/>
        <w:rPr>
          <w:rFonts w:ascii="方正仿宋_GBK" w:hAnsi="方正仿宋_GBK" w:cs="方正仿宋_GBK"/>
          <w:szCs w:val="32"/>
        </w:rPr>
      </w:pPr>
      <w:r w:rsidRPr="00291A6F">
        <w:rPr>
          <w:rFonts w:ascii="方正仿宋_GBK" w:hAnsi="方正仿宋_GBK" w:cs="方正仿宋_GBK" w:hint="eastAsia"/>
          <w:szCs w:val="32"/>
        </w:rPr>
        <w:t>七、负责村镇规划、村镇建设、市政公用、市容环卫、生态环境保护、人居环境整治、拆违、物业管理等职责。</w:t>
      </w:r>
    </w:p>
    <w:p w:rsidR="0075137D" w:rsidRPr="00291A6F" w:rsidRDefault="0075137D" w:rsidP="0075137D">
      <w:pPr>
        <w:ind w:firstLineChars="200" w:firstLine="640"/>
        <w:rPr>
          <w:rFonts w:ascii="方正仿宋_GBK" w:hAnsi="方正仿宋_GBK" w:cs="方正仿宋_GBK"/>
          <w:szCs w:val="32"/>
        </w:rPr>
      </w:pPr>
      <w:r w:rsidRPr="00291A6F">
        <w:rPr>
          <w:rFonts w:ascii="方正仿宋_GBK" w:hAnsi="方正仿宋_GBK" w:cs="方正仿宋_GBK" w:hint="eastAsia"/>
          <w:szCs w:val="32"/>
        </w:rPr>
        <w:t>八、负责财政收支、预决算、总会计、金融、审计、惠农资金兑付、财政资金监督检查、绩效评价、村级财务管理、物品采购等职责。</w:t>
      </w:r>
    </w:p>
    <w:p w:rsidR="0075137D" w:rsidRPr="00291A6F" w:rsidRDefault="0075137D" w:rsidP="0075137D">
      <w:pPr>
        <w:ind w:firstLineChars="200" w:firstLine="640"/>
        <w:rPr>
          <w:rFonts w:ascii="方正仿宋_GBK" w:hAnsi="方正仿宋_GBK" w:cs="方正仿宋_GBK"/>
          <w:szCs w:val="32"/>
        </w:rPr>
      </w:pPr>
      <w:r w:rsidRPr="00291A6F">
        <w:rPr>
          <w:rFonts w:ascii="方正仿宋_GBK" w:hAnsi="方正仿宋_GBK" w:cs="方正仿宋_GBK" w:hint="eastAsia"/>
          <w:szCs w:val="32"/>
        </w:rPr>
        <w:t>九、负责贫困对象识别、扶贫开发项目管理、资金管理、信息统计和动态监测，统筹社会扶贫、产业扶贫、科技扶贫、就业扶贫、金融扶贫、宣传培训等扶贫开发工作，交通建设和养护、水利建设和管护等职责。</w:t>
      </w:r>
    </w:p>
    <w:p w:rsidR="0075137D" w:rsidRPr="00291A6F" w:rsidRDefault="0075137D" w:rsidP="0075137D">
      <w:pPr>
        <w:ind w:firstLineChars="200" w:firstLine="640"/>
        <w:rPr>
          <w:rFonts w:ascii="方正仿宋_GBK" w:hAnsi="方正仿宋_GBK" w:cs="方正仿宋_GBK"/>
          <w:szCs w:val="32"/>
        </w:rPr>
      </w:pPr>
      <w:r w:rsidRPr="00291A6F">
        <w:rPr>
          <w:rFonts w:ascii="方正仿宋_GBK" w:hAnsi="方正仿宋_GBK" w:cs="方正仿宋_GBK" w:hint="eastAsia"/>
          <w:szCs w:val="32"/>
        </w:rPr>
        <w:t>十、承担农业、畜牧业、林业、渔业、农业机械、农产品质量检测、动植物疫病防控防治、畜牧兽医等技术推广和服务工作。</w:t>
      </w:r>
    </w:p>
    <w:p w:rsidR="0075137D" w:rsidRPr="00291A6F" w:rsidRDefault="0075137D" w:rsidP="0075137D">
      <w:pPr>
        <w:ind w:firstLineChars="200" w:firstLine="640"/>
        <w:rPr>
          <w:rFonts w:ascii="方正仿宋_GBK" w:hAnsi="方正仿宋_GBK" w:cs="方正仿宋_GBK"/>
          <w:szCs w:val="32"/>
        </w:rPr>
      </w:pPr>
      <w:r w:rsidRPr="00291A6F">
        <w:rPr>
          <w:rFonts w:ascii="方正仿宋_GBK" w:hAnsi="方正仿宋_GBK" w:cs="方正仿宋_GBK" w:hint="eastAsia"/>
          <w:szCs w:val="32"/>
        </w:rPr>
        <w:t>十一、承担文化、旅游、创文、体育、老龄事业发展（包括老体协）等事业发展和公共服务工作。</w:t>
      </w:r>
    </w:p>
    <w:p w:rsidR="0075137D" w:rsidRPr="00291A6F" w:rsidRDefault="0075137D" w:rsidP="0075137D">
      <w:pPr>
        <w:ind w:firstLineChars="200" w:firstLine="640"/>
        <w:rPr>
          <w:rFonts w:ascii="方正仿宋_GBK" w:hAnsi="方正仿宋_GBK" w:cs="方正仿宋_GBK"/>
          <w:szCs w:val="32"/>
        </w:rPr>
      </w:pPr>
      <w:r w:rsidRPr="00291A6F">
        <w:rPr>
          <w:rFonts w:ascii="方正仿宋_GBK" w:hAnsi="方正仿宋_GBK" w:cs="方正仿宋_GBK" w:hint="eastAsia"/>
          <w:szCs w:val="32"/>
        </w:rPr>
        <w:lastRenderedPageBreak/>
        <w:t>十二、承担劳动就业服务、职业培训、劳务输出、农民工监测、社会保障、社会保险、医疗保障、医疗保险、人才服务等工作。</w:t>
      </w:r>
    </w:p>
    <w:p w:rsidR="0075137D" w:rsidRPr="00291A6F" w:rsidRDefault="0075137D" w:rsidP="0075137D">
      <w:pPr>
        <w:ind w:firstLineChars="200" w:firstLine="640"/>
        <w:rPr>
          <w:rFonts w:ascii="方正仿宋_GBK" w:hAnsi="方正仿宋_GBK" w:cs="方正仿宋_GBK"/>
          <w:szCs w:val="32"/>
        </w:rPr>
      </w:pPr>
      <w:r w:rsidRPr="00291A6F">
        <w:rPr>
          <w:rFonts w:ascii="方正仿宋_GBK" w:hAnsi="方正仿宋_GBK" w:cs="方正仿宋_GBK" w:hint="eastAsia"/>
          <w:szCs w:val="32"/>
        </w:rPr>
        <w:t xml:space="preserve">十三、承担退役军人就业创业扶持、优抚帮扶、走访慰问、信访接待、权益保障等事务性工作。 </w:t>
      </w:r>
    </w:p>
    <w:p w:rsidR="0075137D" w:rsidRDefault="0075137D" w:rsidP="0075137D">
      <w:pPr>
        <w:ind w:firstLineChars="200" w:firstLine="640"/>
        <w:rPr>
          <w:rFonts w:ascii="方正仿宋_GBK" w:hAnsi="方正仿宋_GBK" w:cs="方正仿宋_GBK"/>
          <w:szCs w:val="32"/>
        </w:rPr>
      </w:pPr>
      <w:r w:rsidRPr="00291A6F">
        <w:rPr>
          <w:rFonts w:ascii="方正仿宋_GBK" w:hAnsi="方正仿宋_GBK" w:cs="方正仿宋_GBK" w:hint="eastAsia"/>
          <w:szCs w:val="32"/>
        </w:rPr>
        <w:t>十四、负责机关所有办公楼、住宿楼等的维护维修、食堂管理、机关接待、指挥部后勤管理和服务等职责。</w:t>
      </w:r>
    </w:p>
    <w:p w:rsidR="0075137D" w:rsidRDefault="0075137D" w:rsidP="0075137D">
      <w:pPr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（三）年度主要工作概述</w:t>
      </w:r>
    </w:p>
    <w:p w:rsidR="0075137D" w:rsidRPr="00291A6F" w:rsidRDefault="0075137D" w:rsidP="0075137D">
      <w:pPr>
        <w:widowControl/>
        <w:spacing w:line="560" w:lineRule="exact"/>
        <w:ind w:firstLineChars="200" w:firstLine="640"/>
        <w:jc w:val="left"/>
        <w:rPr>
          <w:rFonts w:ascii="方正仿宋_GBK" w:hAnsi="方正仿宋_GBK" w:cs="方正仿宋_GBK"/>
          <w:szCs w:val="32"/>
        </w:rPr>
      </w:pPr>
      <w:bookmarkStart w:id="1" w:name="OLE_LINK2"/>
      <w:r w:rsidRPr="00291A6F">
        <w:rPr>
          <w:rFonts w:ascii="方正仿宋_GBK" w:hAnsi="方正仿宋_GBK" w:cs="方正仿宋_GBK" w:hint="eastAsia"/>
          <w:szCs w:val="32"/>
        </w:rPr>
        <w:t>贯彻执行法律、法规、规章和县人民政府的决定、命令、指示，保证县政府各项任务顺利完成。制定街道、社区全面发展建设规划并组织实施，向辖区内社会单位布置地区性、社会性、群众性工作任务，并监督检查落实情况。</w:t>
      </w:r>
      <w:bookmarkEnd w:id="1"/>
      <w:r w:rsidRPr="00291A6F">
        <w:rPr>
          <w:rFonts w:ascii="方正仿宋_GBK" w:hAnsi="方正仿宋_GBK" w:cs="方正仿宋_GBK" w:hint="eastAsia"/>
          <w:szCs w:val="32"/>
        </w:rPr>
        <w:t>负责街道财政预决算和收支管理，配合税务部门组织完成各项税收，促进区域经济发展。开展爱国卫生、环境卫生、环境保护、绿化美化工作。参与城市建设和管理工作。制定本辖区社会管理综合治理规划并组织落实，加强外来人口管理，维护老年人、妇女、未成年人和残疾人的合法权益。</w:t>
      </w:r>
    </w:p>
    <w:p w:rsidR="0075137D" w:rsidRPr="00291A6F" w:rsidRDefault="0075137D" w:rsidP="0075137D">
      <w:pPr>
        <w:widowControl/>
        <w:spacing w:line="560" w:lineRule="exact"/>
        <w:ind w:firstLineChars="200" w:firstLine="640"/>
        <w:jc w:val="left"/>
        <w:rPr>
          <w:rFonts w:ascii="方正仿宋_GBK" w:hAnsi="方正仿宋_GBK" w:cs="方正仿宋_GBK"/>
          <w:szCs w:val="32"/>
        </w:rPr>
      </w:pPr>
      <w:r w:rsidRPr="00291A6F">
        <w:rPr>
          <w:rFonts w:ascii="方正仿宋_GBK" w:hAnsi="方正仿宋_GBK" w:cs="方正仿宋_GBK" w:hint="eastAsia"/>
          <w:szCs w:val="32"/>
        </w:rPr>
        <w:t>负责计划生育、拥军优属、防汛抗旱等工作，指导人力资源和社会保障工作。加强社区服务设施的基础建设，整合社区资源，做好社会救助工作。开展群众文化、体育活动和社区教育、卫生工作，普及科学常识，对居民进行法制和社会公德教育；组织单位和居民参与社会公益活动，建设社会主义精神文明。指导社区自治组织工作，加强社区居民委员会建设，发挥社区代表会议作用，及时向上级政府反映居民</w:t>
      </w:r>
      <w:r w:rsidRPr="00291A6F">
        <w:rPr>
          <w:rFonts w:ascii="方正仿宋_GBK" w:hAnsi="方正仿宋_GBK" w:cs="方正仿宋_GBK" w:hint="eastAsia"/>
          <w:szCs w:val="32"/>
        </w:rPr>
        <w:lastRenderedPageBreak/>
        <w:t>的意见和要求。统筹协调、监督检查县级职能部门派出机构的行政执法工作，组织辖区内单位和居民对其工作进行考核和民主评议。</w:t>
      </w:r>
    </w:p>
    <w:p w:rsidR="0075137D" w:rsidRDefault="0075137D" w:rsidP="0075137D">
      <w:pPr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（四）绩效目标</w:t>
      </w:r>
    </w:p>
    <w:p w:rsidR="0075137D" w:rsidRDefault="0075137D" w:rsidP="0075137D">
      <w:pPr>
        <w:ind w:firstLineChars="200" w:firstLine="640"/>
        <w:rPr>
          <w:rFonts w:ascii="方正仿宋_GBK" w:hAnsi="方正仿宋_GBK" w:cs="方正仿宋_GBK"/>
          <w:szCs w:val="32"/>
        </w:rPr>
      </w:pPr>
      <w:r w:rsidRPr="00291A6F">
        <w:rPr>
          <w:rFonts w:ascii="方正仿宋_GBK" w:hAnsi="方正仿宋_GBK" w:cs="方正仿宋_GBK" w:hint="eastAsia"/>
          <w:szCs w:val="32"/>
        </w:rPr>
        <w:t>整体支出绩效目标申报及年中追加支出绩效目标情况：年初预算下达了整体支出绩效目标，由于年中追加了预算，对整体支出绩效目标进行了调整，我单位根据调整后的整体支出绩效目标开展了自评。</w:t>
      </w:r>
    </w:p>
    <w:p w:rsidR="0075137D" w:rsidRDefault="0075137D" w:rsidP="0075137D">
      <w:pPr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（五）年度预决算情况</w:t>
      </w:r>
    </w:p>
    <w:p w:rsidR="0075137D" w:rsidRDefault="0075137D" w:rsidP="0075137D">
      <w:pPr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我单位2021年初预算总收入为1653.7万元，年中追加收入2184.37万元，全年总收入为3838.07万元；全年总支出为3838.54万元，其中：基本支出1887.9万元（工资福利支出1194.83万元、商品和服务支出482.70万元、对个人和家庭的补助210.37万元），项目支出1950.65万元。</w:t>
      </w:r>
    </w:p>
    <w:p w:rsidR="0075137D" w:rsidRDefault="0075137D" w:rsidP="0075137D">
      <w:pPr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1、</w:t>
      </w:r>
      <w:r w:rsidRPr="00291A6F">
        <w:rPr>
          <w:rFonts w:ascii="方正仿宋_GBK" w:hAnsi="方正仿宋_GBK" w:cs="方正仿宋_GBK" w:hint="eastAsia"/>
          <w:szCs w:val="32"/>
        </w:rPr>
        <w:t>年初</w:t>
      </w:r>
      <w:r>
        <w:rPr>
          <w:rFonts w:ascii="方正仿宋_GBK" w:hAnsi="方正仿宋_GBK" w:cs="方正仿宋_GBK" w:hint="eastAsia"/>
          <w:szCs w:val="32"/>
        </w:rPr>
        <w:t>预算收入1653.7万元，其中：财政拨款收入年初预算1653.7万元（一般公共预算收入1653.7万元），</w:t>
      </w:r>
      <w:r w:rsidRPr="00291A6F">
        <w:rPr>
          <w:rFonts w:ascii="方正仿宋_GBK" w:hAnsi="方正仿宋_GBK" w:cs="方正仿宋_GBK" w:hint="eastAsia"/>
          <w:szCs w:val="32"/>
        </w:rPr>
        <w:t>年中</w:t>
      </w:r>
      <w:r>
        <w:rPr>
          <w:rFonts w:ascii="方正仿宋_GBK" w:hAnsi="方正仿宋_GBK" w:cs="方正仿宋_GBK" w:hint="eastAsia"/>
          <w:szCs w:val="32"/>
        </w:rPr>
        <w:t>追加专项资金2184.37万元（一般公共预算收入1758.29万元，政府基金预算收入</w:t>
      </w:r>
      <w:r w:rsidRPr="003974F5">
        <w:rPr>
          <w:rFonts w:ascii="方正仿宋_GBK" w:hAnsi="方正仿宋_GBK" w:cs="方正仿宋_GBK" w:hint="eastAsia"/>
          <w:szCs w:val="32"/>
        </w:rPr>
        <w:t>426.08</w:t>
      </w:r>
      <w:r>
        <w:rPr>
          <w:rFonts w:ascii="方正仿宋_GBK" w:hAnsi="方正仿宋_GBK" w:cs="方正仿宋_GBK" w:hint="eastAsia"/>
          <w:szCs w:val="32"/>
        </w:rPr>
        <w:t>万元），共计收入3838.07万元。</w:t>
      </w:r>
    </w:p>
    <w:p w:rsidR="0075137D" w:rsidRPr="00291A6F" w:rsidRDefault="0075137D" w:rsidP="0075137D">
      <w:pPr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2、年初预算支出1653.7万元，基本支出1653.7万元（工资福利支出1033.22万元、商品和服务支出327.7万元、对个人和家庭的补助292.77万元）；年中追加（</w:t>
      </w:r>
      <w:r w:rsidRPr="00291A6F">
        <w:rPr>
          <w:rFonts w:ascii="方正仿宋_GBK" w:hAnsi="方正仿宋_GBK" w:cs="方正仿宋_GBK" w:hint="eastAsia"/>
          <w:szCs w:val="32"/>
        </w:rPr>
        <w:t>60个项目</w:t>
      </w:r>
      <w:r>
        <w:rPr>
          <w:rFonts w:ascii="方正仿宋_GBK" w:hAnsi="方正仿宋_GBK" w:cs="方正仿宋_GBK" w:hint="eastAsia"/>
          <w:szCs w:val="32"/>
        </w:rPr>
        <w:t>）专</w:t>
      </w:r>
      <w:r>
        <w:rPr>
          <w:rFonts w:ascii="方正仿宋_GBK" w:hAnsi="方正仿宋_GBK" w:cs="方正仿宋_GBK" w:hint="eastAsia"/>
          <w:szCs w:val="32"/>
        </w:rPr>
        <w:lastRenderedPageBreak/>
        <w:t>项支出2184.84（其中一般公共预算支出1758.29</w:t>
      </w:r>
      <w:r w:rsidR="00AE0556">
        <w:rPr>
          <w:rFonts w:ascii="方正仿宋_GBK" w:hAnsi="方正仿宋_GBK" w:cs="方正仿宋_GBK" w:hint="eastAsia"/>
          <w:szCs w:val="32"/>
        </w:rPr>
        <w:t>万元</w:t>
      </w:r>
      <w:r>
        <w:rPr>
          <w:rFonts w:ascii="方正仿宋_GBK" w:hAnsi="方正仿宋_GBK" w:cs="方正仿宋_GBK" w:hint="eastAsia"/>
          <w:szCs w:val="32"/>
        </w:rPr>
        <w:t>，政府性基金预算支出426.55万元</w:t>
      </w:r>
      <w:r w:rsidR="00AE0556">
        <w:rPr>
          <w:rFonts w:ascii="方正仿宋_GBK" w:hAnsi="方正仿宋_GBK" w:cs="方正仿宋_GBK" w:hint="eastAsia"/>
          <w:szCs w:val="32"/>
        </w:rPr>
        <w:t>）</w:t>
      </w:r>
      <w:r>
        <w:rPr>
          <w:rFonts w:ascii="方正仿宋_GBK" w:hAnsi="方正仿宋_GBK" w:cs="方正仿宋_GBK" w:hint="eastAsia"/>
          <w:szCs w:val="32"/>
        </w:rPr>
        <w:t>，共计支出为3838.54万元。</w:t>
      </w:r>
    </w:p>
    <w:p w:rsidR="0075137D" w:rsidRPr="00291A6F" w:rsidRDefault="0075137D" w:rsidP="0075137D">
      <w:pPr>
        <w:ind w:firstLine="634"/>
        <w:rPr>
          <w:rFonts w:ascii="方正仿宋_GBK" w:hAnsi="方正仿宋_GBK" w:cs="方正仿宋_GBK"/>
          <w:b/>
          <w:bCs/>
          <w:szCs w:val="32"/>
        </w:rPr>
      </w:pPr>
      <w:r w:rsidRPr="00291A6F">
        <w:rPr>
          <w:rFonts w:ascii="方正仿宋_GBK" w:hAnsi="方正仿宋_GBK" w:cs="方正仿宋_GBK" w:hint="eastAsia"/>
          <w:b/>
          <w:bCs/>
          <w:szCs w:val="32"/>
        </w:rPr>
        <w:t>二、整体支出管理及使用情况</w:t>
      </w:r>
    </w:p>
    <w:p w:rsidR="0075137D" w:rsidRDefault="0075137D" w:rsidP="0075137D">
      <w:pPr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（一）基本支出：2021年度我单位基本支出1887.9万元，其中：人员支出1588.37万元，公用支出299.52万元。</w:t>
      </w:r>
    </w:p>
    <w:p w:rsidR="0075137D" w:rsidRDefault="0075137D" w:rsidP="0075137D">
      <w:pPr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2021年三</w:t>
      </w:r>
      <w:proofErr w:type="gramStart"/>
      <w:r>
        <w:rPr>
          <w:rFonts w:ascii="方正仿宋_GBK" w:hAnsi="方正仿宋_GBK" w:cs="方正仿宋_GBK" w:hint="eastAsia"/>
          <w:szCs w:val="32"/>
        </w:rPr>
        <w:t>公经费</w:t>
      </w:r>
      <w:proofErr w:type="gramEnd"/>
      <w:r>
        <w:rPr>
          <w:rFonts w:ascii="方正仿宋_GBK" w:hAnsi="方正仿宋_GBK" w:cs="方正仿宋_GBK" w:hint="eastAsia"/>
          <w:szCs w:val="32"/>
        </w:rPr>
        <w:t>支出11.94万元（预算为13.14万元），与上年基本持平。其中：公务接待费</w:t>
      </w:r>
      <w:r w:rsidRPr="00BF2A3E">
        <w:rPr>
          <w:rFonts w:ascii="方正仿宋_GBK" w:hAnsi="方正仿宋_GBK" w:cs="方正仿宋_GBK" w:hint="eastAsia"/>
          <w:szCs w:val="32"/>
        </w:rPr>
        <w:t>4.41</w:t>
      </w:r>
      <w:r>
        <w:rPr>
          <w:rFonts w:ascii="方正仿宋_GBK" w:hAnsi="方正仿宋_GBK" w:cs="方正仿宋_GBK" w:hint="eastAsia"/>
          <w:szCs w:val="32"/>
        </w:rPr>
        <w:t>万元（预算为</w:t>
      </w:r>
      <w:r w:rsidRPr="00BF2A3E">
        <w:rPr>
          <w:rFonts w:ascii="方正仿宋_GBK" w:hAnsi="方正仿宋_GBK" w:cs="方正仿宋_GBK" w:hint="eastAsia"/>
          <w:szCs w:val="32"/>
        </w:rPr>
        <w:t>5.14</w:t>
      </w:r>
      <w:r>
        <w:rPr>
          <w:rFonts w:ascii="方正仿宋_GBK" w:hAnsi="方正仿宋_GBK" w:cs="方正仿宋_GBK" w:hint="eastAsia"/>
          <w:szCs w:val="32"/>
        </w:rPr>
        <w:t>万元），与上年基本持平，公务用车运行维护费7.52万元（预算为8万元），与上年基本持平。</w:t>
      </w:r>
    </w:p>
    <w:p w:rsidR="0075137D" w:rsidRDefault="0075137D" w:rsidP="0075137D">
      <w:pPr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（二）项目支出：2021年财政拨款项目支出1950.65万元，同比上年减少</w:t>
      </w:r>
      <w:r w:rsidRPr="00843547">
        <w:rPr>
          <w:rFonts w:ascii="方正仿宋_GBK" w:hAnsi="方正仿宋_GBK" w:cs="方正仿宋_GBK" w:hint="eastAsia"/>
          <w:szCs w:val="32"/>
        </w:rPr>
        <w:t>30.71%</w:t>
      </w:r>
      <w:r>
        <w:rPr>
          <w:rFonts w:ascii="方正仿宋_GBK" w:hAnsi="方正仿宋_GBK" w:cs="方正仿宋_GBK" w:hint="eastAsia"/>
          <w:szCs w:val="32"/>
        </w:rPr>
        <w:t>（其中：</w:t>
      </w:r>
      <w:r w:rsidRPr="00843547">
        <w:rPr>
          <w:rFonts w:ascii="方正仿宋_GBK" w:hAnsi="方正仿宋_GBK" w:cs="方正仿宋_GBK" w:hint="eastAsia"/>
          <w:szCs w:val="32"/>
        </w:rPr>
        <w:t>政府性基金预算财政拨款，上年度为1320.68万元，本年度为426.08万元，减幅达67.74%，主要原因是新增政府性基金项目减少</w:t>
      </w:r>
      <w:r>
        <w:rPr>
          <w:rFonts w:ascii="方正仿宋_GBK" w:hAnsi="方正仿宋_GBK" w:cs="方正仿宋_GBK" w:hint="eastAsia"/>
          <w:szCs w:val="32"/>
        </w:rPr>
        <w:t>）。 </w:t>
      </w:r>
    </w:p>
    <w:p w:rsidR="0075137D" w:rsidRDefault="0075137D" w:rsidP="0075137D">
      <w:pPr>
        <w:ind w:firstLineChars="249" w:firstLine="80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b/>
          <w:bCs/>
          <w:szCs w:val="32"/>
        </w:rPr>
        <w:t>三、整体支出绩效情况</w:t>
      </w:r>
    </w:p>
    <w:p w:rsidR="0075137D" w:rsidRDefault="0075137D" w:rsidP="0075137D">
      <w:pPr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（一）财务管理制度建设情况：2021年我单位</w:t>
      </w:r>
      <w:r>
        <w:rPr>
          <w:rFonts w:ascii="方正仿宋_GBK" w:hAnsi="方正仿宋_GBK" w:cs="方正仿宋_GBK" w:hint="eastAsia"/>
          <w:color w:val="0000FF"/>
          <w:szCs w:val="32"/>
        </w:rPr>
        <w:t>资</w:t>
      </w:r>
      <w:r w:rsidRPr="00291A6F">
        <w:rPr>
          <w:rFonts w:ascii="方正仿宋_GBK" w:hAnsi="方正仿宋_GBK" w:cs="方正仿宋_GBK" w:hint="eastAsia"/>
          <w:szCs w:val="32"/>
        </w:rPr>
        <w:t>金拨付严格按程序申报、审批，合理合</w:t>
      </w:r>
      <w:proofErr w:type="gramStart"/>
      <w:r w:rsidRPr="00291A6F">
        <w:rPr>
          <w:rFonts w:ascii="方正仿宋_GBK" w:hAnsi="方正仿宋_GBK" w:cs="方正仿宋_GBK" w:hint="eastAsia"/>
          <w:szCs w:val="32"/>
        </w:rPr>
        <w:t>规</w:t>
      </w:r>
      <w:proofErr w:type="gramEnd"/>
      <w:r w:rsidRPr="00291A6F">
        <w:rPr>
          <w:rFonts w:ascii="方正仿宋_GBK" w:hAnsi="方正仿宋_GBK" w:cs="方正仿宋_GBK" w:hint="eastAsia"/>
          <w:szCs w:val="32"/>
        </w:rPr>
        <w:t>使用资金，确保财政资金安全。</w:t>
      </w:r>
    </w:p>
    <w:p w:rsidR="0075137D" w:rsidRDefault="0075137D" w:rsidP="0075137D">
      <w:pPr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（二）资产管理：2021年度我单位</w:t>
      </w:r>
      <w:r w:rsidRPr="00291A6F">
        <w:rPr>
          <w:rFonts w:ascii="方正仿宋_GBK" w:hAnsi="方正仿宋_GBK" w:cs="方正仿宋_GBK" w:hint="eastAsia"/>
          <w:szCs w:val="32"/>
        </w:rPr>
        <w:t>严格按照要求及时报送资产情况报表，确保各项资产核算准确、帐实相符、管理到位。</w:t>
      </w:r>
    </w:p>
    <w:p w:rsidR="0075137D" w:rsidRDefault="0075137D" w:rsidP="0075137D">
      <w:pPr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（三）预决算公开：2021年度我单位</w:t>
      </w:r>
      <w:r w:rsidRPr="00291A6F">
        <w:rPr>
          <w:rFonts w:ascii="方正仿宋_GBK" w:hAnsi="方正仿宋_GBK" w:cs="方正仿宋_GBK" w:hint="eastAsia"/>
          <w:szCs w:val="32"/>
        </w:rPr>
        <w:t>在县人民政府门户网站上按时进行了预决算公开。）</w:t>
      </w:r>
    </w:p>
    <w:p w:rsidR="0075137D" w:rsidRDefault="0075137D" w:rsidP="0075137D">
      <w:pPr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lastRenderedPageBreak/>
        <w:t>（四）“三公经费”控制情况：2021年我单位</w:t>
      </w:r>
      <w:r w:rsidRPr="00291A6F">
        <w:rPr>
          <w:rFonts w:ascii="方正仿宋_GBK" w:hAnsi="方正仿宋_GBK" w:cs="方正仿宋_GBK" w:hint="eastAsia"/>
          <w:szCs w:val="32"/>
        </w:rPr>
        <w:t>严格遵守各项规章制度，严控“三公”经费支出，“三公经费”减少，并及时在县人民政府门户网站上对“三公”经费情况进行公示。</w:t>
      </w:r>
    </w:p>
    <w:p w:rsidR="0075137D" w:rsidRPr="00291A6F" w:rsidRDefault="0075137D" w:rsidP="0075137D">
      <w:pPr>
        <w:numPr>
          <w:ilvl w:val="0"/>
          <w:numId w:val="2"/>
        </w:numPr>
        <w:rPr>
          <w:rFonts w:ascii="方正仿宋_GBK" w:hAnsi="方正仿宋_GBK" w:cs="方正仿宋_GBK"/>
          <w:b/>
          <w:bCs/>
          <w:szCs w:val="32"/>
        </w:rPr>
      </w:pPr>
      <w:r w:rsidRPr="00291A6F">
        <w:rPr>
          <w:rFonts w:ascii="方正仿宋_GBK" w:hAnsi="方正仿宋_GBK" w:cs="方正仿宋_GBK"/>
          <w:b/>
          <w:bCs/>
          <w:szCs w:val="32"/>
        </w:rPr>
        <w:t>评价结论</w:t>
      </w:r>
      <w:r w:rsidRPr="00291A6F">
        <w:rPr>
          <w:rFonts w:ascii="方正仿宋_GBK" w:hAnsi="方正仿宋_GBK" w:cs="方正仿宋_GBK" w:hint="eastAsia"/>
          <w:b/>
          <w:bCs/>
          <w:szCs w:val="32"/>
        </w:rPr>
        <w:t>及分析</w:t>
      </w:r>
    </w:p>
    <w:p w:rsidR="0075137D" w:rsidRPr="00291A6F" w:rsidRDefault="0075137D" w:rsidP="0075137D">
      <w:pPr>
        <w:ind w:firstLineChars="200" w:firstLine="640"/>
        <w:rPr>
          <w:rFonts w:ascii="方正仿宋_GBK" w:hAnsi="方正仿宋_GBK" w:cs="方正仿宋_GBK"/>
          <w:szCs w:val="32"/>
        </w:rPr>
      </w:pPr>
      <w:r w:rsidRPr="00291A6F">
        <w:rPr>
          <w:rFonts w:ascii="方正仿宋_GBK" w:hAnsi="方正仿宋_GBK" w:cs="方正仿宋_GBK" w:hint="eastAsia"/>
          <w:szCs w:val="32"/>
        </w:rPr>
        <w:t>通过认真开展单位整体支出绩效目标自评，综合评分85分，评价结果为优。</w:t>
      </w:r>
    </w:p>
    <w:p w:rsidR="0075137D" w:rsidRDefault="0075137D" w:rsidP="0075137D">
      <w:pPr>
        <w:ind w:left="640"/>
        <w:rPr>
          <w:rFonts w:ascii="仿宋_GB2312" w:eastAsia="仿宋_GB2312" w:hAnsi="仿宋_GB2312" w:cs="仿宋_GB2312"/>
          <w:color w:val="000000"/>
          <w:szCs w:val="32"/>
        </w:rPr>
      </w:pPr>
      <w:r w:rsidRPr="00291A6F">
        <w:rPr>
          <w:rFonts w:ascii="方正仿宋_GBK" w:hAnsi="方正仿宋_GBK" w:cs="方正仿宋_GBK" w:hint="eastAsia"/>
          <w:b/>
          <w:bCs/>
          <w:szCs w:val="32"/>
        </w:rPr>
        <w:t>（一）经济性分析</w:t>
      </w:r>
    </w:p>
    <w:p w:rsidR="0075137D" w:rsidRPr="00291A6F" w:rsidRDefault="0075137D" w:rsidP="0075137D">
      <w:pPr>
        <w:ind w:firstLineChars="200" w:firstLine="640"/>
        <w:rPr>
          <w:rFonts w:ascii="方正仿宋_GBK" w:hAnsi="方正仿宋_GBK" w:cs="方正仿宋_GBK"/>
          <w:szCs w:val="32"/>
        </w:rPr>
      </w:pPr>
      <w:r w:rsidRPr="00291A6F">
        <w:rPr>
          <w:rFonts w:ascii="方正仿宋_GBK" w:hAnsi="方正仿宋_GBK" w:cs="方正仿宋_GBK" w:hint="eastAsia"/>
          <w:szCs w:val="32"/>
        </w:rPr>
        <w:t>执行绩效评价体系，从以下几个方面提升了我单位的绩效工作：一是要加大支出管理。严格执行公务接待、公车管理及差旅费、会议费管理，坚持厉行节约，努力降低财政运行成本。二是严格预算约束做好增收节支，极力控制非生产性支出，降低行政运行成本，严肃财经纪律，坚决反对铺张浪费。三是加强预算执行，建立健全财政资金使用管理办法，促进资金使用效益；四是积极化解存量债务，严控政府性债务风险。</w:t>
      </w:r>
    </w:p>
    <w:p w:rsidR="0075137D" w:rsidRPr="00291A6F" w:rsidRDefault="0075137D" w:rsidP="0075137D">
      <w:pPr>
        <w:ind w:left="640"/>
        <w:rPr>
          <w:rFonts w:ascii="方正仿宋_GBK" w:hAnsi="方正仿宋_GBK" w:cs="方正仿宋_GBK"/>
          <w:b/>
          <w:bCs/>
          <w:szCs w:val="32"/>
        </w:rPr>
      </w:pPr>
      <w:r w:rsidRPr="00291A6F">
        <w:rPr>
          <w:rFonts w:ascii="方正仿宋_GBK" w:hAnsi="方正仿宋_GBK" w:cs="方正仿宋_GBK" w:hint="eastAsia"/>
          <w:b/>
          <w:bCs/>
          <w:szCs w:val="32"/>
        </w:rPr>
        <w:t>（二）效率性分析</w:t>
      </w:r>
    </w:p>
    <w:p w:rsidR="0075137D" w:rsidRPr="00812B80" w:rsidRDefault="0075137D" w:rsidP="0075137D">
      <w:pPr>
        <w:ind w:leftChars="203" w:left="650" w:firstLineChars="50" w:firstLine="160"/>
        <w:rPr>
          <w:rFonts w:ascii="方正仿宋_GBK" w:hAnsi="方正仿宋_GBK" w:cs="方正仿宋_GBK"/>
          <w:szCs w:val="32"/>
        </w:rPr>
      </w:pPr>
      <w:r w:rsidRPr="00812B80">
        <w:rPr>
          <w:rFonts w:ascii="方正仿宋_GBK" w:hAnsi="方正仿宋_GBK" w:cs="方正仿宋_GBK" w:hint="eastAsia"/>
          <w:szCs w:val="32"/>
        </w:rPr>
        <w:t>取得了</w:t>
      </w:r>
      <w:r>
        <w:rPr>
          <w:rFonts w:ascii="方正仿宋_GBK" w:hAnsi="方正仿宋_GBK" w:cs="方正仿宋_GBK" w:hint="eastAsia"/>
          <w:szCs w:val="32"/>
        </w:rPr>
        <w:t>一定</w:t>
      </w:r>
      <w:r w:rsidRPr="00812B80">
        <w:rPr>
          <w:rFonts w:ascii="方正仿宋_GBK" w:hAnsi="方正仿宋_GBK" w:cs="方正仿宋_GBK" w:hint="eastAsia"/>
          <w:szCs w:val="32"/>
        </w:rPr>
        <w:t>成绩，提高了资金使用和政府工作效率。</w:t>
      </w:r>
    </w:p>
    <w:p w:rsidR="0075137D" w:rsidRPr="00291A6F" w:rsidRDefault="0075137D" w:rsidP="0075137D">
      <w:pPr>
        <w:ind w:left="640"/>
        <w:rPr>
          <w:rFonts w:ascii="方正仿宋_GBK" w:hAnsi="方正仿宋_GBK" w:cs="方正仿宋_GBK"/>
          <w:b/>
          <w:bCs/>
          <w:szCs w:val="32"/>
        </w:rPr>
      </w:pPr>
      <w:r w:rsidRPr="00291A6F">
        <w:rPr>
          <w:rFonts w:ascii="方正仿宋_GBK" w:hAnsi="方正仿宋_GBK" w:cs="方正仿宋_GBK" w:hint="eastAsia"/>
          <w:b/>
          <w:bCs/>
          <w:szCs w:val="32"/>
        </w:rPr>
        <w:t>（三）效益性分析</w:t>
      </w:r>
    </w:p>
    <w:p w:rsidR="0075137D" w:rsidRPr="00383249" w:rsidRDefault="0075137D" w:rsidP="0075137D">
      <w:pPr>
        <w:ind w:firstLineChars="200" w:firstLine="640"/>
        <w:rPr>
          <w:rFonts w:ascii="方正仿宋_GBK" w:hAnsi="方正仿宋_GBK" w:cs="方正仿宋_GBK"/>
          <w:szCs w:val="32"/>
        </w:rPr>
      </w:pPr>
      <w:r w:rsidRPr="00383249">
        <w:rPr>
          <w:rFonts w:ascii="方正仿宋_GBK" w:hAnsi="方正仿宋_GBK" w:cs="方正仿宋_GBK" w:hint="eastAsia"/>
          <w:szCs w:val="32"/>
        </w:rPr>
        <w:t>2021年，我单位的绩效评价工作在县财政局的坚强领导下，在奉节县</w:t>
      </w:r>
      <w:proofErr w:type="gramStart"/>
      <w:r w:rsidRPr="00383249">
        <w:rPr>
          <w:rFonts w:ascii="方正仿宋_GBK" w:hAnsi="方正仿宋_GBK" w:cs="方正仿宋_GBK" w:hint="eastAsia"/>
          <w:szCs w:val="32"/>
        </w:rPr>
        <w:t>夔</w:t>
      </w:r>
      <w:proofErr w:type="gramEnd"/>
      <w:r w:rsidRPr="00383249">
        <w:rPr>
          <w:rFonts w:ascii="方正仿宋_GBK" w:hAnsi="方正仿宋_GBK" w:cs="方正仿宋_GBK" w:hint="eastAsia"/>
          <w:szCs w:val="32"/>
        </w:rPr>
        <w:t>门街道办事处党工委的监督指导下，在社会各界的大力支持下，深入挖掘增收潜力，坚持稳增长、调结</w:t>
      </w:r>
      <w:r w:rsidRPr="00383249">
        <w:rPr>
          <w:rFonts w:ascii="方正仿宋_GBK" w:hAnsi="方正仿宋_GBK" w:cs="方正仿宋_GBK" w:hint="eastAsia"/>
          <w:szCs w:val="32"/>
        </w:rPr>
        <w:lastRenderedPageBreak/>
        <w:t>构、促改革、惠民生、防风险，各项支出得到较好保障，为建设</w:t>
      </w:r>
      <w:r>
        <w:rPr>
          <w:rFonts w:ascii="方正仿宋_GBK" w:hAnsi="方正仿宋_GBK" w:cs="方正仿宋_GBK" w:hint="eastAsia"/>
          <w:szCs w:val="32"/>
        </w:rPr>
        <w:t>大美</w:t>
      </w:r>
      <w:proofErr w:type="gramStart"/>
      <w:r>
        <w:rPr>
          <w:rFonts w:ascii="方正仿宋_GBK" w:hAnsi="方正仿宋_GBK" w:cs="方正仿宋_GBK" w:hint="eastAsia"/>
          <w:szCs w:val="32"/>
        </w:rPr>
        <w:t>夔</w:t>
      </w:r>
      <w:proofErr w:type="gramEnd"/>
      <w:r>
        <w:rPr>
          <w:rFonts w:ascii="方正仿宋_GBK" w:hAnsi="方正仿宋_GBK" w:cs="方正仿宋_GBK" w:hint="eastAsia"/>
          <w:szCs w:val="32"/>
        </w:rPr>
        <w:t>门</w:t>
      </w:r>
      <w:r w:rsidRPr="00383249">
        <w:rPr>
          <w:rFonts w:ascii="方正仿宋_GBK" w:hAnsi="方正仿宋_GBK" w:cs="方正仿宋_GBK" w:hint="eastAsia"/>
          <w:szCs w:val="32"/>
        </w:rPr>
        <w:t>提供了坚强保障。</w:t>
      </w:r>
    </w:p>
    <w:p w:rsidR="0075137D" w:rsidRDefault="0075137D" w:rsidP="0075137D">
      <w:pPr>
        <w:ind w:left="640"/>
        <w:rPr>
          <w:rFonts w:ascii="方正仿宋_GBK" w:hAnsi="方正仿宋_GBK" w:cs="方正仿宋_GBK"/>
          <w:b/>
          <w:bCs/>
          <w:szCs w:val="32"/>
        </w:rPr>
      </w:pPr>
      <w:r>
        <w:rPr>
          <w:rFonts w:ascii="方正仿宋_GBK" w:hAnsi="方正仿宋_GBK" w:cs="方正仿宋_GBK" w:hint="eastAsia"/>
          <w:b/>
          <w:bCs/>
          <w:szCs w:val="32"/>
        </w:rPr>
        <w:t>五、存在的问题</w:t>
      </w:r>
    </w:p>
    <w:p w:rsidR="0075137D" w:rsidRPr="002D0B0B" w:rsidRDefault="0075137D" w:rsidP="0075137D">
      <w:pPr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color w:val="0000FF"/>
          <w:szCs w:val="32"/>
        </w:rPr>
        <w:t>（</w:t>
      </w:r>
      <w:r w:rsidRPr="002D0B0B">
        <w:rPr>
          <w:rFonts w:ascii="方正仿宋_GBK" w:hAnsi="方正仿宋_GBK" w:cs="方正仿宋_GBK" w:hint="eastAsia"/>
          <w:szCs w:val="32"/>
        </w:rPr>
        <w:t>一）因业务水平有限，年初预算的编制支出类别上理解不够，比如基本支出和项目支出，在日常业务操作时容易出错。</w:t>
      </w:r>
    </w:p>
    <w:p w:rsidR="0075137D" w:rsidRPr="002D0B0B" w:rsidRDefault="0075137D" w:rsidP="0075137D">
      <w:pPr>
        <w:ind w:firstLineChars="200" w:firstLine="640"/>
        <w:rPr>
          <w:rFonts w:ascii="方正仿宋_GBK" w:hAnsi="方正仿宋_GBK" w:cs="方正仿宋_GBK"/>
          <w:szCs w:val="32"/>
        </w:rPr>
      </w:pPr>
      <w:r w:rsidRPr="002D0B0B">
        <w:rPr>
          <w:rFonts w:ascii="方正仿宋_GBK" w:hAnsi="方正仿宋_GBK" w:cs="方正仿宋_GBK" w:hint="eastAsia"/>
          <w:szCs w:val="32"/>
        </w:rPr>
        <w:t>（二）预决算项目支出编制需进一步明确、精细化。同时项目执行率需进一步提高。</w:t>
      </w:r>
    </w:p>
    <w:p w:rsidR="0075137D" w:rsidRDefault="0075137D" w:rsidP="0075137D">
      <w:pPr>
        <w:ind w:firstLineChars="200" w:firstLine="640"/>
        <w:rPr>
          <w:rFonts w:ascii="方正仿宋_GBK" w:hAnsi="方正仿宋_GBK" w:cs="方正仿宋_GBK"/>
          <w:szCs w:val="32"/>
        </w:rPr>
      </w:pPr>
      <w:r w:rsidRPr="002D0B0B">
        <w:rPr>
          <w:rFonts w:ascii="方正仿宋_GBK" w:hAnsi="方正仿宋_GBK" w:cs="方正仿宋_GBK" w:hint="eastAsia"/>
          <w:szCs w:val="32"/>
        </w:rPr>
        <w:t>（三）随着对预、决算编制工作水平要求越来越高，数据编制要求越来越精准、规范；时间紧、任务大；加之现行决算工作与实际账务处理工作间衔接还存在一定差异；会计人员业务明显增加，人员紧缺，加之业务操作水平有限，实际操作中确实感到力不从心 。</w:t>
      </w:r>
    </w:p>
    <w:p w:rsidR="0075137D" w:rsidRPr="002D0B0B" w:rsidRDefault="0075137D" w:rsidP="0075137D">
      <w:pPr>
        <w:ind w:firstLineChars="200" w:firstLine="640"/>
        <w:rPr>
          <w:rFonts w:ascii="方正仿宋_GBK" w:hAnsi="方正仿宋_GBK" w:cs="方正仿宋_GBK"/>
          <w:szCs w:val="32"/>
        </w:rPr>
      </w:pPr>
      <w:r w:rsidRPr="002D0B0B">
        <w:rPr>
          <w:rFonts w:ascii="方正仿宋_GBK" w:hAnsi="方正仿宋_GBK" w:cs="方正仿宋_GBK" w:hint="eastAsia"/>
          <w:szCs w:val="32"/>
        </w:rPr>
        <w:t>六、改进措施和有关建议</w:t>
      </w:r>
    </w:p>
    <w:p w:rsidR="0075137D" w:rsidRPr="002D0B0B" w:rsidRDefault="0075137D" w:rsidP="0075137D">
      <w:pPr>
        <w:ind w:firstLineChars="200" w:firstLine="640"/>
        <w:rPr>
          <w:rFonts w:ascii="方正仿宋_GBK" w:hAnsi="方正仿宋_GBK" w:cs="方正仿宋_GBK"/>
          <w:szCs w:val="32"/>
        </w:rPr>
      </w:pPr>
      <w:r w:rsidRPr="002D0B0B">
        <w:rPr>
          <w:rFonts w:ascii="方正仿宋_GBK" w:hAnsi="方正仿宋_GBK" w:cs="方正仿宋_GBK" w:hint="eastAsia"/>
          <w:szCs w:val="32"/>
        </w:rPr>
        <w:t>（一）细化预算编制工作，进一步加强内设机构的预算管理意识，严格按照预算编制的相关制度和要求进行预算编制。</w:t>
      </w:r>
    </w:p>
    <w:p w:rsidR="0075137D" w:rsidRPr="002D0B0B" w:rsidRDefault="0075137D" w:rsidP="0075137D">
      <w:pPr>
        <w:ind w:firstLineChars="200" w:firstLine="640"/>
        <w:rPr>
          <w:rFonts w:ascii="方正仿宋_GBK" w:hAnsi="方正仿宋_GBK" w:cs="方正仿宋_GBK"/>
          <w:szCs w:val="32"/>
        </w:rPr>
      </w:pPr>
      <w:r w:rsidRPr="002D0B0B">
        <w:rPr>
          <w:rFonts w:ascii="方正仿宋_GBK" w:hAnsi="方正仿宋_GBK" w:cs="方正仿宋_GBK" w:hint="eastAsia"/>
          <w:szCs w:val="32"/>
        </w:rPr>
        <w:t>（二）加强财务管理，严格财务审核。加强单位财务管理，健全单位财务管理制度体系，规范单位财务行为。在费用报账支付时，按照预算规定的费用项目和用途进行资金使用审核、财务严格核算，杜绝超支现象的发生。</w:t>
      </w:r>
    </w:p>
    <w:p w:rsidR="0075137D" w:rsidRDefault="0075137D" w:rsidP="0075137D">
      <w:pPr>
        <w:ind w:firstLineChars="200" w:firstLine="640"/>
        <w:rPr>
          <w:rFonts w:ascii="方正仿宋_GBK" w:hAnsi="方正仿宋_GBK" w:cs="方正仿宋_GBK"/>
          <w:szCs w:val="32"/>
        </w:rPr>
      </w:pPr>
      <w:r w:rsidRPr="002D0B0B">
        <w:rPr>
          <w:rFonts w:ascii="方正仿宋_GBK" w:hAnsi="方正仿宋_GBK" w:cs="方正仿宋_GBK" w:hint="eastAsia"/>
          <w:szCs w:val="32"/>
        </w:rPr>
        <w:t>（三）合理安排会计岗位，适当增加会计人员，增加业</w:t>
      </w:r>
      <w:r w:rsidRPr="002D0B0B">
        <w:rPr>
          <w:rFonts w:ascii="方正仿宋_GBK" w:hAnsi="方正仿宋_GBK" w:cs="方正仿宋_GBK" w:hint="eastAsia"/>
          <w:szCs w:val="32"/>
        </w:rPr>
        <w:lastRenderedPageBreak/>
        <w:t>务知识培训，加强决算工作与账务处理工作衔接。</w:t>
      </w:r>
      <w:r>
        <w:rPr>
          <w:rFonts w:ascii="方正仿宋_GBK" w:hAnsi="方正仿宋_GBK" w:cs="方正仿宋_GBK" w:hint="eastAsia"/>
          <w:szCs w:val="32"/>
        </w:rPr>
        <w:t>        </w:t>
      </w:r>
    </w:p>
    <w:p w:rsidR="0075137D" w:rsidRDefault="0075137D" w:rsidP="00E138F8">
      <w:pPr>
        <w:ind w:leftChars="1229" w:left="3933" w:firstLineChars="350" w:firstLine="112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奉节县</w:t>
      </w:r>
      <w:proofErr w:type="gramStart"/>
      <w:r>
        <w:rPr>
          <w:rFonts w:ascii="方正仿宋_GBK" w:hAnsi="方正仿宋_GBK" w:cs="方正仿宋_GBK" w:hint="eastAsia"/>
          <w:szCs w:val="32"/>
        </w:rPr>
        <w:t>夔</w:t>
      </w:r>
      <w:proofErr w:type="gramEnd"/>
      <w:r>
        <w:rPr>
          <w:rFonts w:ascii="方正仿宋_GBK" w:hAnsi="方正仿宋_GBK" w:cs="方正仿宋_GBK" w:hint="eastAsia"/>
          <w:szCs w:val="32"/>
        </w:rPr>
        <w:t>门街道办事处</w:t>
      </w:r>
    </w:p>
    <w:p w:rsidR="0075137D" w:rsidRDefault="0075137D" w:rsidP="00E138F8">
      <w:pPr>
        <w:ind w:firstLineChars="1700" w:firstLine="54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2022年5月27日</w:t>
      </w:r>
    </w:p>
    <w:p w:rsidR="00C66308" w:rsidRPr="0075137D" w:rsidRDefault="00C66308"/>
    <w:sectPr w:rsidR="00C66308" w:rsidRPr="0075137D" w:rsidSect="00C663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137D" w:rsidRDefault="0075137D" w:rsidP="0075137D">
      <w:r>
        <w:separator/>
      </w:r>
    </w:p>
  </w:endnote>
  <w:endnote w:type="continuationSeparator" w:id="1">
    <w:p w:rsidR="0075137D" w:rsidRDefault="0075137D" w:rsidP="007513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137D" w:rsidRDefault="0075137D" w:rsidP="0075137D">
      <w:r>
        <w:separator/>
      </w:r>
    </w:p>
  </w:footnote>
  <w:footnote w:type="continuationSeparator" w:id="1">
    <w:p w:rsidR="0075137D" w:rsidRDefault="0075137D" w:rsidP="0075137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BD5631E"/>
    <w:multiLevelType w:val="singleLevel"/>
    <w:tmpl w:val="EBD5631E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6F74EA2E"/>
    <w:multiLevelType w:val="singleLevel"/>
    <w:tmpl w:val="6F74EA2E"/>
    <w:lvl w:ilvl="0">
      <w:start w:val="4"/>
      <w:numFmt w:val="chineseCounting"/>
      <w:suff w:val="nothing"/>
      <w:lvlText w:val="%1、"/>
      <w:lvlJc w:val="left"/>
      <w:pPr>
        <w:ind w:left="640" w:firstLine="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revisionView w:formatting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5137D"/>
    <w:rsid w:val="0016471C"/>
    <w:rsid w:val="0031637E"/>
    <w:rsid w:val="0075137D"/>
    <w:rsid w:val="00AE0556"/>
    <w:rsid w:val="00C66308"/>
    <w:rsid w:val="00E138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75137D"/>
    <w:pPr>
      <w:widowControl w:val="0"/>
      <w:jc w:val="both"/>
    </w:pPr>
    <w:rPr>
      <w:rFonts w:ascii="Times New Roman" w:eastAsia="方正仿宋_GBK" w:hAnsi="Times New Roman" w:cs="Times New Roman"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semiHidden/>
    <w:unhideWhenUsed/>
    <w:rsid w:val="007513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semiHidden/>
    <w:rsid w:val="0075137D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7513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semiHidden/>
    <w:rsid w:val="0075137D"/>
    <w:rPr>
      <w:sz w:val="18"/>
      <w:szCs w:val="18"/>
    </w:rPr>
  </w:style>
  <w:style w:type="paragraph" w:styleId="a0">
    <w:name w:val="Body Text"/>
    <w:basedOn w:val="a"/>
    <w:link w:val="Char1"/>
    <w:uiPriority w:val="99"/>
    <w:semiHidden/>
    <w:unhideWhenUsed/>
    <w:rsid w:val="0075137D"/>
    <w:pPr>
      <w:spacing w:after="120"/>
    </w:pPr>
  </w:style>
  <w:style w:type="character" w:customStyle="1" w:styleId="Char1">
    <w:name w:val="正文文本 Char"/>
    <w:basedOn w:val="a1"/>
    <w:link w:val="a0"/>
    <w:uiPriority w:val="99"/>
    <w:semiHidden/>
    <w:rsid w:val="0075137D"/>
    <w:rPr>
      <w:rFonts w:ascii="Times New Roman" w:eastAsia="方正仿宋_GBK" w:hAnsi="Times New Roman" w:cs="Times New Roman"/>
      <w:sz w:val="32"/>
      <w:szCs w:val="20"/>
    </w:rPr>
  </w:style>
  <w:style w:type="paragraph" w:styleId="a6">
    <w:name w:val="Balloon Text"/>
    <w:basedOn w:val="a"/>
    <w:link w:val="Char2"/>
    <w:uiPriority w:val="99"/>
    <w:semiHidden/>
    <w:unhideWhenUsed/>
    <w:rsid w:val="0075137D"/>
    <w:rPr>
      <w:sz w:val="18"/>
      <w:szCs w:val="18"/>
    </w:rPr>
  </w:style>
  <w:style w:type="character" w:customStyle="1" w:styleId="Char2">
    <w:name w:val="批注框文本 Char"/>
    <w:basedOn w:val="a1"/>
    <w:link w:val="a6"/>
    <w:uiPriority w:val="99"/>
    <w:semiHidden/>
    <w:rsid w:val="0075137D"/>
    <w:rPr>
      <w:rFonts w:ascii="Times New Roman" w:eastAsia="方正仿宋_GBK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D76B0C-E334-4B92-B3F4-400F4AB68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513</Words>
  <Characters>2930</Characters>
  <Application>Microsoft Office Word</Application>
  <DocSecurity>0</DocSecurity>
  <Lines>24</Lines>
  <Paragraphs>6</Paragraphs>
  <ScaleCrop>false</ScaleCrop>
  <Company/>
  <LinksUpToDate>false</LinksUpToDate>
  <CharactersWithSpaces>3437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2022-07-13T07:38:00Z</dcterms:created>
  <dcterms:modified xsi:type="dcterms:W3CDTF">2022-07-13T08:00:00Z</dcterms:modified>
</cp:coreProperties>
</file>