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51"/>
        <w:gridCol w:w="562"/>
        <w:gridCol w:w="378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奉节县乡镇污水处理设施污水处理服务费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黄勇胜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重庆环保投资集团有限公司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222.9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222.9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222.9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222.9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</w:t>
            </w:r>
          </w:p>
        </w:tc>
        <w:tc>
          <w:tcPr>
            <w:tcW w:w="3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≥31座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both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 w:colFirst="6" w:colLast="6"/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负责人：   黄勇胜              填表人：    董超 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336A29"/>
    <w:rsid w:val="06A928BA"/>
    <w:rsid w:val="07915D50"/>
    <w:rsid w:val="081E3E5A"/>
    <w:rsid w:val="09C265CB"/>
    <w:rsid w:val="0BCA2377"/>
    <w:rsid w:val="0BFB566E"/>
    <w:rsid w:val="0DC73186"/>
    <w:rsid w:val="0F00663B"/>
    <w:rsid w:val="0F953B23"/>
    <w:rsid w:val="15FE54B9"/>
    <w:rsid w:val="15FF7361"/>
    <w:rsid w:val="17473AF3"/>
    <w:rsid w:val="19283967"/>
    <w:rsid w:val="1D4071CF"/>
    <w:rsid w:val="1F2A7E2A"/>
    <w:rsid w:val="207E1A5E"/>
    <w:rsid w:val="22130437"/>
    <w:rsid w:val="256F7F29"/>
    <w:rsid w:val="258B5D35"/>
    <w:rsid w:val="25F533E8"/>
    <w:rsid w:val="26D6421E"/>
    <w:rsid w:val="272141C1"/>
    <w:rsid w:val="27B95A5D"/>
    <w:rsid w:val="29760AAA"/>
    <w:rsid w:val="2A323E1A"/>
    <w:rsid w:val="2F8705C3"/>
    <w:rsid w:val="347823C6"/>
    <w:rsid w:val="352D7847"/>
    <w:rsid w:val="36A27182"/>
    <w:rsid w:val="36BF75C1"/>
    <w:rsid w:val="386E37E1"/>
    <w:rsid w:val="3BF4084F"/>
    <w:rsid w:val="3D5B02DD"/>
    <w:rsid w:val="3DAB6C97"/>
    <w:rsid w:val="3DD33795"/>
    <w:rsid w:val="3E8D4127"/>
    <w:rsid w:val="41BB0B13"/>
    <w:rsid w:val="42E540D9"/>
    <w:rsid w:val="46824125"/>
    <w:rsid w:val="481F609D"/>
    <w:rsid w:val="49224F51"/>
    <w:rsid w:val="4ED91CB3"/>
    <w:rsid w:val="50870C9A"/>
    <w:rsid w:val="52C35764"/>
    <w:rsid w:val="54805814"/>
    <w:rsid w:val="59A27EAB"/>
    <w:rsid w:val="5B2C2053"/>
    <w:rsid w:val="5B84794A"/>
    <w:rsid w:val="5C8E432F"/>
    <w:rsid w:val="5D9C48C1"/>
    <w:rsid w:val="617B13AA"/>
    <w:rsid w:val="62CC44D6"/>
    <w:rsid w:val="67600349"/>
    <w:rsid w:val="67E3735D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2022-05-30T06:54:47Z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D6F10316ED0F4F1798E1BF295DEFCFB1</vt:lpwstr>
  </property>
</Properties>
</file>