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default" w:ascii="Times New Roman" w:hAnsi="Times New Roman" w:eastAsia="方正仿宋_GBK" w:cs="Times New Roman"/>
          <w:b/>
          <w:sz w:val="44"/>
          <w:szCs w:val="44"/>
        </w:rPr>
      </w:pPr>
      <w:r>
        <w:rPr>
          <w:rFonts w:hint="default" w:ascii="Times New Roman" w:hAnsi="Times New Roman" w:eastAsia="方正仿宋_GBK" w:cs="Times New Roman"/>
          <w:b/>
          <w:sz w:val="44"/>
          <w:szCs w:val="44"/>
          <w:lang w:val="en-US" w:eastAsia="zh-CN"/>
        </w:rPr>
        <w:t>康坪乡奉云村大槽里斜坡地质灾害资金支出</w:t>
      </w:r>
      <w:r>
        <w:rPr>
          <w:rFonts w:hint="default" w:ascii="Times New Roman" w:hAnsi="Times New Roman" w:eastAsia="方正仿宋_GBK" w:cs="Times New Roman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default" w:ascii="Times New Roman" w:hAnsi="Times New Roman" w:eastAsia="方正仿宋_GBK" w:cs="Times New Roman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（一）县财政下达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绩效目标情况。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奉节县财政局《关于下达</w:t>
      </w:r>
      <w:r>
        <w:rPr>
          <w:rFonts w:hint="eastAsia" w:cs="Times New Roman"/>
          <w:sz w:val="32"/>
          <w:szCs w:val="32"/>
          <w:lang w:eastAsia="zh-CN"/>
        </w:rPr>
        <w:t>康坪乡奉云村大槽里斜坡地质灾害资金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的通知》（奉节财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〔202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号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），在下达资金预算时同步下达了绩效目标。</w:t>
      </w:r>
    </w:p>
    <w:p>
      <w:pPr>
        <w:tabs>
          <w:tab w:val="left" w:pos="7080"/>
        </w:tabs>
        <w:spacing w:line="600" w:lineRule="exact"/>
        <w:ind w:firstLine="640" w:firstLineChars="200"/>
        <w:outlineLvl w:val="0"/>
        <w:rPr>
          <w:rFonts w:hint="default"/>
          <w:szCs w:val="32"/>
          <w:lang w:val="en-US"/>
        </w:rPr>
      </w:pPr>
      <w:r>
        <w:rPr>
          <w:szCs w:val="32"/>
        </w:rPr>
        <w:t>（二）部门资金安排、分解下达预算和绩效目标情况。</w:t>
      </w:r>
      <w:r>
        <w:rPr>
          <w:rFonts w:hint="eastAsia"/>
          <w:szCs w:val="32"/>
        </w:rPr>
        <w:t>2022年</w:t>
      </w:r>
      <w:r>
        <w:rPr>
          <w:rFonts w:hint="eastAsia" w:cs="Times New Roman"/>
          <w:sz w:val="32"/>
          <w:szCs w:val="32"/>
          <w:lang w:eastAsia="zh-CN"/>
        </w:rPr>
        <w:t>康坪乡奉云村大槽里斜坡地质灾害资金</w:t>
      </w:r>
      <w:r>
        <w:rPr>
          <w:rFonts w:hint="eastAsia" w:ascii="Times New Roman" w:hAnsi="Times New Roman" w:cs="Times New Roman"/>
          <w:szCs w:val="32"/>
          <w:lang w:val="en-US" w:eastAsia="zh-CN"/>
        </w:rPr>
        <w:t>由奉节县规划和自然资源局安排资金</w:t>
      </w:r>
      <w:r>
        <w:rPr>
          <w:rFonts w:hint="eastAsia" w:cs="Times New Roman"/>
          <w:szCs w:val="32"/>
          <w:lang w:val="en-US" w:eastAsia="zh-CN"/>
        </w:rPr>
        <w:t>18.06</w:t>
      </w:r>
      <w:r>
        <w:rPr>
          <w:rFonts w:hint="eastAsia" w:ascii="Times New Roman" w:hAnsi="Times New Roman" w:cs="Times New Roman"/>
          <w:szCs w:val="32"/>
          <w:lang w:val="en-US" w:eastAsia="zh-CN"/>
        </w:rPr>
        <w:t>万元，用于</w:t>
      </w:r>
      <w:r>
        <w:rPr>
          <w:rFonts w:hint="eastAsia" w:cs="Times New Roman"/>
          <w:sz w:val="32"/>
          <w:szCs w:val="32"/>
          <w:lang w:eastAsia="zh-CN"/>
        </w:rPr>
        <w:t>康坪乡奉云村大槽里斜坡地质灾害治理</w:t>
      </w:r>
      <w:r>
        <w:rPr>
          <w:rFonts w:hint="eastAsia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项目资金到位情况</w:t>
      </w:r>
      <w:r>
        <w:rPr>
          <w:rFonts w:hint="eastAsia" w:cs="Times New Roman"/>
          <w:sz w:val="32"/>
          <w:szCs w:val="32"/>
          <w:lang w:val="en-US" w:eastAsia="zh-CN"/>
        </w:rPr>
        <w:t>，至今资金一直未到位。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bCs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cs="Times New Roman"/>
          <w:sz w:val="32"/>
          <w:szCs w:val="32"/>
          <w:lang w:val="en-US" w:eastAsia="zh-CN"/>
        </w:rPr>
        <w:t>治理项目已经于2022</w:t>
      </w:r>
      <w:bookmarkStart w:id="0" w:name="_GoBack"/>
      <w:bookmarkEnd w:id="0"/>
      <w:r>
        <w:rPr>
          <w:rFonts w:hint="eastAsia" w:cs="Times New Roman"/>
          <w:sz w:val="32"/>
          <w:szCs w:val="32"/>
          <w:lang w:val="en-US" w:eastAsia="zh-CN"/>
        </w:rPr>
        <w:t>年完成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（三）绩效目</w:t>
      </w:r>
      <w:r>
        <w:rPr>
          <w:rFonts w:hint="default" w:ascii="Times New Roman" w:hAnsi="Times New Roman" w:eastAsia="方正仿宋_GBK" w:cs="Times New Roman"/>
          <w:bCs/>
          <w:sz w:val="32"/>
          <w:szCs w:val="32"/>
        </w:rPr>
        <w:t>标完成情况分析。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（根据年初绩效目标及指标逐项分析）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（1）数量指标。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完成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挡墙30立方米、放坡200立方米、微型桩240米。</w:t>
      </w:r>
    </w:p>
    <w:p>
      <w:pPr>
        <w:spacing w:line="600" w:lineRule="exact"/>
        <w:ind w:firstLine="640" w:firstLineChars="200"/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（2）质量指标。</w:t>
      </w:r>
      <w:r>
        <w:rPr>
          <w:rFonts w:hint="eastAsia" w:cs="Times New Roman"/>
          <w:sz w:val="32"/>
          <w:szCs w:val="32"/>
          <w:lang w:eastAsia="zh-CN"/>
        </w:rPr>
        <w:t>验收合格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100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（3）时效指标。当年完成计划</w:t>
      </w:r>
      <w:r>
        <w:rPr>
          <w:rFonts w:hint="eastAsia" w:cs="Times New Roman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社会效益。保障滑坡影响区群众生命财产安全</w:t>
      </w:r>
      <w:r>
        <w:rPr>
          <w:rFonts w:hint="eastAsia" w:cs="Times New Roman"/>
          <w:sz w:val="32"/>
          <w:szCs w:val="32"/>
          <w:lang w:eastAsia="zh-CN"/>
        </w:rPr>
        <w:t>，滑坡影响区安全隐患排除。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3.满意度指标完成情况分析。</w:t>
      </w:r>
    </w:p>
    <w:p>
      <w:pPr>
        <w:pStyle w:val="2"/>
        <w:ind w:firstLine="640" w:firstLineChars="200"/>
        <w:rPr>
          <w:rFonts w:hint="default" w:eastAsia="方正仿宋_GBK"/>
          <w:lang w:val="en-US" w:eastAsia="zh-CN"/>
        </w:rPr>
      </w:pPr>
      <w:r>
        <w:rPr>
          <w:rFonts w:hint="eastAsia" w:ascii="Times New Roman" w:cs="Times New Roman"/>
          <w:sz w:val="32"/>
          <w:szCs w:val="32"/>
          <w:lang w:val="en-US" w:eastAsia="zh-CN"/>
        </w:rPr>
        <w:t>滑坡影响区域群众满意度，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满意度达到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100</w:t>
      </w:r>
      <w:r>
        <w:rPr>
          <w:rFonts w:hint="eastAsia" w:ascii="Times New Roman" w:hAnsi="Times New Roman" w:eastAsia="方正仿宋_GBK" w:cs="Times New Roman"/>
          <w:color w:val="auto"/>
          <w:kern w:val="2"/>
          <w:sz w:val="32"/>
          <w:szCs w:val="32"/>
          <w:lang w:val="en-US" w:eastAsia="zh-CN" w:bidi="ar-SA"/>
        </w:rPr>
        <w:t>%</w:t>
      </w:r>
      <w:r>
        <w:rPr>
          <w:rFonts w:hint="eastAsia" w:ascii="Times New Roman" w:cs="Times New Roman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default" w:ascii="Times New Roman" w:hAnsi="Times New Roman" w:eastAsia="方正黑体_GBK" w:cs="Times New Roman"/>
          <w:bCs/>
          <w:sz w:val="32"/>
          <w:szCs w:val="32"/>
        </w:rPr>
      </w:pPr>
      <w:r>
        <w:rPr>
          <w:rFonts w:hint="default" w:ascii="Times New Roman" w:hAnsi="Times New Roman" w:eastAsia="方正黑体_GBK" w:cs="Times New Roman"/>
          <w:bCs/>
          <w:sz w:val="32"/>
          <w:szCs w:val="32"/>
        </w:rPr>
        <w:t>三、绩效自评结果情况</w:t>
      </w:r>
    </w:p>
    <w:p>
      <w:pPr>
        <w:ind w:firstLine="640" w:firstLineChars="200"/>
      </w:pPr>
      <w:r>
        <w:rPr>
          <w:rFonts w:eastAsia="仿宋_GB2312"/>
          <w:color w:val="000000"/>
          <w:szCs w:val="32"/>
        </w:rPr>
        <w:t>通过认真开展单位项目支出绩效目标自评，综合评分</w:t>
      </w:r>
      <w:r>
        <w:rPr>
          <w:rFonts w:hint="eastAsia" w:eastAsia="仿宋_GB2312"/>
          <w:color w:val="000000"/>
          <w:szCs w:val="32"/>
          <w:lang w:val="en-US" w:eastAsia="zh-CN"/>
        </w:rPr>
        <w:t>90</w:t>
      </w:r>
      <w:r>
        <w:rPr>
          <w:rFonts w:eastAsia="仿宋_GB2312"/>
          <w:color w:val="000000"/>
          <w:szCs w:val="32"/>
        </w:rPr>
        <w:t>分，评价结果为</w:t>
      </w:r>
      <w:r>
        <w:rPr>
          <w:rFonts w:hint="eastAsia" w:eastAsia="仿宋_GB2312"/>
          <w:color w:val="000000"/>
          <w:szCs w:val="32"/>
          <w:lang w:val="en-US" w:eastAsia="zh-CN"/>
        </w:rPr>
        <w:t>良</w:t>
      </w:r>
      <w:r>
        <w:rPr>
          <w:rFonts w:eastAsia="仿宋_GB2312"/>
          <w:color w:val="000000"/>
          <w:szCs w:val="32"/>
        </w:rPr>
        <w:t>。</w:t>
      </w:r>
    </w:p>
    <w:p>
      <w:pPr>
        <w:spacing w:line="600" w:lineRule="exact"/>
        <w:ind w:firstLine="0" w:firstLineChars="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项目支出预算绩效目标自评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表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NzVjZWQ2NzFjYTUyMjhhNjNkOGExZjQwMzJhNDUifQ=="/>
  </w:docVars>
  <w:rsids>
    <w:rsidRoot w:val="2ECD7C8F"/>
    <w:rsid w:val="08A81284"/>
    <w:rsid w:val="2B0269AB"/>
    <w:rsid w:val="2ECD7C8F"/>
    <w:rsid w:val="558C043F"/>
    <w:rsid w:val="56102E1E"/>
    <w:rsid w:val="7274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506</Words>
  <Characters>534</Characters>
  <Lines>0</Lines>
  <Paragraphs>0</Paragraphs>
  <TotalTime>51</TotalTime>
  <ScaleCrop>false</ScaleCrop>
  <LinksUpToDate>false</LinksUpToDate>
  <CharactersWithSpaces>534</CharactersWithSpaces>
  <Application>WPS Office_11.1.0.14018_F1E327BC-269C-435d-A152-05C5408002CA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2023-03-06T02:50:00Z</dcterms:created>
  <dc:creator>admin</dc:creator>
  <cp:lastModifiedBy>新业务—杨武锐</cp:lastModifiedBy>
  <cp:lastPrinted>2023-03-23T03:59:23Z</cp:lastPrinted>
  <dcterms:modified xsi:type="dcterms:W3CDTF">2023-03-23T08:03:17Z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2052-11.1.0.14018</vt:lpwstr>
  </property>
  <property fmtid="{D5CDD505-2E9C-101B-9397-08002B2CF9AE}" pid="3" name="ICV">
    <vt:lpwstr>47E8AE58C02848DFA94837A37626C551</vt:lpwstr>
  </property>
</Properties>
</file>