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bookmarkStart w:id="0" w:name="_GoBack"/>
      <w:r>
        <w:rPr>
          <w:rFonts w:hint="eastAsia" w:ascii="方正仿宋_GBK" w:hAnsi="宋体" w:cs="宋体"/>
          <w:b/>
          <w:sz w:val="44"/>
          <w:szCs w:val="44"/>
          <w:lang w:eastAsia="zh-CN"/>
        </w:rPr>
        <w:t>新冠肺炎疫情防控经费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bookmarkEnd w:id="0"/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3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根据奉节财社[2020]37号文件，奉节县财政局下达我局新冠肺炎疫情防控经费20万元。</w:t>
      </w:r>
    </w:p>
    <w:p>
      <w:pPr>
        <w:numPr>
          <w:ilvl w:val="0"/>
          <w:numId w:val="1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疫情期间单位用于购买口罩、消毒水、药品等防控用品。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项目资金到位情况分析。</w:t>
      </w:r>
    </w:p>
    <w:p>
      <w:pPr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新冠肺炎疫情防控经费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万元，当年资金到位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新冠肺炎疫情防控经费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已支付资金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按照相关文件规定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用于购买口罩、消毒水、药品等防控用品。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（二）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对单位上班人员、小区值班值守和一线人员发放口罩及防控用品，加强疫情期间值班值守工作，做好防护工作。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tbl>
      <w:tblPr>
        <w:tblStyle w:val="6"/>
        <w:tblW w:w="957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1"/>
        <w:gridCol w:w="920"/>
        <w:gridCol w:w="901"/>
        <w:gridCol w:w="1513"/>
        <w:gridCol w:w="902"/>
        <w:gridCol w:w="951"/>
        <w:gridCol w:w="931"/>
        <w:gridCol w:w="902"/>
        <w:gridCol w:w="13"/>
        <w:gridCol w:w="898"/>
        <w:gridCol w:w="7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9572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9572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新冠肺炎疫情防控经费</w:t>
            </w:r>
          </w:p>
        </w:tc>
        <w:tc>
          <w:tcPr>
            <w:tcW w:w="27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蒲桂华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3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18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18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18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18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3" w:hRule="atLeast"/>
        </w:trPr>
        <w:tc>
          <w:tcPr>
            <w:tcW w:w="18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2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4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13" w:hRule="atLeast"/>
        </w:trPr>
        <w:tc>
          <w:tcPr>
            <w:tcW w:w="18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对单位上班人员、小区值班值守和一线人员发放口罩及防控用品，加强疫情期间值班值守工作，做好防护工作。</w:t>
            </w:r>
          </w:p>
        </w:tc>
        <w:tc>
          <w:tcPr>
            <w:tcW w:w="34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对单位上班人员、小区值班值守和一线人员发放口罩及防控用品，加强疫情期间值班值守工作，做好防护工作。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9050" cy="238125"/>
                  <wp:effectExtent l="0" t="0" r="11430" b="571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采购口罩（个）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防疫药品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≥1500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防疫物品到位率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质量达标率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口罩成本（元）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10元/个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10万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防疫药品等用品（元）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≤10万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10万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降低职工感染率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疫情控制率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1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  无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eastAsia="宋体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CD0FB"/>
    <w:multiLevelType w:val="singleLevel"/>
    <w:tmpl w:val="609CD0FB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09CD64A"/>
    <w:multiLevelType w:val="singleLevel"/>
    <w:tmpl w:val="609CD64A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8001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 First Indent"/>
    <w:basedOn w:val="4"/>
    <w:next w:val="1"/>
    <w:uiPriority w:val="0"/>
    <w:pPr>
      <w:ind w:firstLine="420" w:firstLineChars="100"/>
    </w:pPr>
  </w:style>
  <w:style w:type="paragraph" w:styleId="4">
    <w:name w:val="Body Text"/>
    <w:basedOn w:val="1"/>
    <w:next w:val="1"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李从明</cp:lastModifiedBy>
  <dcterms:modified xsi:type="dcterms:W3CDTF">2021-06-28T01:21:17Z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