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4" w:lineRule="exact"/>
        <w:ind w:left="0"/>
        <w:textAlignment w:val="auto"/>
        <w:rPr>
          <w:rFonts w:hint="eastAsia" w:ascii="Times New Roman" w:hAnsi="Times New Roman" w:eastAsia="方正黑体_GBK" w:cs="方正黑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方正黑体_GBK"/>
          <w:sz w:val="32"/>
          <w:szCs w:val="32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bookmarkStart w:id="0" w:name="_GoBack"/>
      <w:r>
        <w:rPr>
          <w:rFonts w:hint="eastAsia" w:ascii="Times New Roman" w:hAnsi="Times New Roman" w:eastAsia="方正小标宋_GBK" w:cs="方正小标宋_GBK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  <w:t>项目支出预算绩效目标自评的情况说明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/>
        <w:jc w:val="both"/>
        <w:textAlignment w:val="auto"/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2022年年初下达项目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个，金额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31.08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万元；年中追加下达项目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个，金额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361.13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万元；2022年实际开展绩效目标自评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个，金额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392.21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万元。详见2022年度预算批复下达项目登记汇总表。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特此说明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/>
        <w:textAlignment w:val="auto"/>
        <w:rPr>
          <w:rFonts w:hint="default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/>
        <w:textAlignment w:val="auto"/>
        <w:rPr>
          <w:rFonts w:hint="default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94" w:lineRule="exact"/>
        <w:ind w:left="0"/>
        <w:jc w:val="righ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奉节县信访办公室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-SA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94" w:lineRule="exact"/>
        <w:ind w:left="0"/>
        <w:jc w:val="right"/>
        <w:textAlignment w:val="auto"/>
        <w:rPr>
          <w:rFonts w:hint="default"/>
          <w:lang w:val="en-US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2023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月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30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-SA"/>
        </w:rPr>
        <w:t>日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 xml:space="preserve">    </w:t>
      </w:r>
    </w:p>
    <w:sectPr>
      <w:footerReference r:id="rId3" w:type="default"/>
      <w:pgSz w:w="11906" w:h="16838"/>
      <w:pgMar w:top="1984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>—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>—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wOGIyMjg4YTA4NGU0OWZiZjZhOTQ5YTM0ZGE1NjkifQ=="/>
  </w:docVars>
  <w:rsids>
    <w:rsidRoot w:val="7DE347F7"/>
    <w:rsid w:val="7DE3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next w:val="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customStyle="1" w:styleId="4">
    <w:name w:val="索引 51"/>
    <w:basedOn w:val="1"/>
    <w:next w:val="1"/>
    <w:qFormat/>
    <w:uiPriority w:val="0"/>
    <w:pPr>
      <w:ind w:left="1680"/>
    </w:p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2023-04-03T04:03:00Z</dcterms:created>
  <dc:creator>　　　　</dc:creator>
  <cp:lastModifiedBy>　　　　</cp:lastModifiedBy>
  <dcterms:modified xsi:type="dcterms:W3CDTF">2023-04-03T04:05:00Z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00D96DC0F2A64F4E8377E2C25101130A</vt:lpwstr>
  </property>
</Properties>
</file>