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jc w:val="center"/>
        <w:rPr>
          <w:rFonts w:eastAsia="方正仿宋_GBK"/>
          <w:sz w:val="32"/>
          <w:szCs w:val="32"/>
          <w:lang w:eastAsia="zh-CN"/>
        </w:rPr>
      </w:pPr>
      <w:bookmarkStart w:id="2" w:name="_GoBack"/>
      <w:bookmarkEnd w:id="2"/>
    </w:p>
    <w:p>
      <w:pPr>
        <w:pStyle w:val="2"/>
        <w:spacing w:line="578" w:lineRule="exact"/>
        <w:jc w:val="center"/>
        <w:rPr>
          <w:rFonts w:ascii="Times New Roman" w:cs="Times New Roman"/>
          <w:color w:val="auto"/>
        </w:rPr>
      </w:pPr>
    </w:p>
    <w:p>
      <w:pPr>
        <w:spacing w:line="578" w:lineRule="exact"/>
        <w:jc w:val="center"/>
        <w:rPr>
          <w:lang w:eastAsia="zh-CN"/>
        </w:rPr>
      </w:pPr>
    </w:p>
    <w:p>
      <w:pPr>
        <w:pStyle w:val="2"/>
        <w:spacing w:line="578" w:lineRule="exact"/>
        <w:jc w:val="center"/>
        <w:rPr>
          <w:rFonts w:ascii="Times New Roman" w:cs="Times New Roman"/>
          <w:color w:val="auto"/>
        </w:rPr>
      </w:pPr>
    </w:p>
    <w:p>
      <w:pPr>
        <w:spacing w:line="578" w:lineRule="exact"/>
        <w:jc w:val="center"/>
        <w:rPr>
          <w:lang w:eastAsia="zh-CN"/>
        </w:rPr>
      </w:pPr>
    </w:p>
    <w:p>
      <w:pPr>
        <w:pStyle w:val="2"/>
        <w:spacing w:line="578" w:lineRule="exact"/>
        <w:jc w:val="center"/>
        <w:rPr>
          <w:rFonts w:ascii="Times New Roman" w:cs="Times New Roman"/>
          <w:color w:val="auto"/>
        </w:rPr>
      </w:pPr>
    </w:p>
    <w:p>
      <w:pPr>
        <w:spacing w:line="578" w:lineRule="exact"/>
        <w:jc w:val="center"/>
        <w:rPr>
          <w:lang w:eastAsia="zh-CN"/>
        </w:rPr>
      </w:pPr>
    </w:p>
    <w:p>
      <w:pPr>
        <w:spacing w:line="578" w:lineRule="exact"/>
        <w:jc w:val="center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奉节卫党发〔</w:t>
      </w:r>
      <w:r>
        <w:rPr>
          <w:rFonts w:eastAsia="方正仿宋_GBK"/>
          <w:sz w:val="32"/>
          <w:szCs w:val="32"/>
          <w:lang w:eastAsia="zh-CN"/>
        </w:rPr>
        <w:t>2023</w:t>
      </w:r>
      <w:r>
        <w:rPr>
          <w:rFonts w:hint="eastAsia" w:eastAsia="方正仿宋_GBK" w:cs="方正仿宋_GBK"/>
          <w:sz w:val="32"/>
          <w:szCs w:val="32"/>
          <w:lang w:eastAsia="zh-CN"/>
        </w:rPr>
        <w:t>〕</w:t>
      </w:r>
      <w:r>
        <w:rPr>
          <w:rFonts w:eastAsia="方正仿宋_GBK"/>
          <w:sz w:val="32"/>
          <w:szCs w:val="32"/>
          <w:lang w:eastAsia="zh-CN"/>
        </w:rPr>
        <w:t>27</w:t>
      </w:r>
      <w:r>
        <w:rPr>
          <w:rFonts w:hint="eastAsia" w:eastAsia="方正仿宋_GBK" w:cs="方正仿宋_GBK"/>
          <w:sz w:val="32"/>
          <w:szCs w:val="32"/>
          <w:lang w:eastAsia="zh-CN"/>
        </w:rPr>
        <w:t>号</w:t>
      </w:r>
    </w:p>
    <w:p>
      <w:pPr>
        <w:pStyle w:val="2"/>
        <w:spacing w:line="578" w:lineRule="exact"/>
        <w:jc w:val="center"/>
        <w:rPr>
          <w:rFonts w:ascii="Times New Roman" w:eastAsia="方正仿宋_GBK" w:cs="Times New Roman"/>
          <w:color w:val="auto"/>
          <w:sz w:val="32"/>
          <w:szCs w:val="32"/>
        </w:rPr>
      </w:pPr>
    </w:p>
    <w:p>
      <w:pPr>
        <w:spacing w:line="600" w:lineRule="exact"/>
        <w:ind w:left="960" w:leftChars="400" w:right="960" w:rightChars="400"/>
        <w:jc w:val="distribute"/>
        <w:rPr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中共奉节县卫生健康委员会委员会</w:t>
      </w:r>
    </w:p>
    <w:p>
      <w:pPr>
        <w:spacing w:line="600" w:lineRule="exact"/>
        <w:ind w:left="960" w:leftChars="400" w:right="960" w:rightChars="400"/>
        <w:jc w:val="distribute"/>
        <w:rPr>
          <w:sz w:val="44"/>
          <w:szCs w:val="44"/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奉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节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县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卫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生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健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康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委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员</w:t>
      </w:r>
      <w:r>
        <w:rPr>
          <w:rFonts w:eastAsia="方正小标宋_GBK"/>
          <w:sz w:val="44"/>
          <w:szCs w:val="44"/>
          <w:lang w:eastAsia="zh-CN"/>
        </w:rPr>
        <w:t xml:space="preserve"> </w:t>
      </w:r>
      <w:r>
        <w:rPr>
          <w:rFonts w:hint="eastAsia" w:eastAsia="方正小标宋_GBK" w:cs="方正小标宋_GBK"/>
          <w:sz w:val="44"/>
          <w:szCs w:val="44"/>
          <w:lang w:eastAsia="zh-CN"/>
        </w:rPr>
        <w:t>会</w:t>
      </w:r>
    </w:p>
    <w:p>
      <w:pPr>
        <w:spacing w:line="600" w:lineRule="exact"/>
        <w:jc w:val="center"/>
        <w:rPr>
          <w:lang w:eastAsia="zh-CN"/>
        </w:rPr>
      </w:pPr>
      <w:r>
        <w:rPr>
          <w:rFonts w:hint="eastAsia" w:eastAsia="方正小标宋_GBK" w:cs="方正小标宋_GBK"/>
          <w:sz w:val="44"/>
          <w:szCs w:val="44"/>
          <w:lang w:eastAsia="zh-CN"/>
        </w:rPr>
        <w:t>关于调整委领导班子成员工作分工的通知</w:t>
      </w:r>
    </w:p>
    <w:p>
      <w:pPr>
        <w:spacing w:line="600" w:lineRule="exact"/>
        <w:jc w:val="center"/>
        <w:rPr>
          <w:rFonts w:eastAsia="方正仿宋_GBK"/>
          <w:spacing w:val="-10"/>
          <w:sz w:val="32"/>
          <w:szCs w:val="32"/>
          <w:lang w:eastAsia="zh-CN"/>
        </w:rPr>
      </w:pPr>
    </w:p>
    <w:p>
      <w:pPr>
        <w:spacing w:line="600" w:lineRule="exact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10"/>
          <w:sz w:val="32"/>
          <w:szCs w:val="32"/>
          <w:lang w:eastAsia="zh-CN"/>
        </w:rPr>
        <w:t>各乡镇（中心）卫生院、社区卫生服务中心，</w:t>
      </w:r>
      <w:r>
        <w:rPr>
          <w:rFonts w:hint="eastAsia" w:eastAsia="方正仿宋_GBK" w:cs="方正仿宋_GBK"/>
          <w:sz w:val="32"/>
          <w:szCs w:val="32"/>
          <w:lang w:eastAsia="zh-CN"/>
        </w:rPr>
        <w:t>县属各卫生健康单位，各民营医院，委机关各科室：</w:t>
      </w:r>
    </w:p>
    <w:p>
      <w:pPr>
        <w:spacing w:line="600" w:lineRule="exact"/>
        <w:ind w:firstLine="624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根据工作需要，经委党委会研究同意，现将县卫生健康委领</w:t>
      </w:r>
      <w:r>
        <w:rPr>
          <w:rFonts w:hint="eastAsia" w:eastAsia="方正仿宋_GBK" w:cs="方正仿宋_GBK"/>
          <w:sz w:val="32"/>
          <w:szCs w:val="32"/>
          <w:lang w:eastAsia="zh-CN"/>
        </w:rPr>
        <w:t>导班子工作分工作出调整，具体事宜通知如下：</w:t>
      </w:r>
    </w:p>
    <w:p>
      <w:pPr>
        <w:spacing w:line="600" w:lineRule="exact"/>
        <w:ind w:firstLine="648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杨锦江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1"/>
          <w:sz w:val="32"/>
          <w:szCs w:val="32"/>
          <w:lang w:eastAsia="zh-CN"/>
        </w:rPr>
        <w:t>党委书记、主任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主持委党委、行政全面工作和县中医院党总支工作，负责基层卫生健康工作。</w:t>
      </w:r>
    </w:p>
    <w:p>
      <w:pPr>
        <w:spacing w:line="600" w:lineRule="exact"/>
        <w:ind w:firstLine="620" w:firstLineChars="200"/>
        <w:jc w:val="both"/>
        <w:rPr>
          <w:rFonts w:eastAsia="方正仿宋_GBK"/>
          <w:spacing w:val="-5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分管基层卫生科。</w:t>
      </w:r>
    </w:p>
    <w:p>
      <w:pPr>
        <w:spacing w:line="600" w:lineRule="exact"/>
        <w:ind w:firstLine="620" w:firstLineChars="200"/>
        <w:jc w:val="both"/>
        <w:rPr>
          <w:rFonts w:eastAsia="方正仿宋_GBK"/>
          <w:spacing w:val="-5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联系县中医院。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夏立朕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县计划生育协会副会长（主持工作）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主持县计划生育协会工作。</w:t>
      </w:r>
    </w:p>
    <w:p>
      <w:pPr>
        <w:spacing w:line="600" w:lineRule="exact"/>
        <w:ind w:firstLine="624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负责人才、人事、编制、队伍建设、党的建设、党的宣传、意识形态工作；管理和指导机关及所属单位退休人员工作；负责医养结合、建立和完善老年健康服务体系、老龄办日常</w:t>
      </w:r>
      <w:r>
        <w:rPr>
          <w:rFonts w:hint="eastAsia" w:eastAsia="方正仿宋_GBK" w:cs="方正仿宋_GBK"/>
          <w:spacing w:val="-10"/>
          <w:sz w:val="32"/>
          <w:szCs w:val="32"/>
          <w:lang w:eastAsia="zh-CN"/>
        </w:rPr>
        <w:t>工作；人口监测预警、计划生育家庭奖励扶助工作；工会、妇联、</w:t>
      </w:r>
      <w:r>
        <w:rPr>
          <w:rFonts w:hint="eastAsia" w:eastAsia="方正仿宋_GBK" w:cs="方正仿宋_GBK"/>
          <w:sz w:val="32"/>
          <w:szCs w:val="32"/>
          <w:lang w:eastAsia="zh-CN"/>
        </w:rPr>
        <w:t>共青团工作；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对接统战（宗教）、县工商联、县科协、县残联、县文联、县法学会工作。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分管</w:t>
      </w:r>
      <w:r>
        <w:rPr>
          <w:rFonts w:hint="eastAsia" w:eastAsia="方正仿宋_GBK" w:cs="方正仿宋_GBK"/>
          <w:spacing w:val="-12"/>
          <w:sz w:val="32"/>
          <w:szCs w:val="32"/>
          <w:lang w:eastAsia="zh-CN"/>
        </w:rPr>
        <w:t>党建办、组织人事科、</w:t>
      </w:r>
      <w:r>
        <w:rPr>
          <w:rFonts w:hint="eastAsia" w:eastAsia="方正仿宋_GBK" w:cs="方正仿宋_GBK"/>
          <w:sz w:val="32"/>
          <w:szCs w:val="32"/>
          <w:lang w:eastAsia="zh-CN"/>
        </w:rPr>
        <w:t>人口监测与家庭发展科。</w:t>
      </w:r>
    </w:p>
    <w:p>
      <w:pPr>
        <w:spacing w:line="600" w:lineRule="exact"/>
        <w:ind w:firstLine="648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2"/>
          <w:sz w:val="32"/>
          <w:szCs w:val="32"/>
          <w:lang w:eastAsia="zh-CN"/>
        </w:rPr>
        <w:t>联系永安、夔门、白帝、草堂、汾河、岩湾等乡镇卫生院（社区卫生服务中心），</w:t>
      </w:r>
      <w:r>
        <w:rPr>
          <w:rFonts w:hint="eastAsia" w:eastAsia="方正仿宋_GBK" w:cs="方正仿宋_GBK"/>
          <w:sz w:val="32"/>
          <w:szCs w:val="32"/>
          <w:lang w:eastAsia="zh-CN"/>
        </w:rPr>
        <w:t>仁爱医院、华玺医院</w:t>
      </w:r>
      <w:r>
        <w:rPr>
          <w:rFonts w:hint="eastAsia" w:eastAsia="方正仿宋_GBK" w:cs="方正仿宋_GBK"/>
          <w:spacing w:val="2"/>
          <w:sz w:val="32"/>
          <w:szCs w:val="32"/>
          <w:lang w:eastAsia="zh-CN"/>
        </w:rPr>
        <w:t>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刘海蓉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党委委员、副主任</w:t>
      </w:r>
    </w:p>
    <w:p>
      <w:pPr>
        <w:spacing w:line="600" w:lineRule="exact"/>
        <w:ind w:firstLine="624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负责组织拟订卫生健康及信息化事业发展中长期规划、统筹规划服务体系和信息化建设、信息统计和大数据智能化应用和产业发展工作；负责系统违建整治、征地拆迁、</w:t>
      </w: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职业健康工作；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协调推进重</w:t>
      </w:r>
      <w:r>
        <w:rPr>
          <w:rFonts w:hint="eastAsia" w:eastAsia="方正仿宋_GBK" w:cs="方正仿宋_GBK"/>
          <w:sz w:val="32"/>
          <w:szCs w:val="32"/>
          <w:lang w:eastAsia="zh-CN"/>
        </w:rPr>
        <w:t>点项目建设、健康中国奉节行动；文明创建、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城市管理及提升、创文等工作；</w:t>
      </w:r>
      <w:r>
        <w:rPr>
          <w:rFonts w:hint="eastAsia" w:eastAsia="方正仿宋_GBK" w:cs="方正仿宋_GBK"/>
          <w:sz w:val="32"/>
          <w:szCs w:val="32"/>
          <w:lang w:eastAsia="zh-CN"/>
        </w:rPr>
        <w:t>卫生应急（传染病防控除外）和紧急医学救援、重大活动医疗卫生保障、卫生应急物资储备和管理、卫生应急知识宣传工作、</w:t>
      </w:r>
      <w:r>
        <w:rPr>
          <w:rFonts w:eastAsia="方正仿宋_GBK"/>
          <w:sz w:val="32"/>
          <w:szCs w:val="32"/>
          <w:lang w:eastAsia="zh-CN"/>
        </w:rPr>
        <w:t>120</w:t>
      </w:r>
      <w:r>
        <w:rPr>
          <w:rFonts w:hint="eastAsia" w:eastAsia="方正仿宋_GBK" w:cs="方正仿宋_GBK"/>
          <w:sz w:val="32"/>
          <w:szCs w:val="32"/>
          <w:lang w:eastAsia="zh-CN"/>
        </w:rPr>
        <w:t>调度指挥工作。</w:t>
      </w:r>
    </w:p>
    <w:p>
      <w:pPr>
        <w:pStyle w:val="2"/>
        <w:spacing w:line="600" w:lineRule="exact"/>
        <w:ind w:firstLine="640" w:firstLineChars="200"/>
        <w:rPr>
          <w:rFonts w:ascii="Times New Roman" w:cs="Times New Roman"/>
          <w:color w:val="auto"/>
        </w:rPr>
      </w:pPr>
      <w:r>
        <w:rPr>
          <w:rFonts w:hint="eastAsia" w:ascii="Times New Roman" w:eastAsia="方正仿宋_GBK" w:cs="方正仿宋_GBK"/>
          <w:color w:val="auto"/>
          <w:sz w:val="32"/>
          <w:szCs w:val="32"/>
        </w:rPr>
        <w:t>分管规划信息科、职业健康科、县卫生应急指挥中心、创文办。</w:t>
      </w:r>
    </w:p>
    <w:p>
      <w:pPr>
        <w:spacing w:line="600" w:lineRule="exact"/>
        <w:ind w:firstLine="620" w:firstLineChars="200"/>
        <w:jc w:val="both"/>
        <w:rPr>
          <w:rFonts w:eastAsia="方正仿宋_GBK"/>
          <w:b/>
          <w:bCs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联系三峡卫校、第二人民医院，永乐、长安、兴隆、龙桥等乡镇卫生</w:t>
      </w:r>
      <w:r>
        <w:rPr>
          <w:rFonts w:hint="eastAsia" w:eastAsia="方正仿宋_GBK" w:cs="方正仿宋_GBK"/>
          <w:sz w:val="32"/>
          <w:szCs w:val="32"/>
          <w:lang w:eastAsia="zh-CN"/>
        </w:rPr>
        <w:t>院，夔杰中医院、夔都医院。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雷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涛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县红十字会副会长（主持工作）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主持县红十字会工作。</w:t>
      </w:r>
    </w:p>
    <w:p>
      <w:pPr>
        <w:spacing w:line="600" w:lineRule="exact"/>
        <w:ind w:firstLine="624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负责机关日常运行、宣传信息、政务公开、机要保密、</w:t>
      </w:r>
      <w:r>
        <w:rPr>
          <w:rFonts w:hint="eastAsia" w:eastAsia="方正仿宋_GBK" w:cs="方正仿宋_GBK"/>
          <w:sz w:val="32"/>
          <w:szCs w:val="32"/>
          <w:lang w:eastAsia="zh-CN"/>
        </w:rPr>
        <w:t>档案管理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、督查</w:t>
      </w:r>
      <w:r>
        <w:rPr>
          <w:rFonts w:hint="eastAsia" w:eastAsia="方正仿宋_GBK" w:cs="方正仿宋_GBK"/>
          <w:sz w:val="32"/>
          <w:szCs w:val="32"/>
          <w:lang w:eastAsia="zh-CN"/>
        </w:rPr>
        <w:t>考核、节能降耗、后勤服务、综合接待、外事、期刊杂志征订等工作</w:t>
      </w:r>
      <w:r>
        <w:rPr>
          <w:rFonts w:hint="eastAsia" w:eastAsia="方正仿宋_GBK" w:cs="方正仿宋_GBK"/>
          <w:spacing w:val="-11"/>
          <w:sz w:val="32"/>
          <w:szCs w:val="32"/>
          <w:lang w:eastAsia="zh-CN"/>
        </w:rPr>
        <w:t>。</w:t>
      </w:r>
    </w:p>
    <w:p>
      <w:pPr>
        <w:spacing w:line="600" w:lineRule="exact"/>
        <w:ind w:firstLine="584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14"/>
          <w:sz w:val="32"/>
          <w:szCs w:val="32"/>
          <w:lang w:eastAsia="zh-CN"/>
        </w:rPr>
        <w:t>分管办公室</w:t>
      </w: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。</w:t>
      </w:r>
    </w:p>
    <w:p>
      <w:pPr>
        <w:spacing w:line="600" w:lineRule="exact"/>
        <w:ind w:firstLine="62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联系奉节中心血站，康乐、石岗、公平、红土、青莲</w:t>
      </w:r>
      <w:r>
        <w:rPr>
          <w:rFonts w:hint="eastAsia" w:eastAsia="方正仿宋_GBK" w:cs="方正仿宋_GBK"/>
          <w:spacing w:val="-7"/>
          <w:sz w:val="32"/>
          <w:szCs w:val="32"/>
          <w:lang w:eastAsia="zh-CN"/>
        </w:rPr>
        <w:t>等乡镇卫生院，健桥总医院。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刘其辉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党委委员、县卫生健康综合行政执法支队长</w:t>
      </w:r>
    </w:p>
    <w:p>
      <w:pPr>
        <w:spacing w:line="600" w:lineRule="exact"/>
        <w:ind w:firstLine="600" w:firstLineChars="200"/>
        <w:jc w:val="both"/>
        <w:rPr>
          <w:rFonts w:eastAsia="方正仿宋_GBK"/>
          <w:spacing w:val="-4"/>
          <w:sz w:val="32"/>
          <w:szCs w:val="32"/>
          <w:lang w:eastAsia="zh-CN"/>
        </w:rPr>
      </w:pPr>
      <w:bookmarkStart w:id="0" w:name="br1_3"/>
      <w:bookmarkEnd w:id="0"/>
      <w:r>
        <w:rPr>
          <w:rFonts w:hint="eastAsia" w:eastAsia="方正仿宋_GBK" w:cs="方正仿宋_GBK"/>
          <w:spacing w:val="-10"/>
          <w:sz w:val="32"/>
          <w:szCs w:val="32"/>
          <w:lang w:eastAsia="zh-CN"/>
        </w:rPr>
        <w:t>主持县卫生健康综合行政执法支队全面工作。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联系县执法支队，朱衣、新民、冯坪、康坪等乡镇卫生院。</w:t>
      </w:r>
    </w:p>
    <w:p>
      <w:pPr>
        <w:spacing w:line="600" w:lineRule="exact"/>
        <w:ind w:firstLine="560" w:firstLineChars="200"/>
        <w:jc w:val="both"/>
        <w:rPr>
          <w:rFonts w:eastAsia="方正黑体_GBK"/>
          <w:spacing w:val="-20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-20"/>
          <w:sz w:val="32"/>
          <w:szCs w:val="32"/>
          <w:lang w:eastAsia="zh-CN"/>
        </w:rPr>
        <w:t>吴小平</w:t>
      </w:r>
      <w:r>
        <w:rPr>
          <w:rFonts w:eastAsia="方正黑体_GBK"/>
          <w:spacing w:val="-20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-20"/>
          <w:sz w:val="32"/>
          <w:szCs w:val="32"/>
          <w:lang w:eastAsia="zh-CN"/>
        </w:rPr>
        <w:t>党委委员、县纪委监委驻县卫生健康委纪检监察组组长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主持驻委纪检监察组工作，协助委党委做好系统党风廉政建设工作。</w:t>
      </w:r>
    </w:p>
    <w:p>
      <w:pPr>
        <w:spacing w:line="600" w:lineRule="exact"/>
        <w:ind w:firstLine="640" w:firstLineChars="200"/>
        <w:jc w:val="both"/>
        <w:rPr>
          <w:rFonts w:eastAsia="方正黑体_GBK"/>
          <w:sz w:val="32"/>
          <w:szCs w:val="32"/>
          <w:lang w:eastAsia="zh-CN"/>
        </w:rPr>
      </w:pPr>
      <w:r>
        <w:rPr>
          <w:rFonts w:hint="eastAsia" w:hAnsi="方正黑体_GBK" w:eastAsia="方正黑体_GBK" w:cs="方正黑体_GBK"/>
          <w:sz w:val="32"/>
          <w:szCs w:val="32"/>
          <w:lang w:eastAsia="zh-CN"/>
        </w:rPr>
        <w:t>冉</w:t>
      </w:r>
      <w:r>
        <w:rPr>
          <w:rFonts w:eastAsia="方正黑体_GBK"/>
          <w:sz w:val="32"/>
          <w:szCs w:val="32"/>
          <w:lang w:eastAsia="zh-CN"/>
        </w:rPr>
        <w:t xml:space="preserve">  </w:t>
      </w:r>
      <w:r>
        <w:rPr>
          <w:rFonts w:hint="eastAsia" w:hAnsi="方正黑体_GBK" w:eastAsia="方正黑体_GBK" w:cs="方正黑体_GBK"/>
          <w:sz w:val="32"/>
          <w:szCs w:val="32"/>
          <w:lang w:eastAsia="zh-CN"/>
        </w:rPr>
        <w:t>伟</w:t>
      </w:r>
      <w:r>
        <w:rPr>
          <w:rFonts w:eastAsia="方正黑体_GBK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党委委员、副主任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负责机关和所属单位预决算、财务、资产监督管理、内部</w:t>
      </w:r>
    </w:p>
    <w:p>
      <w:pPr>
        <w:spacing w:line="600" w:lineRule="exact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审计、卫生贷款项目组织实施，所属单位财务会计指导；公立医疗卫生事业单位运行监管、绩效评估指导和监督；信访、公开电话、卫生健康热线、网上投诉、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安全生产</w:t>
      </w:r>
      <w:r>
        <w:rPr>
          <w:rFonts w:hint="eastAsia" w:eastAsia="方正仿宋_GBK" w:cs="方正仿宋_GBK"/>
          <w:sz w:val="32"/>
          <w:szCs w:val="32"/>
          <w:lang w:eastAsia="zh-CN"/>
        </w:rPr>
        <w:t>；招商引资、康养旅游发展等工作。</w:t>
      </w:r>
    </w:p>
    <w:p>
      <w:pPr>
        <w:spacing w:line="600" w:lineRule="exact"/>
        <w:ind w:firstLine="616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分管财务审计科（会计核算中心）、招商办、</w:t>
      </w:r>
      <w:r>
        <w:rPr>
          <w:rFonts w:hint="eastAsia" w:eastAsia="方正仿宋_GBK" w:cs="方正仿宋_GBK"/>
          <w:spacing w:val="-14"/>
          <w:sz w:val="32"/>
          <w:szCs w:val="32"/>
          <w:lang w:eastAsia="zh-CN"/>
        </w:rPr>
        <w:t>信访办</w:t>
      </w: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。</w:t>
      </w:r>
    </w:p>
    <w:p>
      <w:pPr>
        <w:spacing w:line="600" w:lineRule="exact"/>
        <w:ind w:firstLine="620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联系安坪、甲高、羊市、五马、青龙、吐祥等</w:t>
      </w:r>
      <w:r>
        <w:rPr>
          <w:rFonts w:hint="eastAsia" w:eastAsia="方正仿宋_GBK" w:cs="方正仿宋_GBK"/>
          <w:sz w:val="32"/>
          <w:szCs w:val="32"/>
          <w:lang w:eastAsia="zh-CN"/>
        </w:rPr>
        <w:t>乡镇卫生院，</w:t>
      </w:r>
      <w:r>
        <w:rPr>
          <w:rFonts w:hint="eastAsia" w:eastAsia="方正仿宋_GBK" w:cs="方正仿宋_GBK"/>
          <w:spacing w:val="2"/>
          <w:sz w:val="32"/>
          <w:szCs w:val="32"/>
          <w:lang w:eastAsia="zh-CN"/>
        </w:rPr>
        <w:t>渝东医院</w:t>
      </w:r>
      <w:r>
        <w:rPr>
          <w:rFonts w:hint="eastAsia" w:eastAsia="方正仿宋_GBK" w:cs="方正仿宋_GBK"/>
          <w:sz w:val="32"/>
          <w:szCs w:val="32"/>
          <w:lang w:eastAsia="zh-CN"/>
        </w:rPr>
        <w:t>、怡安医院。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王斯磊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县疾控局局长，党委委员、副主任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负责拟定医疗机构及医务人员、医疗技术应用、医疗服务、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医疗质量与安全、采供血机构管理、行业行风等行业管理政策规范并监督实施；负责乡村振兴、国防武装及双拥工</w:t>
      </w:r>
      <w:r>
        <w:rPr>
          <w:rFonts w:hint="eastAsia" w:eastAsia="方正仿宋_GBK" w:cs="方正仿宋_GBK"/>
          <w:spacing w:val="-10"/>
          <w:sz w:val="32"/>
          <w:szCs w:val="32"/>
          <w:lang w:eastAsia="zh-CN"/>
        </w:rPr>
        <w:t>作；推进卫生科教、中医、护理、医疗环保等工作；</w:t>
      </w:r>
      <w:r>
        <w:rPr>
          <w:rFonts w:hint="eastAsia" w:eastAsia="方正仿宋_GBK" w:cs="方正仿宋_GBK"/>
          <w:sz w:val="32"/>
          <w:szCs w:val="32"/>
          <w:lang w:eastAsia="zh-CN"/>
        </w:rPr>
        <w:t>各类卫生健康创建活动、乡村医生管理、家庭医生签约服务；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指导继续医学教育、国家药物政策和基本药物制度实施；县医改</w:t>
      </w:r>
      <w:r>
        <w:rPr>
          <w:rFonts w:hint="eastAsia" w:eastAsia="方正仿宋_GBK" w:cs="方正仿宋_GBK"/>
          <w:sz w:val="32"/>
          <w:szCs w:val="32"/>
          <w:lang w:eastAsia="zh-CN"/>
        </w:rPr>
        <w:t>办（医共体建设）和县保健办日常工作。</w:t>
      </w:r>
    </w:p>
    <w:p>
      <w:pPr>
        <w:spacing w:line="600" w:lineRule="exact"/>
        <w:ind w:firstLine="616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分管医政医管科（乡村振兴科）、县医共体服务中心、县医</w:t>
      </w:r>
      <w:r>
        <w:rPr>
          <w:rFonts w:hint="eastAsia" w:eastAsia="方正仿宋_GBK" w:cs="方正仿宋_GBK"/>
          <w:sz w:val="32"/>
          <w:szCs w:val="32"/>
          <w:lang w:eastAsia="zh-CN"/>
        </w:rPr>
        <w:t>学会。</w:t>
      </w:r>
    </w:p>
    <w:p>
      <w:pPr>
        <w:spacing w:line="600" w:lineRule="exact"/>
        <w:ind w:firstLine="62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5"/>
          <w:sz w:val="32"/>
          <w:szCs w:val="32"/>
          <w:lang w:eastAsia="zh-CN"/>
        </w:rPr>
        <w:t>联系县人民医院，平安、大树、竹园、鹤峰</w:t>
      </w:r>
      <w:r>
        <w:rPr>
          <w:rFonts w:hint="eastAsia" w:eastAsia="方正仿宋_GBK" w:cs="方正仿宋_GBK"/>
          <w:sz w:val="32"/>
          <w:szCs w:val="32"/>
          <w:lang w:eastAsia="zh-CN"/>
        </w:rPr>
        <w:t>等乡镇卫生院，爱尔眼科医院、创美口腔医院。</w:t>
      </w:r>
    </w:p>
    <w:p>
      <w:pPr>
        <w:spacing w:line="600" w:lineRule="exact"/>
        <w:ind w:firstLine="648" w:firstLineChars="200"/>
        <w:jc w:val="both"/>
        <w:rPr>
          <w:rFonts w:eastAsia="方正仿宋_GBK"/>
          <w:spacing w:val="-4"/>
          <w:sz w:val="32"/>
          <w:szCs w:val="32"/>
          <w:lang w:eastAsia="zh-CN"/>
        </w:rPr>
      </w:pPr>
      <w:bookmarkStart w:id="1" w:name="br1_4"/>
      <w:bookmarkEnd w:id="1"/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周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锐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党委委员、县疾控中心党支部书记</w:t>
      </w:r>
    </w:p>
    <w:p>
      <w:pPr>
        <w:spacing w:line="600" w:lineRule="exact"/>
        <w:ind w:firstLine="624" w:firstLineChars="200"/>
        <w:jc w:val="both"/>
        <w:rPr>
          <w:rFonts w:eastAsia="方正仿宋_GBK"/>
          <w:spacing w:val="-4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负责重大疾病防治规划、传染病防控、免疫和妇幼规划、</w:t>
      </w:r>
    </w:p>
    <w:p>
      <w:pPr>
        <w:spacing w:line="600" w:lineRule="exact"/>
        <w:jc w:val="both"/>
        <w:rPr>
          <w:rFonts w:eastAsia="方正仿宋_GBK"/>
          <w:spacing w:val="-4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公</w:t>
      </w:r>
      <w:r>
        <w:rPr>
          <w:rFonts w:hint="eastAsia" w:eastAsia="方正仿宋_GBK" w:cs="方正仿宋_GBK"/>
          <w:sz w:val="32"/>
          <w:szCs w:val="32"/>
          <w:lang w:eastAsia="zh-CN"/>
        </w:rPr>
        <w:t>众健康与促进规划、对公共卫生问题拟定干预措施并组织实施、</w:t>
      </w:r>
      <w:r>
        <w:rPr>
          <w:rFonts w:hint="eastAsia" w:eastAsia="方正仿宋_GBK" w:cs="方正仿宋_GBK"/>
          <w:spacing w:val="-10"/>
          <w:sz w:val="32"/>
          <w:szCs w:val="32"/>
          <w:lang w:eastAsia="zh-CN"/>
        </w:rPr>
        <w:t>基层卫生健康综合管理、爱国卫生运动、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病媒生物防治、控烟、营养健康管理；</w:t>
      </w:r>
      <w:r>
        <w:rPr>
          <w:rFonts w:hint="eastAsia" w:eastAsia="方正仿宋_GBK" w:cs="方正仿宋_GBK"/>
          <w:spacing w:val="-10"/>
          <w:sz w:val="32"/>
          <w:szCs w:val="32"/>
          <w:lang w:eastAsia="zh-CN"/>
        </w:rPr>
        <w:t>放管服改革和行政审批制度改革事项、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机关规范性文件合法合规性审查、有关行政复议、行政应诉等法律事务工作；卫生健康领域依法行政监督和法治政府建设；牵头开展食品安全风险监测、评估和交流工作；指导健康宣传教育、妇幼</w:t>
      </w:r>
      <w:r>
        <w:rPr>
          <w:rFonts w:hint="eastAsia" w:eastAsia="方正仿宋_GBK" w:cs="方正仿宋_GBK"/>
          <w:sz w:val="32"/>
          <w:szCs w:val="32"/>
          <w:lang w:eastAsia="zh-CN"/>
        </w:rPr>
        <w:t>卫生、计划生育技术服务、传染病疫情信息发布等工作。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分管公共卫生科、</w:t>
      </w:r>
      <w:r>
        <w:rPr>
          <w:rFonts w:hint="eastAsia" w:eastAsia="方正仿宋_GBK" w:cs="方正仿宋_GBK"/>
          <w:spacing w:val="-12"/>
          <w:sz w:val="32"/>
          <w:szCs w:val="32"/>
          <w:lang w:eastAsia="zh-CN"/>
        </w:rPr>
        <w:t>政策法规科（行政审批科）、</w:t>
      </w:r>
      <w:r>
        <w:rPr>
          <w:rFonts w:hint="eastAsia" w:eastAsia="方正仿宋_GBK" w:cs="方正仿宋_GBK"/>
          <w:sz w:val="32"/>
          <w:szCs w:val="32"/>
          <w:lang w:eastAsia="zh-CN"/>
        </w:rPr>
        <w:t>县健康教育</w:t>
      </w:r>
    </w:p>
    <w:p>
      <w:pPr>
        <w:spacing w:line="600" w:lineRule="exact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所。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联系县疾控中心、县妇幼保健院、县精神卫生保健院，鱼复、太和、云雾等乡镇卫生院（社区卫生服务中心），爱心康复医院、普惠医院。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杨兴堂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二级调研员</w:t>
      </w:r>
    </w:p>
    <w:p>
      <w:pPr>
        <w:spacing w:line="600" w:lineRule="exact"/>
        <w:ind w:firstLine="640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完成交办工作。</w:t>
      </w:r>
    </w:p>
    <w:p>
      <w:pPr>
        <w:spacing w:line="600" w:lineRule="exact"/>
        <w:ind w:firstLine="648" w:firstLineChars="200"/>
        <w:jc w:val="both"/>
        <w:rPr>
          <w:rFonts w:eastAsia="方正黑体_GBK"/>
          <w:spacing w:val="2"/>
          <w:sz w:val="32"/>
          <w:szCs w:val="32"/>
          <w:lang w:eastAsia="zh-CN"/>
        </w:rPr>
      </w:pP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毛代方</w:t>
      </w:r>
      <w:r>
        <w:rPr>
          <w:rFonts w:eastAsia="方正黑体_GBK"/>
          <w:spacing w:val="2"/>
          <w:sz w:val="32"/>
          <w:szCs w:val="32"/>
          <w:lang w:eastAsia="zh-CN"/>
        </w:rPr>
        <w:t xml:space="preserve">    </w:t>
      </w:r>
      <w:r>
        <w:rPr>
          <w:rFonts w:hint="eastAsia" w:eastAsia="方正黑体_GBK" w:cs="方正黑体_GBK"/>
          <w:spacing w:val="2"/>
          <w:sz w:val="32"/>
          <w:szCs w:val="32"/>
          <w:lang w:eastAsia="zh-CN"/>
        </w:rPr>
        <w:t>四级调研员</w:t>
      </w:r>
    </w:p>
    <w:p>
      <w:pPr>
        <w:spacing w:line="600" w:lineRule="exact"/>
        <w:ind w:firstLine="640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完成交办工作。</w:t>
      </w:r>
    </w:p>
    <w:p>
      <w:pPr>
        <w:spacing w:line="600" w:lineRule="exact"/>
        <w:ind w:firstLine="644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pacing w:val="1"/>
          <w:sz w:val="32"/>
          <w:szCs w:val="32"/>
          <w:lang w:eastAsia="zh-CN"/>
        </w:rPr>
        <w:t>AB</w:t>
      </w:r>
      <w:r>
        <w:rPr>
          <w:rFonts w:eastAsia="方正仿宋_GBK"/>
          <w:sz w:val="32"/>
          <w:szCs w:val="32"/>
          <w:lang w:eastAsia="zh-CN"/>
        </w:rPr>
        <w:t xml:space="preserve"> </w:t>
      </w:r>
      <w:r>
        <w:rPr>
          <w:rFonts w:hint="eastAsia" w:eastAsia="方正仿宋_GBK" w:cs="方正仿宋_GBK"/>
          <w:spacing w:val="2"/>
          <w:sz w:val="32"/>
          <w:szCs w:val="32"/>
          <w:lang w:eastAsia="zh-CN"/>
        </w:rPr>
        <w:t>角：</w:t>
      </w:r>
      <w:r>
        <w:rPr>
          <w:rFonts w:eastAsia="方正仿宋_GBK"/>
          <w:spacing w:val="2"/>
          <w:sz w:val="32"/>
          <w:szCs w:val="32"/>
          <w:lang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eastAsia="zh-CN"/>
        </w:rPr>
        <w:t>夏立朕</w:t>
      </w:r>
      <w:r>
        <w:rPr>
          <w:rFonts w:eastAsia="方正仿宋_GBK"/>
          <w:sz w:val="32"/>
          <w:szCs w:val="32"/>
          <w:lang w:eastAsia="zh-CN"/>
        </w:rPr>
        <w:t xml:space="preserve">    </w:t>
      </w:r>
      <w:r>
        <w:rPr>
          <w:rFonts w:hint="eastAsia" w:eastAsia="方正仿宋_GBK" w:cs="方正仿宋_GBK"/>
          <w:sz w:val="32"/>
          <w:szCs w:val="32"/>
          <w:lang w:eastAsia="zh-CN"/>
        </w:rPr>
        <w:t>刘海蓉</w:t>
      </w:r>
    </w:p>
    <w:p>
      <w:pPr>
        <w:spacing w:line="600" w:lineRule="exact"/>
        <w:ind w:firstLine="1920" w:firstLineChars="6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雷</w:t>
      </w:r>
      <w:r>
        <w:rPr>
          <w:rFonts w:eastAsia="方正仿宋_GBK"/>
          <w:spacing w:val="241"/>
          <w:sz w:val="32"/>
          <w:szCs w:val="32"/>
          <w:lang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eastAsia="zh-CN"/>
        </w:rPr>
        <w:t>涛</w:t>
      </w:r>
      <w:r>
        <w:rPr>
          <w:rFonts w:eastAsia="方正仿宋_GBK"/>
          <w:sz w:val="32"/>
          <w:szCs w:val="32"/>
          <w:lang w:eastAsia="zh-CN"/>
        </w:rPr>
        <w:t xml:space="preserve">    </w:t>
      </w:r>
      <w:r>
        <w:rPr>
          <w:rFonts w:hint="eastAsia" w:eastAsia="方正仿宋_GBK" w:cs="方正仿宋_GBK"/>
          <w:sz w:val="32"/>
          <w:szCs w:val="32"/>
          <w:lang w:eastAsia="zh-CN"/>
        </w:rPr>
        <w:t>刘其辉</w:t>
      </w:r>
    </w:p>
    <w:p>
      <w:pPr>
        <w:spacing w:line="600" w:lineRule="exact"/>
        <w:ind w:firstLine="1920" w:firstLineChars="6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z w:val="32"/>
          <w:szCs w:val="32"/>
          <w:lang w:eastAsia="zh-CN"/>
        </w:rPr>
        <w:t>冉</w:t>
      </w:r>
      <w:r>
        <w:rPr>
          <w:rFonts w:eastAsia="方正仿宋_GBK"/>
          <w:sz w:val="32"/>
          <w:szCs w:val="32"/>
          <w:lang w:eastAsia="zh-CN"/>
        </w:rPr>
        <w:t xml:space="preserve">    </w:t>
      </w:r>
      <w:r>
        <w:rPr>
          <w:rFonts w:hint="eastAsia" w:eastAsia="方正仿宋_GBK" w:cs="方正仿宋_GBK"/>
          <w:sz w:val="32"/>
          <w:szCs w:val="32"/>
          <w:lang w:eastAsia="zh-CN"/>
        </w:rPr>
        <w:t>伟</w:t>
      </w:r>
      <w:r>
        <w:rPr>
          <w:rFonts w:eastAsia="方正仿宋_GBK"/>
          <w:spacing w:val="238"/>
          <w:sz w:val="32"/>
          <w:szCs w:val="32"/>
          <w:lang w:eastAsia="zh-CN"/>
        </w:rPr>
        <w:t xml:space="preserve"> </w:t>
      </w:r>
      <w:r>
        <w:rPr>
          <w:rFonts w:hint="eastAsia" w:eastAsia="方正仿宋_GBK" w:cs="方正仿宋_GBK"/>
          <w:sz w:val="32"/>
          <w:szCs w:val="32"/>
          <w:lang w:eastAsia="zh-CN"/>
        </w:rPr>
        <w:t>王斯磊</w:t>
      </w:r>
    </w:p>
    <w:p>
      <w:pPr>
        <w:spacing w:line="600" w:lineRule="exact"/>
        <w:ind w:firstLine="616" w:firstLineChars="200"/>
        <w:jc w:val="both"/>
        <w:rPr>
          <w:rFonts w:eastAsia="方正仿宋_GBK"/>
          <w:spacing w:val="-6"/>
          <w:sz w:val="32"/>
          <w:szCs w:val="32"/>
          <w:lang w:eastAsia="zh-CN"/>
        </w:rPr>
      </w:pPr>
      <w:r>
        <w:rPr>
          <w:rFonts w:eastAsia="方正仿宋_GBK"/>
          <w:spacing w:val="-6"/>
          <w:sz w:val="32"/>
          <w:szCs w:val="32"/>
          <w:lang w:eastAsia="zh-CN"/>
        </w:rPr>
        <w:t xml:space="preserve">                  </w:t>
      </w: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王斯磊</w:t>
      </w:r>
      <w:r>
        <w:rPr>
          <w:rFonts w:eastAsia="方正仿宋_GBK"/>
          <w:spacing w:val="-6"/>
          <w:sz w:val="32"/>
          <w:szCs w:val="32"/>
          <w:lang w:eastAsia="zh-CN"/>
        </w:rPr>
        <w:t xml:space="preserve">    </w:t>
      </w: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周</w:t>
      </w:r>
      <w:r>
        <w:rPr>
          <w:rFonts w:eastAsia="方正仿宋_GBK"/>
          <w:spacing w:val="-6"/>
          <w:sz w:val="32"/>
          <w:szCs w:val="32"/>
          <w:lang w:eastAsia="zh-CN"/>
        </w:rPr>
        <w:t xml:space="preserve">    </w:t>
      </w: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锐</w:t>
      </w:r>
    </w:p>
    <w:p>
      <w:pPr>
        <w:spacing w:line="600" w:lineRule="exact"/>
        <w:ind w:firstLine="616" w:firstLineChars="200"/>
        <w:jc w:val="both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分工实行</w:t>
      </w:r>
      <w:r>
        <w:rPr>
          <w:rFonts w:eastAsia="方正仿宋_GBK"/>
          <w:spacing w:val="-6"/>
          <w:sz w:val="32"/>
          <w:szCs w:val="32"/>
          <w:lang w:eastAsia="zh-CN"/>
        </w:rPr>
        <w:t>“</w:t>
      </w: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一岗双责</w:t>
      </w:r>
      <w:r>
        <w:rPr>
          <w:rFonts w:eastAsia="方正仿宋_GBK"/>
          <w:spacing w:val="-6"/>
          <w:sz w:val="32"/>
          <w:szCs w:val="32"/>
          <w:lang w:eastAsia="zh-CN"/>
        </w:rPr>
        <w:t>”</w:t>
      </w:r>
      <w:r>
        <w:rPr>
          <w:rFonts w:hint="eastAsia" w:eastAsia="方正仿宋_GBK" w:cs="方正仿宋_GBK"/>
          <w:spacing w:val="-6"/>
          <w:sz w:val="32"/>
          <w:szCs w:val="32"/>
          <w:lang w:eastAsia="zh-CN"/>
        </w:rPr>
        <w:t>，即全面负责分管领域、分管科室、</w:t>
      </w:r>
      <w:r>
        <w:rPr>
          <w:rFonts w:hint="eastAsia" w:eastAsia="方正仿宋_GBK" w:cs="方正仿宋_GBK"/>
          <w:spacing w:val="-4"/>
          <w:sz w:val="32"/>
          <w:szCs w:val="32"/>
          <w:lang w:eastAsia="zh-CN"/>
        </w:rPr>
        <w:t>联系单位党风廉政、安全生产、信访稳定、意识形态等工作完成</w:t>
      </w:r>
      <w:r>
        <w:rPr>
          <w:rFonts w:hint="eastAsia" w:eastAsia="方正仿宋_GBK" w:cs="方正仿宋_GBK"/>
          <w:sz w:val="32"/>
          <w:szCs w:val="32"/>
          <w:lang w:eastAsia="zh-CN"/>
        </w:rPr>
        <w:t>落实情况。</w:t>
      </w:r>
    </w:p>
    <w:p>
      <w:pPr>
        <w:spacing w:line="600" w:lineRule="exact"/>
        <w:ind w:firstLine="592" w:firstLineChars="200"/>
        <w:rPr>
          <w:rFonts w:eastAsia="方正仿宋_GBK"/>
          <w:spacing w:val="-12"/>
          <w:sz w:val="32"/>
          <w:szCs w:val="32"/>
          <w:lang w:eastAsia="zh-CN"/>
        </w:rPr>
      </w:pPr>
    </w:p>
    <w:p>
      <w:pPr>
        <w:spacing w:line="600" w:lineRule="exact"/>
        <w:ind w:firstLine="592" w:firstLineChars="200"/>
        <w:rPr>
          <w:rFonts w:eastAsia="方正仿宋_GBK"/>
          <w:spacing w:val="-12"/>
          <w:sz w:val="32"/>
          <w:szCs w:val="32"/>
          <w:lang w:eastAsia="zh-CN"/>
        </w:rPr>
      </w:pPr>
    </w:p>
    <w:p>
      <w:pPr>
        <w:spacing w:line="600" w:lineRule="exact"/>
        <w:ind w:firstLine="280" w:firstLineChars="100"/>
        <w:rPr>
          <w:rFonts w:eastAsia="方正仿宋_GBK"/>
          <w:sz w:val="32"/>
          <w:szCs w:val="32"/>
          <w:lang w:eastAsia="zh-CN"/>
        </w:rPr>
      </w:pPr>
      <w:r>
        <w:rPr>
          <w:rFonts w:hint="eastAsia" w:eastAsia="方正仿宋_GBK" w:cs="方正仿宋_GBK"/>
          <w:spacing w:val="-20"/>
          <w:sz w:val="32"/>
          <w:szCs w:val="32"/>
          <w:lang w:eastAsia="zh-CN"/>
        </w:rPr>
        <w:t>中共奉节县卫生健康委员会委员会</w:t>
      </w:r>
      <w:r>
        <w:rPr>
          <w:rFonts w:eastAsia="方正仿宋_GBK"/>
          <w:spacing w:val="-20"/>
          <w:sz w:val="32"/>
          <w:szCs w:val="32"/>
          <w:lang w:eastAsia="zh-CN"/>
        </w:rPr>
        <w:t xml:space="preserve">        </w:t>
      </w:r>
      <w:r>
        <w:rPr>
          <w:rFonts w:hint="eastAsia" w:eastAsia="方正仿宋_GBK" w:cs="方正仿宋_GBK"/>
          <w:spacing w:val="-20"/>
          <w:sz w:val="32"/>
          <w:szCs w:val="32"/>
          <w:lang w:eastAsia="zh-CN"/>
        </w:rPr>
        <w:t>奉节县卫生健康委员会</w:t>
      </w:r>
    </w:p>
    <w:p>
      <w:pPr>
        <w:spacing w:line="600" w:lineRule="exact"/>
        <w:ind w:firstLine="5760" w:firstLineChars="1800"/>
        <w:rPr>
          <w:rFonts w:eastAsia="方正仿宋_GBK"/>
          <w:sz w:val="32"/>
          <w:szCs w:val="32"/>
          <w:lang w:eastAsia="zh-CN"/>
        </w:rPr>
      </w:pPr>
      <w:r>
        <w:rPr>
          <w:rFonts w:eastAsia="方正仿宋_GBK"/>
          <w:sz w:val="32"/>
          <w:szCs w:val="32"/>
          <w:lang w:eastAsia="zh-CN"/>
        </w:rPr>
        <w:t>2023</w:t>
      </w:r>
      <w:r>
        <w:rPr>
          <w:rFonts w:hint="eastAsia" w:eastAsia="方正仿宋_GBK" w:cs="方正仿宋_GBK"/>
          <w:sz w:val="32"/>
          <w:szCs w:val="32"/>
          <w:lang w:eastAsia="zh-CN"/>
        </w:rPr>
        <w:t>年</w:t>
      </w:r>
      <w:r>
        <w:rPr>
          <w:rFonts w:eastAsia="方正仿宋_GBK"/>
          <w:sz w:val="32"/>
          <w:szCs w:val="32"/>
          <w:lang w:eastAsia="zh-CN"/>
        </w:rPr>
        <w:t>12</w:t>
      </w:r>
      <w:r>
        <w:rPr>
          <w:rFonts w:hint="eastAsia" w:eastAsia="方正仿宋_GBK" w:cs="方正仿宋_GBK"/>
          <w:sz w:val="32"/>
          <w:szCs w:val="32"/>
          <w:lang w:eastAsia="zh-CN"/>
        </w:rPr>
        <w:t>月</w:t>
      </w:r>
      <w:r>
        <w:rPr>
          <w:rFonts w:eastAsia="方正仿宋_GBK"/>
          <w:spacing w:val="1"/>
          <w:sz w:val="32"/>
          <w:szCs w:val="32"/>
          <w:lang w:eastAsia="zh-CN"/>
        </w:rPr>
        <w:t>5</w:t>
      </w:r>
      <w:r>
        <w:rPr>
          <w:rFonts w:hint="eastAsia" w:eastAsia="方正仿宋_GBK" w:cs="方正仿宋_GBK"/>
          <w:sz w:val="32"/>
          <w:szCs w:val="32"/>
          <w:lang w:eastAsia="zh-CN"/>
        </w:rPr>
        <w:t>日</w:t>
      </w:r>
    </w:p>
    <w:p>
      <w:pPr>
        <w:widowControl w:val="0"/>
        <w:spacing w:line="600" w:lineRule="exact"/>
        <w:rPr>
          <w:b/>
          <w:bCs/>
          <w:kern w:val="2"/>
          <w:sz w:val="32"/>
          <w:szCs w:val="32"/>
          <w:lang w:eastAsia="zh-CN"/>
        </w:rPr>
      </w:pPr>
    </w:p>
    <w:p>
      <w:pPr>
        <w:pStyle w:val="2"/>
        <w:spacing w:line="600" w:lineRule="exact"/>
        <w:rPr>
          <w:rFonts w:ascii="Times New Roman" w:cs="Times New Roman"/>
          <w:color w:val="auto"/>
        </w:rPr>
      </w:pPr>
    </w:p>
    <w:p>
      <w:pPr>
        <w:spacing w:line="600" w:lineRule="exact"/>
        <w:rPr>
          <w:lang w:eastAsia="zh-CN"/>
        </w:rPr>
      </w:pPr>
    </w:p>
    <w:p>
      <w:pPr>
        <w:pStyle w:val="2"/>
        <w:spacing w:line="600" w:lineRule="exact"/>
        <w:rPr>
          <w:rFonts w:ascii="Times New Roman" w:cs="Times New Roman"/>
          <w:color w:val="auto"/>
        </w:rPr>
      </w:pPr>
    </w:p>
    <w:p>
      <w:pPr>
        <w:spacing w:line="600" w:lineRule="exact"/>
        <w:rPr>
          <w:lang w:eastAsia="zh-CN"/>
        </w:rPr>
      </w:pPr>
    </w:p>
    <w:p>
      <w:pPr>
        <w:pStyle w:val="2"/>
        <w:spacing w:line="600" w:lineRule="exact"/>
        <w:rPr>
          <w:rFonts w:ascii="Times New Roman" w:cs="Times New Roman"/>
          <w:color w:val="auto"/>
        </w:rPr>
      </w:pPr>
    </w:p>
    <w:p>
      <w:pPr>
        <w:spacing w:line="600" w:lineRule="exact"/>
        <w:rPr>
          <w:lang w:eastAsia="zh-CN"/>
        </w:rPr>
      </w:pPr>
    </w:p>
    <w:p>
      <w:pPr>
        <w:pStyle w:val="2"/>
        <w:spacing w:line="600" w:lineRule="exact"/>
        <w:rPr>
          <w:rFonts w:ascii="Times New Roman" w:cs="Times New Roman"/>
          <w:color w:val="auto"/>
        </w:rPr>
      </w:pPr>
    </w:p>
    <w:p>
      <w:pPr>
        <w:spacing w:line="600" w:lineRule="exact"/>
        <w:rPr>
          <w:lang w:eastAsia="zh-CN"/>
        </w:rPr>
      </w:pPr>
    </w:p>
    <w:p>
      <w:pPr>
        <w:pStyle w:val="2"/>
        <w:spacing w:line="600" w:lineRule="exact"/>
        <w:rPr>
          <w:rFonts w:ascii="Times New Roman" w:cs="Times New Roman"/>
          <w:color w:val="auto"/>
        </w:rPr>
      </w:pPr>
    </w:p>
    <w:p>
      <w:pPr>
        <w:spacing w:line="600" w:lineRule="exact"/>
        <w:rPr>
          <w:lang w:eastAsia="zh-CN"/>
        </w:rPr>
      </w:pPr>
    </w:p>
    <w:p>
      <w:pPr>
        <w:pStyle w:val="2"/>
        <w:spacing w:line="600" w:lineRule="exact"/>
        <w:rPr>
          <w:rFonts w:ascii="Times New Roman" w:cs="Times New Roman"/>
          <w:color w:val="auto"/>
        </w:rPr>
      </w:pPr>
    </w:p>
    <w:p>
      <w:pPr>
        <w:spacing w:line="600" w:lineRule="exact"/>
        <w:jc w:val="both"/>
        <w:rPr>
          <w:rFonts w:eastAsia="方正仿宋_GBK"/>
          <w:sz w:val="28"/>
          <w:szCs w:val="28"/>
          <w:lang w:eastAsia="zh-CN"/>
        </w:rPr>
      </w:pPr>
    </w:p>
    <w:p>
      <w:pPr>
        <w:pBdr>
          <w:top w:val="single" w:color="auto" w:sz="6" w:space="1"/>
          <w:bottom w:val="single" w:color="auto" w:sz="6" w:space="1"/>
        </w:pBdr>
        <w:spacing w:line="520" w:lineRule="exact"/>
        <w:ind w:firstLine="140" w:firstLineChars="50"/>
        <w:rPr>
          <w:rFonts w:eastAsia="方正仿宋_GBK"/>
          <w:sz w:val="28"/>
          <w:szCs w:val="28"/>
          <w:lang w:eastAsia="zh-CN"/>
        </w:rPr>
      </w:pPr>
      <w:r>
        <w:rPr>
          <w:rFonts w:hint="eastAsia" w:eastAsia="方正仿宋_GBK" w:cs="方正仿宋_GBK"/>
          <w:sz w:val="28"/>
          <w:szCs w:val="28"/>
          <w:lang w:eastAsia="zh-CN"/>
        </w:rPr>
        <w:t>奉节县卫生健康委员会办公室</w:t>
      </w:r>
      <w:r>
        <w:rPr>
          <w:rFonts w:eastAsia="方正仿宋_GBK"/>
          <w:sz w:val="28"/>
          <w:szCs w:val="28"/>
          <w:lang w:eastAsia="zh-CN"/>
        </w:rPr>
        <w:t xml:space="preserve">                               2023</w:t>
      </w:r>
      <w:r>
        <w:rPr>
          <w:rFonts w:hint="eastAsia" w:eastAsia="方正仿宋_GBK" w:cs="方正仿宋_GBK"/>
          <w:sz w:val="28"/>
          <w:szCs w:val="28"/>
          <w:lang w:eastAsia="zh-CN"/>
        </w:rPr>
        <w:t>年</w:t>
      </w:r>
      <w:r>
        <w:rPr>
          <w:rFonts w:eastAsia="方正仿宋_GBK"/>
          <w:sz w:val="28"/>
          <w:szCs w:val="28"/>
          <w:lang w:eastAsia="zh-CN"/>
        </w:rPr>
        <w:t>12</w:t>
      </w:r>
      <w:r>
        <w:rPr>
          <w:rFonts w:hint="eastAsia" w:eastAsia="方正仿宋_GBK" w:cs="方正仿宋_GBK"/>
          <w:sz w:val="28"/>
          <w:szCs w:val="28"/>
          <w:lang w:eastAsia="zh-CN"/>
        </w:rPr>
        <w:t>月</w:t>
      </w:r>
      <w:r>
        <w:rPr>
          <w:rFonts w:eastAsia="方正仿宋_GBK"/>
          <w:sz w:val="28"/>
          <w:szCs w:val="28"/>
          <w:lang w:eastAsia="zh-CN"/>
        </w:rPr>
        <w:t>5</w:t>
      </w:r>
      <w:r>
        <w:rPr>
          <w:rFonts w:hint="eastAsia" w:eastAsia="方正仿宋_GBK" w:cs="方正仿宋_GBK"/>
          <w:sz w:val="28"/>
          <w:szCs w:val="28"/>
          <w:lang w:eastAsia="zh-CN"/>
        </w:rPr>
        <w:t>日印发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text" w:hAnchor="margin" w:xAlign="outside" w:y="1"/>
      <w:rPr>
        <w:rStyle w:val="7"/>
        <w:rFonts w:ascii="方正仿宋_GBK" w:eastAsia="方正仿宋_GBK"/>
        <w:sz w:val="28"/>
        <w:szCs w:val="28"/>
      </w:rPr>
    </w:pPr>
    <w:r>
      <w:rPr>
        <w:rStyle w:val="7"/>
        <w:rFonts w:ascii="方正仿宋_GBK" w:eastAsia="方正仿宋_GBK" w:cs="方正仿宋_GBK"/>
        <w:sz w:val="28"/>
        <w:szCs w:val="28"/>
      </w:rPr>
      <w:fldChar w:fldCharType="begin"/>
    </w:r>
    <w:r>
      <w:rPr>
        <w:rStyle w:val="7"/>
        <w:rFonts w:ascii="方正仿宋_GBK" w:eastAsia="方正仿宋_GBK" w:cs="方正仿宋_GBK"/>
        <w:sz w:val="28"/>
        <w:szCs w:val="28"/>
      </w:rPr>
      <w:instrText xml:space="preserve">PAGE  </w:instrText>
    </w:r>
    <w:r>
      <w:rPr>
        <w:rStyle w:val="7"/>
        <w:rFonts w:ascii="方正仿宋_GBK" w:eastAsia="方正仿宋_GBK" w:cs="方正仿宋_GBK"/>
        <w:sz w:val="28"/>
        <w:szCs w:val="28"/>
      </w:rPr>
      <w:fldChar w:fldCharType="separate"/>
    </w:r>
    <w:r>
      <w:rPr>
        <w:rStyle w:val="7"/>
        <w:rFonts w:ascii="方正仿宋_GBK" w:eastAsia="方正仿宋_GBK" w:cs="方正仿宋_GBK"/>
        <w:sz w:val="28"/>
        <w:szCs w:val="28"/>
      </w:rPr>
      <w:t>- 1 -</w:t>
    </w:r>
    <w:r>
      <w:rPr>
        <w:rStyle w:val="7"/>
        <w:rFonts w:ascii="方正仿宋_GBK" w:eastAsia="方正仿宋_GBK" w:cs="方正仿宋_GBK"/>
        <w:sz w:val="28"/>
        <w:szCs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20"/>
  <w:doNotHyphenateCaps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doNotExpandShiftReturn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2NjZDg2MTQ5ZjI4OGJhYjRjZWI2YjA5OTM3YzcifQ=="/>
  </w:docVars>
  <w:rsids>
    <w:rsidRoot w:val="00A77B3E"/>
    <w:rsid w:val="000417B8"/>
    <w:rsid w:val="00057632"/>
    <w:rsid w:val="000B4D05"/>
    <w:rsid w:val="00165A67"/>
    <w:rsid w:val="00214C50"/>
    <w:rsid w:val="00245A87"/>
    <w:rsid w:val="00372089"/>
    <w:rsid w:val="003B4BD3"/>
    <w:rsid w:val="003E7060"/>
    <w:rsid w:val="00415E15"/>
    <w:rsid w:val="0048281D"/>
    <w:rsid w:val="00743E41"/>
    <w:rsid w:val="0076482B"/>
    <w:rsid w:val="007755BF"/>
    <w:rsid w:val="008F1D3A"/>
    <w:rsid w:val="00903BA3"/>
    <w:rsid w:val="00A34CC2"/>
    <w:rsid w:val="00A77B3E"/>
    <w:rsid w:val="00B4491F"/>
    <w:rsid w:val="00B46517"/>
    <w:rsid w:val="00B955B2"/>
    <w:rsid w:val="00BD60DE"/>
    <w:rsid w:val="00CA2A55"/>
    <w:rsid w:val="00DA58EC"/>
    <w:rsid w:val="00DD2EED"/>
    <w:rsid w:val="00DE220D"/>
    <w:rsid w:val="00EE2113"/>
    <w:rsid w:val="015E0632"/>
    <w:rsid w:val="018C152A"/>
    <w:rsid w:val="01B446F6"/>
    <w:rsid w:val="020531A4"/>
    <w:rsid w:val="02F76F90"/>
    <w:rsid w:val="037E09DC"/>
    <w:rsid w:val="03F92894"/>
    <w:rsid w:val="03FE7EAB"/>
    <w:rsid w:val="04AC4418"/>
    <w:rsid w:val="050339CA"/>
    <w:rsid w:val="05F96B7B"/>
    <w:rsid w:val="061F07DF"/>
    <w:rsid w:val="062A39BB"/>
    <w:rsid w:val="067601CC"/>
    <w:rsid w:val="06B27EA2"/>
    <w:rsid w:val="073553E1"/>
    <w:rsid w:val="07D01448"/>
    <w:rsid w:val="09D73678"/>
    <w:rsid w:val="0BBF43C3"/>
    <w:rsid w:val="0EAD2BF9"/>
    <w:rsid w:val="0EF00E72"/>
    <w:rsid w:val="103828BC"/>
    <w:rsid w:val="11CC15E8"/>
    <w:rsid w:val="13961EAE"/>
    <w:rsid w:val="13E96481"/>
    <w:rsid w:val="14AE3227"/>
    <w:rsid w:val="15E45152"/>
    <w:rsid w:val="15E53FB2"/>
    <w:rsid w:val="16DE7DF3"/>
    <w:rsid w:val="16E354A3"/>
    <w:rsid w:val="184E0FA9"/>
    <w:rsid w:val="190B4D55"/>
    <w:rsid w:val="1954439D"/>
    <w:rsid w:val="1A312930"/>
    <w:rsid w:val="1BF81957"/>
    <w:rsid w:val="1CD852E5"/>
    <w:rsid w:val="1E1E4F79"/>
    <w:rsid w:val="1ECB5D79"/>
    <w:rsid w:val="1F640E7D"/>
    <w:rsid w:val="22077B69"/>
    <w:rsid w:val="236B0C61"/>
    <w:rsid w:val="24F5081D"/>
    <w:rsid w:val="25350360"/>
    <w:rsid w:val="26431A21"/>
    <w:rsid w:val="26AB75C6"/>
    <w:rsid w:val="275E243F"/>
    <w:rsid w:val="27E160A4"/>
    <w:rsid w:val="281A6228"/>
    <w:rsid w:val="28F6721F"/>
    <w:rsid w:val="297E7214"/>
    <w:rsid w:val="2B70058A"/>
    <w:rsid w:val="2BDD5804"/>
    <w:rsid w:val="2C3F4453"/>
    <w:rsid w:val="2D581E5A"/>
    <w:rsid w:val="2E09390E"/>
    <w:rsid w:val="2E9C43C4"/>
    <w:rsid w:val="2FE37DD1"/>
    <w:rsid w:val="2FEA5603"/>
    <w:rsid w:val="309B6E73"/>
    <w:rsid w:val="31644F41"/>
    <w:rsid w:val="31C95503"/>
    <w:rsid w:val="321E5800"/>
    <w:rsid w:val="32B11F30"/>
    <w:rsid w:val="335F2A6E"/>
    <w:rsid w:val="347656B7"/>
    <w:rsid w:val="35B71AE4"/>
    <w:rsid w:val="378D7271"/>
    <w:rsid w:val="37C9097A"/>
    <w:rsid w:val="393671C3"/>
    <w:rsid w:val="3A034BAE"/>
    <w:rsid w:val="3ACC2656"/>
    <w:rsid w:val="3CC03974"/>
    <w:rsid w:val="3CCA65A0"/>
    <w:rsid w:val="3CD15B81"/>
    <w:rsid w:val="3D145A6E"/>
    <w:rsid w:val="3D3C4A00"/>
    <w:rsid w:val="3DF15DAF"/>
    <w:rsid w:val="3F2F4DE1"/>
    <w:rsid w:val="408449F7"/>
    <w:rsid w:val="40A92971"/>
    <w:rsid w:val="42603DA2"/>
    <w:rsid w:val="42AB5665"/>
    <w:rsid w:val="439B47F3"/>
    <w:rsid w:val="4543393B"/>
    <w:rsid w:val="45940526"/>
    <w:rsid w:val="460743C1"/>
    <w:rsid w:val="46A37B27"/>
    <w:rsid w:val="4750049C"/>
    <w:rsid w:val="47C22C96"/>
    <w:rsid w:val="4B306168"/>
    <w:rsid w:val="4C8C59CE"/>
    <w:rsid w:val="4D096C71"/>
    <w:rsid w:val="4D504236"/>
    <w:rsid w:val="4F1B2C8C"/>
    <w:rsid w:val="50114081"/>
    <w:rsid w:val="514C35D0"/>
    <w:rsid w:val="52174AA4"/>
    <w:rsid w:val="52215DB9"/>
    <w:rsid w:val="540D48A8"/>
    <w:rsid w:val="54EA55DA"/>
    <w:rsid w:val="54F41FB5"/>
    <w:rsid w:val="552E57E0"/>
    <w:rsid w:val="559262F3"/>
    <w:rsid w:val="56BC000A"/>
    <w:rsid w:val="57DF617B"/>
    <w:rsid w:val="58253672"/>
    <w:rsid w:val="5846521D"/>
    <w:rsid w:val="594B23BF"/>
    <w:rsid w:val="59A3044D"/>
    <w:rsid w:val="59E43C2C"/>
    <w:rsid w:val="5AAD2753"/>
    <w:rsid w:val="5B4B66A7"/>
    <w:rsid w:val="5B653C0C"/>
    <w:rsid w:val="5B87770C"/>
    <w:rsid w:val="5CA50038"/>
    <w:rsid w:val="5CF10486"/>
    <w:rsid w:val="5D5F28DD"/>
    <w:rsid w:val="61050FC1"/>
    <w:rsid w:val="62A0552A"/>
    <w:rsid w:val="63C8478A"/>
    <w:rsid w:val="642F3DDF"/>
    <w:rsid w:val="65CC4888"/>
    <w:rsid w:val="663B0431"/>
    <w:rsid w:val="66C20165"/>
    <w:rsid w:val="671352D3"/>
    <w:rsid w:val="69B6405D"/>
    <w:rsid w:val="6A346274"/>
    <w:rsid w:val="6B301415"/>
    <w:rsid w:val="6D3B21C6"/>
    <w:rsid w:val="6E0E4627"/>
    <w:rsid w:val="6EA470E4"/>
    <w:rsid w:val="6F4831D1"/>
    <w:rsid w:val="6F524050"/>
    <w:rsid w:val="6F975D17"/>
    <w:rsid w:val="6FA1123C"/>
    <w:rsid w:val="70BA1EAD"/>
    <w:rsid w:val="73B22524"/>
    <w:rsid w:val="74DD616A"/>
    <w:rsid w:val="7583021F"/>
    <w:rsid w:val="764A6957"/>
    <w:rsid w:val="769B452E"/>
    <w:rsid w:val="77683312"/>
    <w:rsid w:val="77E66C06"/>
    <w:rsid w:val="78B611AB"/>
    <w:rsid w:val="79AC464A"/>
    <w:rsid w:val="7AFE757D"/>
    <w:rsid w:val="7BD007D6"/>
    <w:rsid w:val="7C1538BE"/>
    <w:rsid w:val="7C800340"/>
    <w:rsid w:val="7F23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uiPriority w:val="99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kern w:val="0"/>
      <w:sz w:val="24"/>
      <w:szCs w:val="24"/>
      <w:lang w:val="en-US" w:eastAsia="zh-CN" w:bidi="ar-SA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99"/>
  </w:style>
  <w:style w:type="character" w:customStyle="1" w:styleId="8">
    <w:name w:val="Footer Char"/>
    <w:basedOn w:val="6"/>
    <w:link w:val="3"/>
    <w:semiHidden/>
    <w:locked/>
    <w:uiPriority w:val="99"/>
    <w:rPr>
      <w:kern w:val="0"/>
      <w:sz w:val="18"/>
      <w:szCs w:val="18"/>
      <w:lang w:eastAsia="en-US"/>
    </w:rPr>
  </w:style>
  <w:style w:type="character" w:customStyle="1" w:styleId="9">
    <w:name w:val="Header Char"/>
    <w:basedOn w:val="6"/>
    <w:link w:val="4"/>
    <w:semiHidden/>
    <w:locked/>
    <w:uiPriority w:val="99"/>
    <w:rPr>
      <w:kern w:val="0"/>
      <w:sz w:val="18"/>
      <w:szCs w:val="18"/>
      <w:lang w:eastAsia="en-US"/>
    </w:rPr>
  </w:style>
  <w:style w:type="paragraph" w:customStyle="1" w:styleId="10">
    <w:name w:val="Char1"/>
    <w:basedOn w:val="1"/>
    <w:qFormat/>
    <w:uiPriority w:val="99"/>
    <w:pPr>
      <w:widowControl w:val="0"/>
      <w:tabs>
        <w:tab w:val="left" w:pos="360"/>
      </w:tabs>
      <w:jc w:val="both"/>
    </w:pPr>
    <w:rPr>
      <w:rFonts w:eastAsia="仿宋_GB2312"/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6</Pages>
  <Words>318</Words>
  <Characters>1817</Characters>
  <Lines>0</Lines>
  <Paragraphs>0</Paragraphs>
  <TotalTime>34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2023-01-25T03:24:00Z</dcterms:created>
  <dc:creator>Administrator</dc:creator>
  <cp:lastModifiedBy>冉秘</cp:lastModifiedBy>
  <cp:lastPrinted>2023-12-05T00:51:00Z</cp:lastPrinted>
  <dcterms:modified xsi:type="dcterms:W3CDTF">2023-12-05T08:49:50Z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D58A7F6AF9A34FC0AB7EAD790C0A7D81_13</vt:lpwstr>
  </property>
</Properties>
</file>