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</w:pP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联网直报企业报表人员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奉节县人民政府《关于加快培育和壮大“四上”企业的实施意见》（奉节府发〔2020〕16号），在下达资金预算时同步下达了绩效目标。</w:t>
      </w:r>
      <w:r>
        <w:rPr>
          <w:rFonts w:hint="eastAsia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年，县财政下达预算150万元，已全部到账，并支付完毕，无结转结余。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三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效益、服务对象满意度5个二级指标对项目进行绩效评价。确保从更广的范围确定项目绩效完</w:t>
      </w:r>
      <w:r>
        <w:rPr>
          <w:rFonts w:hint="eastAsia" w:cs="Times New Roman"/>
          <w:sz w:val="32"/>
          <w:szCs w:val="32"/>
          <w:lang w:val="en-US" w:eastAsia="zh-CN"/>
        </w:rPr>
        <w:t>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联网直报企业报表人员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补贴资金150万元，从评价结果看，指标体系总分为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分，总体情况良好，预算编制质量较好，预算信息公开符合要求；预算执行进度良好，年末无结转结余；项目在实施过程中严格执行有关制度规定，基本达到了预期效果。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</w:t>
      </w:r>
      <w:r>
        <w:rPr>
          <w:rFonts w:hint="eastAsia" w:cs="Times New Roman"/>
          <w:sz w:val="32"/>
          <w:szCs w:val="32"/>
          <w:lang w:val="en-US" w:eastAsia="zh-CN"/>
        </w:rPr>
        <w:t>1850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家“四上”企业</w:t>
      </w:r>
      <w:r>
        <w:rPr>
          <w:rFonts w:hint="eastAsia" w:cs="Times New Roman"/>
          <w:sz w:val="32"/>
          <w:szCs w:val="32"/>
          <w:lang w:val="en-US" w:eastAsia="zh-CN"/>
        </w:rPr>
        <w:t>一套表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统计报表</w:t>
      </w:r>
      <w:r>
        <w:rPr>
          <w:rFonts w:hint="eastAsia" w:cs="Times New Roman"/>
          <w:sz w:val="32"/>
          <w:szCs w:val="32"/>
          <w:lang w:val="en-US" w:eastAsia="zh-CN"/>
        </w:rPr>
        <w:t>、限下企业和个体户抽样调查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统计报表任务。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（2）质量指标。报表数据有效、真实、准确，合格率达100%。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（3）时效指标。按月、按季、按年在规定的时间内完成报表上报工作。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（1）经济效益。确保数据质量，真实反映我县经济社会发展现状，为领导决策提供参考依据。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3.满意度指标完成情况分析。领取补贴单位人员满意度高于9</w:t>
      </w:r>
      <w:r>
        <w:rPr>
          <w:rFonts w:hint="eastAsia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NGMzYjk5MjEwNDYxNmYzNGNiZjY2YWU1OTdlYmQifQ=="/>
  </w:docVars>
  <w:rsids>
    <w:rsidRoot w:val="1E7A5E75"/>
    <w:rsid w:val="03285FFD"/>
    <w:rsid w:val="17285D75"/>
    <w:rsid w:val="1D255E66"/>
    <w:rsid w:val="1E7A5E75"/>
    <w:rsid w:val="32713316"/>
    <w:rsid w:val="55343FD9"/>
    <w:rsid w:val="5D464695"/>
    <w:rsid w:val="5DD06A02"/>
    <w:rsid w:val="659E42A5"/>
    <w:rsid w:val="71F3502F"/>
    <w:rsid w:val="7D106273"/>
    <w:rsid w:val="7F9655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635</Characters>
  <Lines>0</Lines>
  <Paragraphs>0</Paragraphs>
  <TotalTime>18</TotalTime>
  <ScaleCrop>false</ScaleCrop>
  <LinksUpToDate>false</LinksUpToDate>
  <CharactersWithSpaces>636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2023-03-13T07:26:00Z</dcterms:created>
  <dc:creator>雾非雾</dc:creator>
  <cp:lastModifiedBy>Administrator</cp:lastModifiedBy>
  <dcterms:modified xsi:type="dcterms:W3CDTF">2024-03-20T01:44:33Z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5C2B53D496F0495B8A015E0211F601CF_13</vt:lpwstr>
  </property>
</Properties>
</file>