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第五次全国经济普查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《国务院关于开展第五次全国经济普查的通知》（国发〔2022〕22号）、重庆市人民政府关于做好第五次全国经济普查工作的通知（渝府发〔2023〕2号）</w:t>
      </w: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  <w:lang w:eastAsia="zh-CN"/>
        </w:rPr>
        <w:t>，在下达资金预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成本、社会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</w:t>
      </w:r>
      <w:r>
        <w:rPr>
          <w:rFonts w:hint="eastAsia" w:cs="Times New Roman"/>
          <w:sz w:val="32"/>
          <w:szCs w:val="32"/>
          <w:lang w:val="en-US" w:eastAsia="zh-CN"/>
        </w:rPr>
        <w:t>可持续发展、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第五次全国经济普查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</w:t>
      </w:r>
      <w:r>
        <w:rPr>
          <w:rFonts w:hint="default" w:cs="Times New Roman"/>
          <w:sz w:val="32"/>
          <w:szCs w:val="32"/>
          <w:lang w:val="en-US" w:eastAsia="zh-CN"/>
        </w:rPr>
        <w:t>息公开符合要求；预算执行进度良好，年末无结转结余；项目在实施过程中严格执行有关制度规定，基本达到了预期</w:t>
      </w:r>
      <w:r>
        <w:rPr>
          <w:rFonts w:hint="eastAsia" w:cs="Times New Roman"/>
          <w:sz w:val="32"/>
          <w:szCs w:val="32"/>
          <w:lang w:val="en-US" w:eastAsia="zh-CN"/>
        </w:rPr>
        <w:t>效</w:t>
      </w:r>
      <w:r>
        <w:rPr>
          <w:rFonts w:hint="default" w:cs="Times New Roman"/>
          <w:sz w:val="32"/>
          <w:szCs w:val="32"/>
          <w:lang w:val="en-US" w:eastAsia="zh-CN"/>
        </w:rPr>
        <w:t>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第五次全国经济普查5325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</w:t>
      </w:r>
      <w:r>
        <w:rPr>
          <w:rFonts w:hint="eastAsia" w:cs="Times New Roman"/>
          <w:sz w:val="32"/>
          <w:szCs w:val="32"/>
          <w:lang w:val="en-US" w:eastAsia="zh-CN"/>
        </w:rPr>
        <w:t>投入产出样本调查，印发投入产出山调查手册5325，开展调查员培训500人次。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（3）时效指标。在规定的时间内完成报表上报工作。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（4）成本指标。按测算成本完成培训任务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可持续发展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调查数据客观反映推动高质量发展、建设现代化经济体系等方面的新进展，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为领导决策提供参考依据。</w:t>
      </w:r>
      <w:r>
        <w:rPr>
          <w:rFonts w:hint="eastAsia" w:cs="Times New Roman"/>
          <w:sz w:val="32"/>
          <w:szCs w:val="32"/>
          <w:lang w:val="en-US" w:eastAsia="zh-CN"/>
        </w:rPr>
        <w:t>统计并保存本地区投入产出数据，为后续工作提供数据基础。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调查对象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满意度高于95%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E7A5E75"/>
    <w:rsid w:val="03285FFD"/>
    <w:rsid w:val="07ED36E1"/>
    <w:rsid w:val="1E7A5E75"/>
    <w:rsid w:val="2D520E3A"/>
    <w:rsid w:val="51105816"/>
    <w:rsid w:val="52765015"/>
    <w:rsid w:val="57BE146B"/>
    <w:rsid w:val="5DD06A02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17</TotalTime>
  <ScaleCrop>false</ScaleCrop>
  <LinksUpToDate>false</LinksUpToDate>
  <CharactersWithSpaces>636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Administrator</cp:lastModifiedBy>
  <dcterms:modified xsi:type="dcterms:W3CDTF">2024-03-20T01:41:44Z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255A90D5088D4C26BA5F41D58D87763C_13</vt:lpwstr>
  </property>
</Properties>
</file>