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奉节县商务委员会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关于2019年度商贸流通统计监测资金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</w:t>
      </w:r>
      <w:bookmarkStart w:id="0" w:name="_GoBack"/>
      <w:bookmarkEnd w:id="0"/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市商务委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下达资金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万元，用于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2019年度商贸流通统计监测专项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auto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部门资金安排、分解下达预算和绩效目标情况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市商务委下达我委2019年度商贸流通统计监测资金共计7万元，已到位7万元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2019年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市商务委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下达县商务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委专项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万元</w:t>
      </w:r>
      <w:r>
        <w:rPr>
          <w:rFonts w:hint="eastAsia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到位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项目资金执行情况分析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2019年度商贸流通统计监测专项资金共计使用5.7877万元。2019年确定补贴生活必需品样本企业洋洋百货2000元，统计监测人员6600元；典型样本企业国豪家电2000元，统计监测人员500元，合计11100元。2020年确定补贴洋洋百货1000元，统计监测人员3000元；典型样本企业国豪家电1000元，统计监测人员500元，合计5500元。2021年2月4日举办了商贸商业限上企业统计人员培训，支出33185元。2021年9月15日举办了商贸行业统计工作培训，支出8092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严格按照《奉节县财政项目资金支出管理办法》要求，在项目实施期间，对项目建设和项目资金使用进行严格监管，严格按建设程序进行资金拨付，做到资金专款专用，未出现资金挪用或占用情况。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  <w:t>总体绩效目标完成情况分析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shd w:val="clear" w:color="auto" w:fill="FFFFFF"/>
          <w:lang w:val="en-US" w:eastAsia="zh-CN"/>
        </w:rPr>
        <w:t>加强了与样本企业的沟通，提高了统计监测人员专业能力和商贸行业限上企业数据报送质量，为更真实准确地反映我县商贸行业经济指标夯实了基础。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楷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</w:rPr>
        <w:t>（三）绩效目标完成情况分析</w:t>
      </w:r>
      <w:r>
        <w:rPr>
          <w:rFonts w:hint="default" w:ascii="Times New Roman" w:hAnsi="Times New Roman" w:eastAsia="方正楷体_GBK" w:cs="Times New Roman"/>
          <w:color w:val="auto"/>
          <w:sz w:val="32"/>
          <w:szCs w:val="32"/>
        </w:rPr>
        <w:t>（根据年初绩效目标及指标逐项分析）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（1）数量指标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项目计划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拨付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7万元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，实际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拨付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5.4877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质量指标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 xml:space="preserve">    严格按照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专项资金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各项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审核程序及工作要求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完成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2019年度商贸流通统计监测专项资金拨付和使用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的78.4%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时效指标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 xml:space="preserve">  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2019年度商贸流通统计监测专项资金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计划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2020年底完成拨付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，实际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举办时间为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2020年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月30日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－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2021年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月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成本指标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 xml:space="preserve">     项目总投资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万元，总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投资控制在计划资金计划内。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明显提升全县商贸行业主要经济指标质量，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全社会社零总额从201</w:t>
      </w:r>
      <w:r>
        <w:rPr>
          <w:rFonts w:hint="eastAsia" w:eastAsia="方正仿宋_GBK" w:cs="Times New Roman"/>
          <w:color w:val="auto"/>
          <w:kern w:val="2"/>
          <w:sz w:val="32"/>
          <w:szCs w:val="32"/>
          <w:lang w:val="en-US" w:eastAsia="zh-CN" w:bidi="ar-SA"/>
        </w:rPr>
        <w:t>9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年8 0 . 5 6 亿元增至2021年120.7亿元，</w:t>
      </w:r>
      <w:r>
        <w:rPr>
          <w:rFonts w:hint="eastAsia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实现高速增长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社会效益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明显</w:t>
      </w: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提升</w:t>
      </w:r>
      <w:r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全县</w:t>
      </w: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统计人员工作人员的</w:t>
      </w:r>
      <w:r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工作</w:t>
      </w: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业务水平</w:t>
      </w:r>
      <w:r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，有效改善全县统计数据质量。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生态效益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（4）</w:t>
      </w: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可持续影响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全县商贸行业主要指标数据报送质量持续提升。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统计报表人员通过业务培训，技能得到进一步提升，满意度达100%。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附件</w:t>
      </w:r>
      <w:r>
        <w:rPr>
          <w:rFonts w:hint="eastAsia" w:eastAsia="方正仿宋_GBK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奉节县商务委员会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>年</w:t>
      </w:r>
      <w:r>
        <w:rPr>
          <w:rFonts w:hint="eastAsia" w:eastAsia="方正仿宋_GBK" w:cs="Times New Roman"/>
          <w:bCs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>月</w:t>
      </w:r>
      <w:r>
        <w:rPr>
          <w:rFonts w:hint="eastAsia" w:eastAsia="方正仿宋_GBK" w:cs="Times New Roman"/>
          <w:bCs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>日</w:t>
      </w:r>
    </w:p>
    <w:p>
      <w:pPr>
        <w:spacing w:line="600" w:lineRule="exact"/>
        <w:rPr>
          <w:rFonts w:hint="default" w:ascii="Times New Roman" w:hAnsi="Times New Roman" w:eastAsia="方正黑体_GBK" w:cs="Times New Roman"/>
          <w:bCs/>
          <w:sz w:val="32"/>
          <w:szCs w:val="32"/>
        </w:rPr>
      </w:pPr>
    </w:p>
    <w:p>
      <w:pPr>
        <w:spacing w:line="600" w:lineRule="exact"/>
        <w:rPr>
          <w:rFonts w:hint="default" w:ascii="Times New Roman" w:hAnsi="Times New Roman" w:eastAsia="方正黑体_GBK" w:cs="Times New Roman"/>
          <w:bCs/>
          <w:sz w:val="32"/>
          <w:szCs w:val="32"/>
        </w:rPr>
      </w:pPr>
    </w:p>
    <w:p>
      <w:pPr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851" w:footer="1134" w:gutter="0"/>
      <w:pgNumType w:fmt="decimal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210" w:leftChars="100" w:right="210" w:rightChars="100"/>
                            <w:textAlignment w:val="auto"/>
                            <w:rPr>
                              <w:rStyle w:val="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Style w:val="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Style w:val="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35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vOISfRAAAAAwEAAA8AAAAAAAAAAQAgAAAAIgAAAGRy&#10;cy9kb3ducmV2LnhtbFBLAQIUABQAAAAIAIdO4kB6Eqv+0wEAAKUDAAAOAAAAAAAAAAEAIAAAACAB&#10;AABkcnMvZTJvRG9jLnhtbFBLBQYAAAAABgAGAFkBAABl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210" w:leftChars="100" w:right="210" w:rightChars="100"/>
                      <w:textAlignment w:val="auto"/>
                      <w:rPr>
                        <w:rStyle w:val="9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9"/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Style w:val="9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9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9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9"/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Style w:val="9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9"/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D21CC8"/>
    <w:multiLevelType w:val="singleLevel"/>
    <w:tmpl w:val="CFD21CC8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5EF06932"/>
    <w:multiLevelType w:val="singleLevel"/>
    <w:tmpl w:val="5EF0693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zZWMxODhhMTdhZjI2MTAxYTJlZmZhMDM5ZWI1NjkifQ=="/>
  </w:docVars>
  <w:rsids>
    <w:rsidRoot w:val="0AB35E8E"/>
    <w:rsid w:val="093C2620"/>
    <w:rsid w:val="09AA7DF0"/>
    <w:rsid w:val="0AB35E8E"/>
    <w:rsid w:val="0FA20284"/>
    <w:rsid w:val="17C11FF6"/>
    <w:rsid w:val="2BB30AF1"/>
    <w:rsid w:val="2D7828F8"/>
    <w:rsid w:val="2D9708A4"/>
    <w:rsid w:val="31FA615F"/>
    <w:rsid w:val="48532D0C"/>
    <w:rsid w:val="4D443EC3"/>
    <w:rsid w:val="4E0B1D23"/>
    <w:rsid w:val="4F6C34E7"/>
    <w:rsid w:val="6AEE1CA7"/>
    <w:rsid w:val="6B080110"/>
    <w:rsid w:val="73357F10"/>
    <w:rsid w:val="75513298"/>
    <w:rsid w:val="790169F5"/>
    <w:rsid w:val="7B7C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Message Header"/>
    <w:basedOn w:val="1"/>
    <w:next w:val="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Cambria" w:hAnsi="Cambria" w:eastAsia="宋体" w:cs="Times New Roman"/>
      <w:sz w:val="24"/>
      <w:szCs w:val="24"/>
      <w:lang w:bidi="ar-SA"/>
    </w:rPr>
  </w:style>
  <w:style w:type="character" w:styleId="9">
    <w:name w:val="page number"/>
    <w:basedOn w:val="8"/>
    <w:qFormat/>
    <w:uiPriority w:val="0"/>
  </w:style>
  <w:style w:type="paragraph" w:customStyle="1" w:styleId="10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1038</Words>
  <Characters>1158</Characters>
  <Lines>0</Lines>
  <Paragraphs>0</Paragraphs>
  <TotalTime>6</TotalTime>
  <ScaleCrop>false</ScaleCrop>
  <LinksUpToDate>false</LinksUpToDate>
  <CharactersWithSpaces>1186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2022-05-18T04:18:00Z</dcterms:created>
  <dc:creator>Lemon</dc:creator>
  <cp:lastModifiedBy>毛毛虫</cp:lastModifiedBy>
  <dcterms:modified xsi:type="dcterms:W3CDTF">2022-07-13T08:00:29Z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46610A19C6F74DD3A824C44C66DE8D12</vt:lpwstr>
  </property>
</Properties>
</file>