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_GBK" w:cs="Times New Roman"/>
          <w:sz w:val="44"/>
          <w:szCs w:val="44"/>
          <w:lang w:eastAsia="zh-CN"/>
        </w:rPr>
      </w:pPr>
      <w:r>
        <w:rPr>
          <w:rFonts w:hint="default" w:ascii="Times New Roman" w:hAnsi="Times New Roman" w:eastAsia="方正小标宋_GBK" w:cs="Times New Roman"/>
          <w:sz w:val="44"/>
          <w:szCs w:val="44"/>
          <w:lang w:eastAsia="zh-CN"/>
        </w:rPr>
        <w:t>奉节县商务委员会</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_GBK" w:cs="Times New Roman"/>
          <w:sz w:val="44"/>
          <w:szCs w:val="44"/>
          <w:lang w:eastAsia="zh-CN"/>
        </w:rPr>
      </w:pPr>
      <w:r>
        <w:rPr>
          <w:rFonts w:hint="default" w:ascii="Times New Roman" w:hAnsi="Times New Roman" w:eastAsia="方正小标宋_GBK" w:cs="Times New Roman"/>
          <w:sz w:val="44"/>
          <w:szCs w:val="44"/>
          <w:lang w:eastAsia="zh-CN"/>
        </w:rPr>
        <w:t>关于</w:t>
      </w:r>
      <w:r>
        <w:rPr>
          <w:rFonts w:hint="default" w:ascii="Times New Roman" w:hAnsi="Times New Roman" w:eastAsia="方正小标宋_GBK" w:cs="Times New Roman"/>
          <w:sz w:val="44"/>
          <w:szCs w:val="44"/>
          <w:lang w:val="en-US" w:eastAsia="zh-CN"/>
        </w:rPr>
        <w:t>2022年新冠病毒疫情防控定点酒店隔离工作</w:t>
      </w:r>
      <w:r>
        <w:rPr>
          <w:rFonts w:hint="default" w:ascii="Times New Roman" w:hAnsi="Times New Roman" w:eastAsia="方正小标宋_GBK" w:cs="Times New Roman"/>
          <w:sz w:val="44"/>
          <w:szCs w:val="44"/>
          <w:lang w:eastAsia="zh-CN"/>
        </w:rPr>
        <w:t>项目的自评报告</w:t>
      </w:r>
    </w:p>
    <w:p>
      <w:pPr>
        <w:pStyle w:val="8"/>
        <w:keepNext w:val="0"/>
        <w:keepLines w:val="0"/>
        <w:pageBreakBefore w:val="0"/>
        <w:widowControl w:val="0"/>
        <w:kinsoku/>
        <w:wordWrap/>
        <w:overflowPunct/>
        <w:topLinePunct w:val="0"/>
        <w:autoSpaceDE/>
        <w:autoSpaceDN/>
        <w:bidi w:val="0"/>
        <w:adjustRightInd/>
        <w:snapToGrid/>
        <w:spacing w:line="580" w:lineRule="exact"/>
        <w:ind w:left="0" w:leftChars="0" w:firstLine="434" w:firstLineChars="200"/>
        <w:textAlignment w:val="auto"/>
        <w:rPr>
          <w:rFonts w:hint="default" w:ascii="Times New Roman" w:hAnsi="Times New Roman" w:cs="Times New Roman"/>
          <w:lang w:eastAsia="zh-CN"/>
        </w:rPr>
      </w:pPr>
    </w:p>
    <w:p>
      <w:pPr>
        <w:keepNext w:val="0"/>
        <w:keepLines w:val="0"/>
        <w:pageBreakBefore w:val="0"/>
        <w:widowControl w:val="0"/>
        <w:kinsoku/>
        <w:wordWrap/>
        <w:overflowPunct/>
        <w:topLinePunct w:val="0"/>
        <w:autoSpaceDE/>
        <w:autoSpaceDN/>
        <w:bidi w:val="0"/>
        <w:adjustRightInd/>
        <w:snapToGrid/>
        <w:spacing w:line="580" w:lineRule="exact"/>
        <w:ind w:firstLine="654"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根据《奉节县财政局关于开展</w:t>
      </w:r>
      <w:r>
        <w:rPr>
          <w:rFonts w:hint="default" w:ascii="Times New Roman" w:hAnsi="Times New Roman" w:eastAsia="方正仿宋_GBK" w:cs="Times New Roman"/>
          <w:sz w:val="32"/>
          <w:szCs w:val="32"/>
          <w:lang w:val="en-US" w:eastAsia="zh-CN"/>
        </w:rPr>
        <w:t>2022</w:t>
      </w:r>
      <w:r>
        <w:rPr>
          <w:rFonts w:hint="default" w:ascii="Times New Roman" w:hAnsi="Times New Roman" w:eastAsia="方正仿宋_GBK" w:cs="Times New Roman"/>
          <w:sz w:val="32"/>
          <w:szCs w:val="32"/>
          <w:lang w:val="en-US" w:eastAsia="zh-CN"/>
        </w:rPr>
        <w:t>年度项目资金绩效目标评价工作的通知》（奉节财绩</w:t>
      </w:r>
      <w:r>
        <w:rPr>
          <w:rFonts w:hint="default" w:ascii="Times New Roman" w:hAnsi="Times New Roman" w:eastAsia="方正仿宋_GBK" w:cs="Times New Roman"/>
          <w:sz w:val="32"/>
          <w:szCs w:val="32"/>
          <w:lang w:val="en-US" w:eastAsia="zh-CN"/>
        </w:rPr>
        <w:t>〔2023〕1</w:t>
      </w:r>
      <w:r>
        <w:rPr>
          <w:rFonts w:hint="default" w:ascii="Times New Roman" w:hAnsi="Times New Roman" w:eastAsia="方正仿宋_GBK" w:cs="Times New Roman"/>
          <w:sz w:val="32"/>
          <w:szCs w:val="32"/>
          <w:lang w:val="en-US" w:eastAsia="zh-CN"/>
        </w:rPr>
        <w:t>号）文件精神，对2022年新冠病毒疫情防控定点酒店隔离工作</w:t>
      </w:r>
      <w:r>
        <w:rPr>
          <w:rFonts w:hint="default" w:ascii="Times New Roman" w:hAnsi="Times New Roman" w:eastAsia="方正仿宋_GBK" w:cs="Times New Roman"/>
          <w:sz w:val="32"/>
          <w:szCs w:val="32"/>
          <w:lang w:eastAsia="zh-CN"/>
        </w:rPr>
        <w:t>项目</w:t>
      </w:r>
      <w:r>
        <w:rPr>
          <w:rFonts w:hint="default" w:ascii="Times New Roman" w:hAnsi="Times New Roman" w:eastAsia="方正仿宋_GBK" w:cs="Times New Roman"/>
          <w:sz w:val="32"/>
          <w:szCs w:val="32"/>
          <w:lang w:val="en-US" w:eastAsia="zh-CN"/>
        </w:rPr>
        <w:t>资金使用情况进行了全面清理，现将有关情况报告如下：</w:t>
      </w:r>
    </w:p>
    <w:p>
      <w:pPr>
        <w:keepNext w:val="0"/>
        <w:keepLines w:val="0"/>
        <w:pageBreakBefore w:val="0"/>
        <w:widowControl w:val="0"/>
        <w:kinsoku/>
        <w:wordWrap/>
        <w:overflowPunct/>
        <w:topLinePunct w:val="0"/>
        <w:autoSpaceDE/>
        <w:autoSpaceDN/>
        <w:bidi w:val="0"/>
        <w:adjustRightInd/>
        <w:snapToGrid/>
        <w:spacing w:line="580" w:lineRule="exact"/>
        <w:ind w:firstLine="654" w:firstLineChars="200"/>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一、绩效目标分解下达情况</w:t>
      </w:r>
    </w:p>
    <w:p>
      <w:pPr>
        <w:keepNext w:val="0"/>
        <w:keepLines w:val="0"/>
        <w:pageBreakBefore w:val="0"/>
        <w:widowControl w:val="0"/>
        <w:kinsoku/>
        <w:wordWrap/>
        <w:overflowPunct/>
        <w:topLinePunct w:val="0"/>
        <w:autoSpaceDE/>
        <w:autoSpaceDN/>
        <w:bidi w:val="0"/>
        <w:adjustRightInd/>
        <w:snapToGrid/>
        <w:spacing w:line="580" w:lineRule="exact"/>
        <w:ind w:firstLine="654" w:firstLineChars="200"/>
        <w:textAlignment w:val="auto"/>
        <w:rPr>
          <w:rFonts w:hint="default" w:ascii="Times New Roman" w:hAnsi="Times New Roman" w:eastAsia="方正楷体_GBK" w:cs="Times New Roman"/>
          <w:sz w:val="32"/>
          <w:szCs w:val="32"/>
          <w:lang w:val="en-US" w:eastAsia="zh-CN"/>
        </w:rPr>
      </w:pPr>
      <w:r>
        <w:rPr>
          <w:rFonts w:hint="default" w:ascii="Times New Roman" w:hAnsi="Times New Roman" w:eastAsia="方正楷体_GBK" w:cs="Times New Roman"/>
          <w:sz w:val="32"/>
          <w:szCs w:val="32"/>
          <w:lang w:val="en-US" w:eastAsia="zh-CN"/>
        </w:rPr>
        <w:t>（一）县财政下达转移支付预算和绩效目标情况</w:t>
      </w:r>
    </w:p>
    <w:p>
      <w:pPr>
        <w:keepNext w:val="0"/>
        <w:keepLines w:val="0"/>
        <w:pageBreakBefore w:val="0"/>
        <w:widowControl w:val="0"/>
        <w:kinsoku/>
        <w:wordWrap/>
        <w:overflowPunct/>
        <w:topLinePunct w:val="0"/>
        <w:autoSpaceDE/>
        <w:autoSpaceDN/>
        <w:bidi w:val="0"/>
        <w:adjustRightInd/>
        <w:snapToGrid/>
        <w:spacing w:line="580" w:lineRule="exact"/>
        <w:ind w:firstLine="654"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1.县财政下达项目资金文件及金额</w:t>
      </w:r>
    </w:p>
    <w:p>
      <w:pPr>
        <w:keepNext w:val="0"/>
        <w:keepLines w:val="0"/>
        <w:pageBreakBefore w:val="0"/>
        <w:widowControl w:val="0"/>
        <w:kinsoku/>
        <w:wordWrap/>
        <w:overflowPunct/>
        <w:topLinePunct w:val="0"/>
        <w:autoSpaceDE/>
        <w:autoSpaceDN/>
        <w:bidi w:val="0"/>
        <w:adjustRightInd/>
        <w:snapToGrid/>
        <w:spacing w:line="580" w:lineRule="exact"/>
        <w:ind w:firstLine="654"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奉节县财政局下达我县</w:t>
      </w:r>
      <w:r>
        <w:rPr>
          <w:rFonts w:hint="default" w:ascii="Times New Roman" w:hAnsi="Times New Roman" w:eastAsia="方正仿宋_GBK" w:cs="Times New Roman"/>
          <w:sz w:val="32"/>
          <w:szCs w:val="32"/>
          <w:lang w:eastAsia="zh-CN"/>
        </w:rPr>
        <w:t>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eastAsia="zh-CN"/>
        </w:rPr>
        <w:t>年</w:t>
      </w:r>
      <w:r>
        <w:rPr>
          <w:rFonts w:hint="default" w:ascii="Times New Roman" w:hAnsi="Times New Roman" w:eastAsia="方正仿宋_GBK" w:cs="Times New Roman"/>
          <w:sz w:val="32"/>
          <w:szCs w:val="32"/>
          <w:lang w:val="en-US" w:eastAsia="zh-CN"/>
        </w:rPr>
        <w:t>新冠病毒疫情防控定点酒店隔离工作</w:t>
      </w:r>
      <w:r>
        <w:rPr>
          <w:rFonts w:hint="default" w:ascii="Times New Roman" w:hAnsi="Times New Roman" w:eastAsia="方正仿宋_GBK" w:cs="Times New Roman"/>
          <w:sz w:val="32"/>
          <w:szCs w:val="32"/>
          <w:lang w:eastAsia="zh-CN"/>
        </w:rPr>
        <w:t>项目</w:t>
      </w:r>
      <w:r>
        <w:rPr>
          <w:rFonts w:hint="default" w:ascii="Times New Roman" w:hAnsi="Times New Roman" w:eastAsia="方正仿宋_GBK" w:cs="Times New Roman"/>
          <w:sz w:val="32"/>
          <w:szCs w:val="32"/>
          <w:lang w:val="en-US" w:eastAsia="zh-CN"/>
        </w:rPr>
        <w:t>资金共计747.91万元。</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54"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2.绩效目标设定情况</w:t>
      </w:r>
    </w:p>
    <w:p>
      <w:pPr>
        <w:keepNext w:val="0"/>
        <w:keepLines w:val="0"/>
        <w:pageBreakBefore w:val="0"/>
        <w:widowControl w:val="0"/>
        <w:kinsoku/>
        <w:wordWrap/>
        <w:overflowPunct/>
        <w:topLinePunct w:val="0"/>
        <w:autoSpaceDE/>
        <w:autoSpaceDN/>
        <w:bidi w:val="0"/>
        <w:adjustRightInd/>
        <w:snapToGrid/>
        <w:spacing w:line="580" w:lineRule="exact"/>
        <w:ind w:firstLine="654"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我县</w:t>
      </w:r>
      <w:r>
        <w:rPr>
          <w:rFonts w:hint="default" w:ascii="Times New Roman" w:hAnsi="Times New Roman" w:eastAsia="方正仿宋_GBK" w:cs="Times New Roman"/>
          <w:sz w:val="32"/>
          <w:szCs w:val="32"/>
          <w:lang w:eastAsia="zh-CN"/>
        </w:rPr>
        <w:t>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eastAsia="zh-CN"/>
        </w:rPr>
        <w:t>年</w:t>
      </w:r>
      <w:r>
        <w:rPr>
          <w:rFonts w:hint="default" w:ascii="Times New Roman" w:hAnsi="Times New Roman" w:eastAsia="方正仿宋_GBK" w:cs="Times New Roman"/>
          <w:sz w:val="32"/>
          <w:szCs w:val="32"/>
          <w:lang w:val="en-US" w:eastAsia="zh-CN"/>
        </w:rPr>
        <w:t>新冠病毒疫情防控定点酒店隔离工作</w:t>
      </w:r>
      <w:r>
        <w:rPr>
          <w:rFonts w:hint="default" w:ascii="Times New Roman" w:hAnsi="Times New Roman" w:eastAsia="方正仿宋_GBK" w:cs="Times New Roman"/>
          <w:sz w:val="32"/>
          <w:szCs w:val="32"/>
          <w:lang w:eastAsia="zh-CN"/>
        </w:rPr>
        <w:t>项目</w:t>
      </w:r>
      <w:r>
        <w:rPr>
          <w:rFonts w:hint="default" w:ascii="Times New Roman" w:hAnsi="Times New Roman" w:eastAsia="方正仿宋_GBK" w:cs="Times New Roman"/>
          <w:sz w:val="32"/>
          <w:szCs w:val="32"/>
          <w:lang w:val="en-US" w:eastAsia="zh-CN"/>
        </w:rPr>
        <w:t>资</w:t>
      </w:r>
      <w:bookmarkStart w:id="0" w:name="_GoBack"/>
      <w:r>
        <w:rPr>
          <w:rFonts w:hint="default" w:ascii="Times New Roman" w:hAnsi="Times New Roman" w:eastAsia="方正仿宋_GBK" w:cs="Times New Roman"/>
          <w:sz w:val="32"/>
          <w:szCs w:val="32"/>
          <w:lang w:val="en-US" w:eastAsia="zh-CN"/>
        </w:rPr>
        <w:t>金共计747.91万元。</w:t>
      </w:r>
    </w:p>
    <w:bookmarkEnd w:id="0"/>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1.确保隔离点专项资金根据疫情防控工作要求及资金管理有关规定使用；</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2.做好疫情期间来奉人员隔离工作，打赢疫情防控战役；</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3.确保全县疫情形势的稳定，隔离点疫情防控工作顺利进行。运用疫情防控经费747.91万元，此次拨付747.91万元。实现2022年1月-6月以来来奉隔离人员的隔离工作。</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楷体_GBK" w:cs="Times New Roman"/>
          <w:color w:val="000000"/>
          <w:sz w:val="32"/>
          <w:szCs w:val="32"/>
        </w:rPr>
      </w:pPr>
      <w:r>
        <w:rPr>
          <w:rFonts w:hint="default" w:ascii="Times New Roman" w:hAnsi="Times New Roman" w:eastAsia="方正楷体_GBK" w:cs="Times New Roman"/>
          <w:color w:val="000000"/>
          <w:sz w:val="32"/>
          <w:szCs w:val="32"/>
        </w:rPr>
        <w:t>（二）部门资金安排、分解下达预算和绩效目标情况</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1.部门资金安排、分解下达预算情况</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54"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kern w:val="2"/>
          <w:sz w:val="32"/>
          <w:szCs w:val="32"/>
          <w:lang w:val="en-US" w:eastAsia="zh-CN" w:bidi="ar-SA"/>
        </w:rPr>
        <w:t>奉节县财政局分解下达</w:t>
      </w:r>
      <w:r>
        <w:rPr>
          <w:rFonts w:hint="default" w:ascii="Times New Roman" w:hAnsi="Times New Roman" w:eastAsia="方正仿宋_GBK" w:cs="Times New Roman"/>
          <w:sz w:val="32"/>
          <w:szCs w:val="32"/>
          <w:lang w:val="en-US" w:eastAsia="zh-CN"/>
        </w:rPr>
        <w:t>我县</w:t>
      </w:r>
      <w:r>
        <w:rPr>
          <w:rFonts w:hint="default" w:ascii="Times New Roman" w:hAnsi="Times New Roman" w:eastAsia="方正仿宋_GBK" w:cs="Times New Roman"/>
          <w:sz w:val="32"/>
          <w:szCs w:val="32"/>
          <w:lang w:eastAsia="zh-CN"/>
        </w:rPr>
        <w:t>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eastAsia="zh-CN"/>
        </w:rPr>
        <w:t>年</w:t>
      </w:r>
      <w:r>
        <w:rPr>
          <w:rFonts w:hint="default" w:ascii="Times New Roman" w:hAnsi="Times New Roman" w:eastAsia="方正仿宋_GBK" w:cs="Times New Roman"/>
          <w:sz w:val="32"/>
          <w:szCs w:val="32"/>
          <w:lang w:val="en-US" w:eastAsia="zh-CN"/>
        </w:rPr>
        <w:t>新冠病毒疫情防控定点酒店隔离工作</w:t>
      </w:r>
      <w:r>
        <w:rPr>
          <w:rFonts w:hint="default" w:ascii="Times New Roman" w:hAnsi="Times New Roman" w:eastAsia="方正仿宋_GBK" w:cs="Times New Roman"/>
          <w:sz w:val="32"/>
          <w:szCs w:val="32"/>
          <w:lang w:eastAsia="zh-CN"/>
        </w:rPr>
        <w:t>项目</w:t>
      </w:r>
      <w:r>
        <w:rPr>
          <w:rFonts w:hint="default" w:ascii="Times New Roman" w:hAnsi="Times New Roman" w:eastAsia="方正仿宋_GBK" w:cs="Times New Roman"/>
          <w:sz w:val="32"/>
          <w:szCs w:val="32"/>
          <w:lang w:val="en-US" w:eastAsia="zh-CN"/>
        </w:rPr>
        <w:t>资金共计747.91万元。</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2.绩效目标情况</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54" w:firstLineChars="200"/>
        <w:textAlignment w:val="auto"/>
        <w:rPr>
          <w:rFonts w:hint="default" w:ascii="Times New Roman" w:hAnsi="Times New Roman" w:cs="Times New Roman"/>
          <w:color w:val="000000"/>
        </w:rPr>
      </w:pPr>
      <w:r>
        <w:rPr>
          <w:rFonts w:hint="default" w:ascii="Times New Roman" w:hAnsi="Times New Roman" w:eastAsia="方正仿宋_GBK" w:cs="Times New Roman"/>
          <w:kern w:val="2"/>
          <w:sz w:val="32"/>
          <w:szCs w:val="32"/>
          <w:lang w:val="en-US" w:eastAsia="zh-CN" w:bidi="ar-SA"/>
        </w:rPr>
        <w:t>同上。</w:t>
      </w:r>
    </w:p>
    <w:p>
      <w:pPr>
        <w:keepNext w:val="0"/>
        <w:keepLines w:val="0"/>
        <w:pageBreakBefore w:val="0"/>
        <w:widowControl w:val="0"/>
        <w:kinsoku/>
        <w:wordWrap/>
        <w:overflowPunct/>
        <w:topLinePunct w:val="0"/>
        <w:autoSpaceDE/>
        <w:autoSpaceDN/>
        <w:bidi w:val="0"/>
        <w:adjustRightInd/>
        <w:snapToGrid/>
        <w:spacing w:line="580" w:lineRule="exact"/>
        <w:ind w:firstLine="654" w:firstLineChars="200"/>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二、绩效目标完成情况分析</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楷体_GBK" w:cs="Times New Roman"/>
          <w:kern w:val="2"/>
          <w:sz w:val="32"/>
          <w:szCs w:val="32"/>
          <w:lang w:val="en-US" w:eastAsia="zh-CN" w:bidi="ar-SA"/>
        </w:rPr>
      </w:pPr>
      <w:r>
        <w:rPr>
          <w:rFonts w:hint="default" w:ascii="Times New Roman" w:hAnsi="Times New Roman" w:eastAsia="方正楷体_GBK" w:cs="Times New Roman"/>
          <w:kern w:val="2"/>
          <w:sz w:val="32"/>
          <w:szCs w:val="32"/>
          <w:lang w:val="en-US" w:eastAsia="zh-CN" w:bidi="ar-SA"/>
        </w:rPr>
        <w:t>（一）资金投入情况分析</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1.项目资金到位情况分析</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sz w:val="32"/>
          <w:szCs w:val="32"/>
          <w:lang w:val="en-US" w:eastAsia="zh-CN"/>
        </w:rPr>
        <w:t>我县</w:t>
      </w:r>
      <w:r>
        <w:rPr>
          <w:rFonts w:hint="default" w:ascii="Times New Roman" w:hAnsi="Times New Roman" w:eastAsia="方正仿宋_GBK" w:cs="Times New Roman"/>
          <w:sz w:val="32"/>
          <w:szCs w:val="32"/>
          <w:lang w:eastAsia="zh-CN"/>
        </w:rPr>
        <w:t>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eastAsia="zh-CN"/>
        </w:rPr>
        <w:t>年</w:t>
      </w:r>
      <w:r>
        <w:rPr>
          <w:rFonts w:hint="default" w:ascii="Times New Roman" w:hAnsi="Times New Roman" w:eastAsia="方正仿宋_GBK" w:cs="Times New Roman"/>
          <w:sz w:val="32"/>
          <w:szCs w:val="32"/>
          <w:lang w:val="en-US" w:eastAsia="zh-CN"/>
        </w:rPr>
        <w:t>新冠病毒疫情防控定点酒店隔离工作</w:t>
      </w:r>
      <w:r>
        <w:rPr>
          <w:rFonts w:hint="default" w:ascii="Times New Roman" w:hAnsi="Times New Roman" w:eastAsia="方正仿宋_GBK" w:cs="Times New Roman"/>
          <w:sz w:val="32"/>
          <w:szCs w:val="32"/>
          <w:lang w:eastAsia="zh-CN"/>
        </w:rPr>
        <w:t>项目</w:t>
      </w:r>
      <w:r>
        <w:rPr>
          <w:rFonts w:hint="default" w:ascii="Times New Roman" w:hAnsi="Times New Roman" w:eastAsia="方正仿宋_GBK" w:cs="Times New Roman"/>
          <w:sz w:val="32"/>
          <w:szCs w:val="32"/>
          <w:lang w:val="en-US" w:eastAsia="zh-CN"/>
        </w:rPr>
        <w:t>资金共计747.91万元。</w:t>
      </w:r>
      <w:r>
        <w:rPr>
          <w:rFonts w:hint="default" w:ascii="Times New Roman" w:hAnsi="Times New Roman" w:eastAsia="方正仿宋_GBK" w:cs="Times New Roman"/>
          <w:kern w:val="2"/>
          <w:sz w:val="32"/>
          <w:szCs w:val="32"/>
          <w:lang w:val="en-US" w:eastAsia="zh-CN" w:bidi="ar-SA"/>
        </w:rPr>
        <w:t>已到位。</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2.项目资金执行情况分析</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截至目前拨付资金</w:t>
      </w:r>
      <w:r>
        <w:rPr>
          <w:rFonts w:hint="default" w:ascii="Times New Roman" w:hAnsi="Times New Roman" w:eastAsia="方正仿宋_GBK" w:cs="Times New Roman"/>
          <w:sz w:val="32"/>
          <w:szCs w:val="32"/>
          <w:lang w:val="en-US" w:eastAsia="zh-CN"/>
        </w:rPr>
        <w:t>747.91</w:t>
      </w:r>
      <w:r>
        <w:rPr>
          <w:rFonts w:hint="default" w:ascii="Times New Roman" w:hAnsi="Times New Roman" w:eastAsia="方正仿宋_GBK" w:cs="Times New Roman"/>
          <w:kern w:val="2"/>
          <w:sz w:val="32"/>
          <w:szCs w:val="32"/>
          <w:lang w:val="en-US" w:eastAsia="zh-CN" w:bidi="ar-SA"/>
        </w:rPr>
        <w:t>万元，结存资金0万元，资金使用率100%。</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3.项目资金管理情况分析</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一是严格执行资金使用及绩效管理相关要求，实行项目资金专款专用，专户管理，专账核算，不存在挤占、挪用专项资金情况。二是严格执行请、拨款制度，按时拨付隔离点工作。县商务委形成由经办人审查、有关业务科室审核、单位领导核准签字的资金使用流程，隔离工作结束后，完善相关档案资料后，拨付隔离工作经费。</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楷体_GBK" w:cs="Times New Roman"/>
          <w:kern w:val="2"/>
          <w:sz w:val="32"/>
          <w:szCs w:val="32"/>
          <w:lang w:val="en-US" w:eastAsia="zh-CN" w:bidi="ar-SA"/>
        </w:rPr>
        <w:t>（二）总体绩效目标完成情况分析</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sz w:val="32"/>
          <w:szCs w:val="32"/>
          <w:lang w:eastAsia="zh-CN"/>
        </w:rPr>
        <w:t>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eastAsia="zh-CN"/>
        </w:rPr>
        <w:t>年</w:t>
      </w:r>
      <w:r>
        <w:rPr>
          <w:rFonts w:hint="default" w:ascii="Times New Roman" w:hAnsi="Times New Roman" w:eastAsia="方正仿宋_GBK" w:cs="Times New Roman"/>
          <w:sz w:val="32"/>
          <w:szCs w:val="32"/>
          <w:lang w:val="en-US" w:eastAsia="zh-CN"/>
        </w:rPr>
        <w:t>新冠病毒疫情防控定点酒店隔离工作</w:t>
      </w:r>
      <w:r>
        <w:rPr>
          <w:rFonts w:hint="default" w:ascii="Times New Roman" w:hAnsi="Times New Roman" w:eastAsia="方正仿宋_GBK" w:cs="Times New Roman"/>
          <w:sz w:val="32"/>
          <w:szCs w:val="32"/>
          <w:lang w:eastAsia="zh-CN"/>
        </w:rPr>
        <w:t>项目</w:t>
      </w:r>
      <w:r>
        <w:rPr>
          <w:rFonts w:hint="default" w:ascii="Times New Roman" w:hAnsi="Times New Roman" w:eastAsia="方正仿宋_GBK" w:cs="Times New Roman"/>
          <w:kern w:val="2"/>
          <w:sz w:val="32"/>
          <w:szCs w:val="32"/>
          <w:lang w:val="en-US" w:eastAsia="zh-CN" w:bidi="ar-SA"/>
        </w:rPr>
        <w:t>绩效目标分为产出指标、效益指标、满意度指标，以上指标要求均已完成。</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楷体_GBK" w:cs="Times New Roman"/>
          <w:kern w:val="2"/>
          <w:sz w:val="32"/>
          <w:szCs w:val="32"/>
          <w:lang w:val="en-US" w:eastAsia="zh-CN" w:bidi="ar-SA"/>
        </w:rPr>
      </w:pPr>
      <w:r>
        <w:rPr>
          <w:rFonts w:hint="default" w:ascii="Times New Roman" w:hAnsi="Times New Roman" w:eastAsia="方正楷体_GBK" w:cs="Times New Roman"/>
          <w:kern w:val="2"/>
          <w:sz w:val="32"/>
          <w:szCs w:val="32"/>
          <w:lang w:val="en-US" w:eastAsia="zh-CN" w:bidi="ar-SA"/>
        </w:rPr>
        <w:t>（三）绩效目标完成情况分析</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1.产出指标完成情况分析</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（1）数量指标：隔离点使用个数39个。</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（2）质量指标：隔离点房间质量合格率100%。</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（3）时效指标：项目按时完工率100%。</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（4）成本指标：财政资金投入为</w:t>
      </w:r>
      <w:r>
        <w:rPr>
          <w:rFonts w:hint="default" w:ascii="Times New Roman" w:hAnsi="Times New Roman" w:eastAsia="方正仿宋_GBK" w:cs="Times New Roman"/>
          <w:sz w:val="32"/>
          <w:szCs w:val="32"/>
          <w:lang w:val="en-US" w:eastAsia="zh-CN"/>
        </w:rPr>
        <w:t>747.91</w:t>
      </w:r>
      <w:r>
        <w:rPr>
          <w:rFonts w:hint="default" w:ascii="Times New Roman" w:hAnsi="Times New Roman" w:eastAsia="方正仿宋_GBK" w:cs="Times New Roman"/>
          <w:kern w:val="2"/>
          <w:sz w:val="32"/>
          <w:szCs w:val="32"/>
          <w:lang w:val="en-US" w:eastAsia="zh-CN" w:bidi="ar-SA"/>
        </w:rPr>
        <w:t>万元，未突破预算要求。</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2.效益指标完成情况分析</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（1）社会效益：防止聚集性疫情感染，保障外来人员隔离期间正常生活率100%。</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（2）可持续影响：隔离点可持续使用时效5-10年。</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3.满意度指标完成情况分析</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（1）服务对象满意度指标：社会公众满意度100%，已完成。</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黑体_GBK" w:cs="Times New Roman"/>
          <w:kern w:val="2"/>
          <w:sz w:val="32"/>
          <w:szCs w:val="32"/>
          <w:lang w:val="en-US" w:eastAsia="zh-CN" w:bidi="ar-SA"/>
        </w:rPr>
      </w:pPr>
      <w:r>
        <w:rPr>
          <w:rFonts w:hint="default" w:ascii="Times New Roman" w:hAnsi="Times New Roman" w:eastAsia="方正黑体_GBK" w:cs="Times New Roman"/>
          <w:kern w:val="2"/>
          <w:sz w:val="32"/>
          <w:szCs w:val="32"/>
          <w:lang w:val="en-US" w:eastAsia="zh-CN" w:bidi="ar-SA"/>
        </w:rPr>
        <w:t>三、绩效自评结果情况</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通过认真开展单位项目支出绩效目标自评，综合评分90分，评价结果为优。</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Times New Roman" w:hAnsi="Times New Roman" w:eastAsia="方正黑体_GBK" w:cs="Times New Roman"/>
          <w:kern w:val="2"/>
          <w:sz w:val="32"/>
          <w:szCs w:val="32"/>
          <w:lang w:val="en-US" w:eastAsia="zh-CN" w:bidi="ar-SA"/>
        </w:rPr>
      </w:pPr>
      <w:r>
        <w:rPr>
          <w:rFonts w:hint="default" w:ascii="Times New Roman" w:hAnsi="Times New Roman" w:eastAsia="方正黑体_GBK" w:cs="Times New Roman"/>
          <w:kern w:val="2"/>
          <w:sz w:val="32"/>
          <w:szCs w:val="32"/>
          <w:lang w:val="en-US" w:eastAsia="zh-CN" w:bidi="ar-SA"/>
        </w:rPr>
        <w:t>四、偏离绩效目标的原因和下一步改进措施</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无</w:t>
      </w: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default" w:ascii="Times New Roman" w:hAnsi="Times New Roman" w:eastAsia="方正仿宋_GBK" w:cs="Times New Roman"/>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4905" w:firstLineChars="1500"/>
        <w:textAlignment w:val="auto"/>
        <w:rPr>
          <w:rFonts w:hint="default" w:ascii="Times New Roman" w:hAnsi="Times New Roman" w:eastAsia="方正仿宋_GBK" w:cs="Times New Roman"/>
          <w:bCs/>
          <w:sz w:val="32"/>
          <w:szCs w:val="32"/>
          <w:lang w:eastAsia="zh-CN"/>
        </w:rPr>
      </w:pP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bCs/>
          <w:sz w:val="32"/>
          <w:szCs w:val="32"/>
          <w:lang w:eastAsia="zh-CN"/>
        </w:rPr>
        <w:t>奉节县商务委员会</w:t>
      </w:r>
    </w:p>
    <w:p>
      <w:pPr>
        <w:pStyle w:val="4"/>
        <w:keepNext w:val="0"/>
        <w:keepLines w:val="0"/>
        <w:pageBreakBefore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bCs/>
          <w:sz w:val="32"/>
          <w:szCs w:val="32"/>
          <w:lang w:val="en-US" w:eastAsia="zh-CN"/>
        </w:rPr>
        <w:t xml:space="preserve">                         2023年3月23日</w:t>
      </w:r>
      <w:r>
        <w:rPr>
          <w:rFonts w:hint="default" w:ascii="Times New Roman" w:hAnsi="Times New Roman" w:cs="Times New Roman"/>
          <w:lang w:val="en-US" w:eastAsia="zh-CN"/>
        </w:rPr>
        <w:t xml:space="preserve">                         </w:t>
      </w:r>
    </w:p>
    <w:sectPr>
      <w:footerReference r:id="rId3" w:type="default"/>
      <w:footerReference r:id="rId4" w:type="even"/>
      <w:pgSz w:w="11906" w:h="16838"/>
      <w:pgMar w:top="2098" w:right="1474" w:bottom="1984" w:left="1587" w:header="851" w:footer="1474" w:gutter="0"/>
      <w:pgNumType w:fmt="decimal"/>
      <w:cols w:space="0" w:num="1"/>
      <w:rtlGutter w:val="0"/>
      <w:docGrid w:type="linesAndChars" w:linePitch="439" w:charSpace="15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Helvetica">
    <w:altName w:val="Arial"/>
    <w:panose1 w:val="020B0504020202020204"/>
    <w:charset w:val="00"/>
    <w:family w:val="swiss"/>
    <w:pitch w:val="default"/>
    <w:sig w:usb0="00000000" w:usb1="00000000" w:usb2="00000000" w:usb3="00000000" w:csb0="00000001"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keepNext w:val="0"/>
      <w:keepLines w:val="0"/>
      <w:pageBreakBefore w:val="0"/>
      <w:widowControl w:val="0"/>
      <w:kinsoku/>
      <w:wordWrap/>
      <w:overflowPunct/>
      <w:topLinePunct w:val="0"/>
      <w:autoSpaceDE/>
      <w:autoSpaceDN/>
      <w:bidi w:val="0"/>
      <w:adjustRightInd/>
      <w:snapToGrid w:val="0"/>
      <w:ind w:left="210" w:leftChars="100" w:right="210" w:rightChars="100"/>
      <w:textAlignment w:val="auto"/>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5"/>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zYWU5ZmQzMTdiYzI3ODY5ZWM4M2Q2Yzg5ZjVjNGUifQ=="/>
  </w:docVars>
  <w:rsids>
    <w:rsidRoot w:val="2E5C49BD"/>
    <w:rsid w:val="02CF4F40"/>
    <w:rsid w:val="0846179B"/>
    <w:rsid w:val="08E97E0A"/>
    <w:rsid w:val="0C1F3CFC"/>
    <w:rsid w:val="0FDC5544"/>
    <w:rsid w:val="0FFC3E38"/>
    <w:rsid w:val="13214F25"/>
    <w:rsid w:val="14516EF7"/>
    <w:rsid w:val="14965301"/>
    <w:rsid w:val="15437FF5"/>
    <w:rsid w:val="1F1022C1"/>
    <w:rsid w:val="23F11C88"/>
    <w:rsid w:val="24BA2DC3"/>
    <w:rsid w:val="26D11723"/>
    <w:rsid w:val="275F2674"/>
    <w:rsid w:val="2E5C49BD"/>
    <w:rsid w:val="2F090C30"/>
    <w:rsid w:val="2FF629D2"/>
    <w:rsid w:val="305174E4"/>
    <w:rsid w:val="31D16A7B"/>
    <w:rsid w:val="39BF18AF"/>
    <w:rsid w:val="3C662584"/>
    <w:rsid w:val="41722821"/>
    <w:rsid w:val="445B3E1D"/>
    <w:rsid w:val="498F2528"/>
    <w:rsid w:val="4E184A66"/>
    <w:rsid w:val="53A45945"/>
    <w:rsid w:val="54977E3F"/>
    <w:rsid w:val="54E05CB5"/>
    <w:rsid w:val="552F56E3"/>
    <w:rsid w:val="553251B6"/>
    <w:rsid w:val="59F64A21"/>
    <w:rsid w:val="5BEA301E"/>
    <w:rsid w:val="5E2E724F"/>
    <w:rsid w:val="60107EBF"/>
    <w:rsid w:val="62373E29"/>
    <w:rsid w:val="62C228A4"/>
    <w:rsid w:val="64664551"/>
    <w:rsid w:val="680565CF"/>
    <w:rsid w:val="697B2EA0"/>
    <w:rsid w:val="6A9917CB"/>
    <w:rsid w:val="6D4C4C2C"/>
    <w:rsid w:val="72F1592E"/>
    <w:rsid w:val="747E26B2"/>
    <w:rsid w:val="76A122AF"/>
    <w:rsid w:val="78A27DF6"/>
    <w:rsid w:val="79D74794"/>
    <w:rsid w:val="7A543372"/>
    <w:rsid w:val="7C666E84"/>
    <w:rsid w:val="7E5D23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Message Header"/>
    <w:basedOn w:val="1"/>
    <w:next w:val="3"/>
    <w:qFormat/>
    <w:uiPriority w:val="0"/>
    <w:pPr>
      <w:pBdr>
        <w:top w:val="single" w:color="auto" w:sz="6" w:space="1"/>
        <w:left w:val="single" w:color="auto" w:sz="6" w:space="1"/>
        <w:bottom w:val="single" w:color="auto" w:sz="6" w:space="1"/>
        <w:right w:val="single" w:color="auto" w:sz="6" w:space="1"/>
      </w:pBdr>
      <w:shd w:val="pct20" w:color="auto" w:fill="auto"/>
      <w:ind w:left="1000" w:leftChars="500" w:hanging="500" w:hangingChars="500"/>
    </w:pPr>
    <w:rPr>
      <w:rFonts w:ascii="Cambria" w:hAnsi="Cambria" w:eastAsia="宋体" w:cs="Times New Roman"/>
      <w:sz w:val="24"/>
      <w:szCs w:val="24"/>
      <w:lang w:bidi="ar-SA"/>
    </w:rPr>
  </w:style>
  <w:style w:type="paragraph" w:styleId="3">
    <w:name w:val="Body Text"/>
    <w:basedOn w:val="1"/>
    <w:next w:val="4"/>
    <w:qFormat/>
    <w:uiPriority w:val="0"/>
    <w:pPr>
      <w:spacing w:after="120"/>
    </w:pPr>
  </w:style>
  <w:style w:type="paragraph" w:customStyle="1" w:styleId="4">
    <w:name w:val="默认"/>
    <w:qFormat/>
    <w:uiPriority w:val="0"/>
    <w:rPr>
      <w:rFonts w:ascii="Helvetica" w:hAnsi="Helvetica" w:eastAsia="Helvetica" w:cs="Helvetica"/>
      <w:color w:val="000000"/>
      <w:sz w:val="22"/>
      <w:szCs w:val="22"/>
      <w:lang w:val="en-US" w:eastAsia="zh-CN" w:bidi="ar-SA"/>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100" w:beforeAutospacing="1" w:after="100" w:afterAutospacing="1"/>
      <w:jc w:val="left"/>
    </w:pPr>
    <w:rPr>
      <w:rFonts w:ascii="Calibri" w:hAnsi="Calibri" w:eastAsia="宋体"/>
      <w:kern w:val="0"/>
      <w:sz w:val="24"/>
      <w:szCs w:val="24"/>
    </w:rPr>
  </w:style>
  <w:style w:type="paragraph" w:styleId="8">
    <w:name w:val="Body Text First Indent"/>
    <w:basedOn w:val="3"/>
    <w:next w:val="1"/>
    <w:qFormat/>
    <w:uiPriority w:val="0"/>
    <w:pPr>
      <w:ind w:firstLine="420" w:firstLineChars="100"/>
    </w:pPr>
  </w:style>
  <w:style w:type="paragraph" w:customStyle="1" w:styleId="11">
    <w:name w:val="Default"/>
    <w:next w:val="1"/>
    <w:qFormat/>
    <w:uiPriority w:val="99"/>
    <w:pPr>
      <w:widowControl w:val="0"/>
      <w:autoSpaceDE w:val="0"/>
      <w:autoSpaceDN w:val="0"/>
      <w:adjustRightInd w:val="0"/>
    </w:pPr>
    <w:rPr>
      <w:rFonts w:ascii="方正小标宋_GBK" w:hAnsi="Calibri" w:eastAsia="方正小标宋_GBK" w:cs="Times New Roman"/>
      <w:color w:val="000000"/>
      <w:sz w:val="24"/>
      <w:szCs w:val="24"/>
      <w:lang w:val="en-US" w:eastAsia="zh-CN" w:bidi="ar-SA"/>
    </w:rPr>
  </w:style>
  <w:style w:type="paragraph" w:customStyle="1" w:styleId="12">
    <w:name w:val="总标题"/>
    <w:basedOn w:val="1"/>
    <w:qFormat/>
    <w:uiPriority w:val="0"/>
    <w:pPr>
      <w:spacing w:line="560" w:lineRule="exact"/>
      <w:jc w:val="center"/>
    </w:pPr>
    <w:rPr>
      <w:rFonts w:ascii="方正小标宋_GBK" w:hAnsi="方正小标宋_GBK" w:eastAsia="方正小标宋_GBK" w:cs="Times New Roman"/>
      <w:sz w:val="44"/>
      <w:szCs w:val="36"/>
    </w:rPr>
  </w:style>
  <w:style w:type="character" w:customStyle="1" w:styleId="13">
    <w:name w:val="font11"/>
    <w:basedOn w:val="10"/>
    <w:qFormat/>
    <w:uiPriority w:val="0"/>
    <w:rPr>
      <w:rFonts w:hint="eastAsia" w:ascii="宋体" w:hAnsi="宋体" w:eastAsia="宋体" w:cs="宋体"/>
      <w:b/>
      <w:bCs/>
      <w:color w:val="000000"/>
      <w:sz w:val="22"/>
      <w:szCs w:val="22"/>
      <w:u w:val="none"/>
    </w:rPr>
  </w:style>
  <w:style w:type="character" w:customStyle="1" w:styleId="14">
    <w:name w:val="font81"/>
    <w:basedOn w:val="10"/>
    <w:qFormat/>
    <w:uiPriority w:val="0"/>
    <w:rPr>
      <w:rFonts w:hint="default" w:ascii="Times New Roman" w:hAnsi="Times New Roman" w:cs="Times New Roman"/>
      <w:b/>
      <w:bCs/>
      <w:color w:val="000000"/>
      <w:sz w:val="22"/>
      <w:szCs w:val="22"/>
      <w:u w:val="none"/>
    </w:rPr>
  </w:style>
  <w:style w:type="character" w:customStyle="1" w:styleId="15">
    <w:name w:val="font41"/>
    <w:basedOn w:val="10"/>
    <w:qFormat/>
    <w:uiPriority w:val="0"/>
    <w:rPr>
      <w:rFonts w:hint="default" w:ascii="Times New Roman" w:hAnsi="Times New Roman" w:cs="Times New Roman"/>
      <w:color w:val="000000"/>
      <w:sz w:val="20"/>
      <w:szCs w:val="20"/>
      <w:u w:val="none"/>
    </w:rPr>
  </w:style>
  <w:style w:type="character" w:customStyle="1" w:styleId="16">
    <w:name w:val="font91"/>
    <w:basedOn w:val="10"/>
    <w:qFormat/>
    <w:uiPriority w:val="0"/>
    <w:rPr>
      <w:rFonts w:hint="eastAsia" w:ascii="宋体" w:hAnsi="宋体" w:eastAsia="宋体" w:cs="宋体"/>
      <w:color w:val="000000"/>
      <w:sz w:val="20"/>
      <w:szCs w:val="20"/>
      <w:u w:val="none"/>
    </w:rPr>
  </w:style>
  <w:style w:type="character" w:customStyle="1" w:styleId="17">
    <w:name w:val="font71"/>
    <w:basedOn w:val="10"/>
    <w:qFormat/>
    <w:uiPriority w:val="0"/>
    <w:rPr>
      <w:rFonts w:hint="eastAsia" w:ascii="宋体" w:hAnsi="宋体" w:eastAsia="宋体" w:cs="宋体"/>
      <w:color w:val="000000"/>
      <w:sz w:val="22"/>
      <w:szCs w:val="22"/>
      <w:u w:val="none"/>
    </w:rPr>
  </w:style>
  <w:style w:type="character" w:customStyle="1" w:styleId="18">
    <w:name w:val="font01"/>
    <w:basedOn w:val="10"/>
    <w:qFormat/>
    <w:uiPriority w:val="0"/>
    <w:rPr>
      <w:rFonts w:hint="eastAsia" w:ascii="宋体" w:hAnsi="宋体" w:eastAsia="宋体" w:cs="宋体"/>
      <w:color w:val="000000"/>
      <w:sz w:val="22"/>
      <w:szCs w:val="22"/>
      <w:u w:val="none"/>
    </w:rPr>
  </w:style>
  <w:style w:type="character" w:customStyle="1" w:styleId="19">
    <w:name w:val="font61"/>
    <w:basedOn w:val="10"/>
    <w:qFormat/>
    <w:uiPriority w:val="0"/>
    <w:rPr>
      <w:rFonts w:hint="default" w:ascii="Times New Roman" w:hAnsi="Times New Roman" w:cs="Times New Roman"/>
      <w:color w:val="000000"/>
      <w:sz w:val="22"/>
      <w:szCs w:val="22"/>
      <w:u w:val="none"/>
    </w:rPr>
  </w:style>
  <w:style w:type="character" w:customStyle="1" w:styleId="20">
    <w:name w:val="font112"/>
    <w:basedOn w:val="10"/>
    <w:qFormat/>
    <w:uiPriority w:val="0"/>
    <w:rPr>
      <w:rFonts w:hint="default" w:ascii="Times New Roman" w:hAnsi="Times New Roman" w:cs="Times New Roman"/>
      <w:color w:val="000000"/>
      <w:sz w:val="22"/>
      <w:szCs w:val="22"/>
      <w:u w:val="none"/>
    </w:rPr>
  </w:style>
  <w:style w:type="character" w:customStyle="1" w:styleId="21">
    <w:name w:val="font101"/>
    <w:basedOn w:val="10"/>
    <w:qFormat/>
    <w:uiPriority w:val="0"/>
    <w:rPr>
      <w:rFonts w:hint="eastAsia" w:ascii="宋体" w:hAnsi="宋体" w:eastAsia="宋体" w:cs="宋体"/>
      <w:color w:val="000000"/>
      <w:sz w:val="20"/>
      <w:szCs w:val="20"/>
      <w:u w:val="none"/>
    </w:rPr>
  </w:style>
  <w:style w:type="character" w:customStyle="1" w:styleId="22">
    <w:name w:val="font121"/>
    <w:basedOn w:val="10"/>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1087</Words>
  <Characters>1195</Characters>
  <Lines>0</Lines>
  <Paragraphs>0</Paragraphs>
  <TotalTime>4</TotalTime>
  <ScaleCrop>false</ScaleCrop>
  <LinksUpToDate>false</LinksUpToDate>
  <CharactersWithSpaces>1276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2022-04-12T03:45:00Z</dcterms:created>
  <dc:creator>Administrator</dc:creator>
  <cp:lastModifiedBy>毛毛虫</cp:lastModifiedBy>
  <dcterms:modified xsi:type="dcterms:W3CDTF">2023-03-30T08:11:59Z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89694C15D62B4C249D574D00C832ACD4</vt:lpwstr>
  </property>
</Properties>
</file>