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重庆夔芳食品有限公司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建设冷库，采购一批肉制品加工设备，提升肉制品深加工能力，夯实奉节腊肉产业生产前端，增加产地仓冷库容量，完善冷链仓储设施。实现年加工量1000吨，年产值达到2000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right="0" w:righ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本项目共计投资223.86万元。其中，新建3座冷库252平方米投资49.14万元，新建2座高温库118平方米投资21.24万元，新建恒温车间315平方米投资31.5万元；采购加工生产设备投资74.876万元；购置物流设备投资47.104万元。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223.86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拨付资金17万元，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结存资金50万元，资金使用率25%。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left="3198" w:leftChars="304" w:hanging="2560" w:hangingChars="8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（1）数量指标：冷库面积达200㎡。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年加工量≧1000吨。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left="638" w:leftChars="304" w:firstLine="0" w:firstLineChars="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（4）成本指标：资金使用金额67万元。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（1）经济效益：产值≧2000万元。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（3）可持续影响：带动奉节腊肉品牌知名度提升5-10年。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综合评分94分，评价结果为优。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重庆夔芳食品有限公司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033F187F"/>
    <w:rsid w:val="033F187F"/>
    <w:rsid w:val="18F24935"/>
    <w:rsid w:val="26F93834"/>
    <w:rsid w:val="3A7E085B"/>
    <w:rsid w:val="455541BD"/>
    <w:rsid w:val="4B010E39"/>
    <w:rsid w:val="534A33F9"/>
    <w:rsid w:val="7FC6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6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7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1168</Words>
  <Characters>1290</Characters>
  <Lines>0</Lines>
  <Paragraphs>0</Paragraphs>
  <TotalTime>2</TotalTime>
  <ScaleCrop>false</ScaleCrop>
  <LinksUpToDate>false</LinksUpToDate>
  <CharactersWithSpaces>1349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2023-03-29T07:55:00Z</dcterms:created>
  <dc:creator>Administrator</dc:creator>
  <cp:lastModifiedBy>毛毛虫</cp:lastModifiedBy>
  <dcterms:modified xsi:type="dcterms:W3CDTF">2023-03-30T08:22:20Z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9AEB0CC80396498693BB7CD333F07D50</vt:lpwstr>
  </property>
</Properties>
</file>