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0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重庆市高海拔农业发展有限公司关于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outlineLvl w:val="1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</w:pPr>
      <w:bookmarkStart w:id="0" w:name="_Toc11710"/>
      <w:bookmarkStart w:id="1" w:name="_Toc31469"/>
      <w:bookmarkStart w:id="2" w:name="_Toc12085"/>
      <w:bookmarkStart w:id="3" w:name="_Toc3525"/>
      <w:bookmarkStart w:id="26" w:name="_GoBack"/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2021年农产品供应链项目建设绩效</w:t>
      </w:r>
    </w:p>
    <w:bookmarkEnd w:id="26"/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jc w:val="center"/>
        <w:textAlignment w:val="auto"/>
        <w:outlineLvl w:val="1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 w:bidi="ar"/>
        </w:rPr>
        <w:t>自评报告</w:t>
      </w:r>
      <w:bookmarkEnd w:id="0"/>
      <w:bookmarkEnd w:id="1"/>
      <w:bookmarkEnd w:id="2"/>
      <w:bookmarkEnd w:id="3"/>
    </w:p>
    <w:p>
      <w:pPr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rPr>
          <w:rFonts w:hint="default" w:ascii="Times New Roman" w:hAnsi="Times New Roman" w:cs="Times New Roman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奉节县财政局、奉节县商务委员会：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"/>
        </w:rPr>
        <w:t>我公司承建的 2021 年特色优势农产品供应链项目，现已全面竣工，并按要求开展绩效自评，现将绩效情况报告如下：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1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bookmarkStart w:id="4" w:name="_Toc19661"/>
      <w:bookmarkStart w:id="5" w:name="_Toc11163"/>
      <w:bookmarkStart w:id="6" w:name="_Toc12481"/>
      <w:bookmarkStart w:id="7" w:name="_Toc8278"/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  <w:bookmarkEnd w:id="4"/>
      <w:bookmarkEnd w:id="5"/>
      <w:bookmarkEnd w:id="6"/>
      <w:bookmarkEnd w:id="7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bookmarkStart w:id="8" w:name="_Toc20587"/>
      <w:bookmarkStart w:id="9" w:name="_Toc648"/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（一）县财政下达预算和绩效目标情况。</w:t>
      </w:r>
      <w:bookmarkEnd w:id="8"/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1.县财政下达项目资金文件及金额。奉节县财政局《关于下达2021年中央服务业发展专项农产品供应链体系建设项目补助资金的通知》（奉节财建〔2022〕118号）下达我公司2021年特色优势农产品供应链项目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-拓展直销网点项目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29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2.绩效目标设定情况。奉节县商务委员会指导公司根据申报内容完成以下绩效目标任务：一是完善奉节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脐橙网点销售设施，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提高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奉节脐橙零售便利度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，实现奉节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脐橙多网点、广覆盖格局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；二是完善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销地市场仓储场地基础设施，增设中转仓，补齐销售市场仓储短板，为山东市场提供奉节脐橙批发、零售业务，实现仓储式营销；三是补齐仓储物流设施设备，降低物流搬运成本，降低损耗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；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四是补齐销售设施，增加直播设备，实现线上下单、仓储发货模式，同时在市场内制作奉节脐橙形象宣传展示牌、标识标牌、扩大奉节脐橙影响力和知名度，提升品牌价值。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</w:pPr>
      <w:bookmarkStart w:id="10" w:name="_Toc6193"/>
      <w:bookmarkStart w:id="11" w:name="_Toc1314"/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公司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资金安排、分解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各环节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预算和绩效目标情况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。</w:t>
      </w:r>
      <w:bookmarkEnd w:id="10"/>
      <w:bookmarkEnd w:id="1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公司自筹97万元，分4个部分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组织建设</w:t>
      </w:r>
      <w:r>
        <w:rPr>
          <w:rFonts w:hint="default" w:ascii="Times New Roman" w:hAnsi="Times New Roman" w:eastAsia="方正仿宋_GBK" w:cs="Times New Roman"/>
          <w:color w:val="000000"/>
          <w:kern w:val="2"/>
          <w:sz w:val="32"/>
          <w:szCs w:val="32"/>
          <w:lang w:val="en-US" w:eastAsia="zh-CN" w:bidi="ar-SA"/>
        </w:rPr>
        <w:t>。一是投资33.2万元在山东建设奉节脐橙仓储设施，补齐销售环节仓储短板；二是投资53.18万元采购物流设施，降低物流、装卸、搬运成本；三是投资5.2万元采购直播设备，开拓线上市场；四是投资5.42万元投资制作销售市场标识标牌，扩大奉节脐橙知名度和影响力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600" w:lineRule="exact"/>
        <w:ind w:firstLine="640" w:firstLineChars="200"/>
        <w:textAlignment w:val="auto"/>
        <w:outlineLvl w:val="1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bookmarkStart w:id="12" w:name="_Toc23241"/>
      <w:bookmarkStart w:id="13" w:name="_Toc9191"/>
      <w:bookmarkStart w:id="14" w:name="_Toc25400"/>
      <w:bookmarkStart w:id="15" w:name="_Toc29998"/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  <w:bookmarkEnd w:id="12"/>
      <w:bookmarkEnd w:id="13"/>
      <w:bookmarkEnd w:id="14"/>
      <w:bookmarkEnd w:id="15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bookmarkStart w:id="16" w:name="_Toc4515"/>
      <w:bookmarkStart w:id="17" w:name="_Toc25465"/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  <w:bookmarkEnd w:id="16"/>
      <w:bookmarkEnd w:id="17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1.项目资金到位情况分析。我公司2021年特色优势农产品供应链项目总投资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97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2.项目资金执行情况分析。截至目前，4个部分已全部建设完成，清算建设费用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97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。一是严格执行资金使用及绩效管理相关要求，实行项目资金专款专用，专户管理，专账核算，不存在挤占、挪用专项资金情况。二是严格财务管理制度，按合同约定的施工进度拨付费用。公司形成由经办人审查、项目负责人审核、总经理复核的资金使用流程，在项目实施完成、验收合格并完善相关档案资料后，申请县财政拨付补助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bookmarkStart w:id="18" w:name="_Toc28935"/>
      <w:bookmarkStart w:id="19" w:name="_Toc9632"/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  <w:bookmarkEnd w:id="18"/>
      <w:bookmarkEnd w:id="1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2021年特色优势农产品供应链项目绩效目标分为产出指标、效益指标、满意度指标，以上指标要求均已完成。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2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bookmarkStart w:id="20" w:name="_Toc1920"/>
      <w:bookmarkStart w:id="21" w:name="_Toc7962"/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  <w:bookmarkEnd w:id="20"/>
      <w:bookmarkEnd w:id="2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1.产出指标完成情况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（1）数量指标：项目建设将为公司产出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果品批发市场仓储档口1个，面积约75㎡，单次可存储奉节脐橙6吨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（2）质量指标：项目实施的4个部分均验收合格，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购置设备均能正常使用，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合格率100%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（3）时效指标：项目建设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购置周转筐、托盘、叉车、物流车辆等，降低周转、搬运、装卸、运输等环节成本、提高仓储物流时效达30%以上。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（4）成本指标：项目计划投资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97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万元，最终项目实施未超过预算；且在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仓储物流设施投用后，降低了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仓储租赁费用，节省了人工。公司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销售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奉节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脐橙经营和人工成本降低了20%。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2.效益指标完成情况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（1）经济效益：项目建设帮助公司进一步扩大了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销售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规模，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公司在山东市场销售额超过200吨，销售额超过了500万元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高效完成了鲁渝协作消费帮扶任务，同时也为奉节脐橙销往山东市场提供了更好的销售平台。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（2）社会效益：项目建设帮助公司扩大了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销售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规模，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倒逼公司扩大生产规模，因此公司吸纳10户农户种植奉节脐橙，提供稳定就业岗位10个，带动农户年户均增收3000元，公司还会收购帮销奉节农户的脐橙，降低产品滞销风险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（3）可持续目标：项目将带动奉节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脐橙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品牌持续销售、推广，影响时间不少于5年。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3.满意度指标完成情况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公司项目运营，将提升山东市场采购奉节脐橙的便民程度，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消费者对我公司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销售的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节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脐橙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认可度、满意度度和品牌形象认可度达95%以上，受益农户满意度达98%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以上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1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bookmarkStart w:id="22" w:name="_Toc23253"/>
      <w:bookmarkStart w:id="23" w:name="_Toc6345"/>
      <w:bookmarkStart w:id="24" w:name="_Toc8531"/>
      <w:bookmarkStart w:id="25" w:name="_Toc26526"/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  <w:bookmarkEnd w:id="22"/>
      <w:bookmarkEnd w:id="23"/>
      <w:bookmarkEnd w:id="24"/>
      <w:bookmarkEnd w:id="2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通过认真开展单位项目支出绩效目标自评，综合评分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95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分，评价结果为优。</w:t>
      </w:r>
    </w:p>
    <w:p>
      <w:pPr>
        <w:pStyle w:val="2"/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</w:pPr>
    </w:p>
    <w:p>
      <w:pPr>
        <w:pStyle w:val="2"/>
        <w:ind w:firstLine="3520" w:firstLineChars="11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重庆市高海拔农业发展有限公司</w:t>
      </w:r>
    </w:p>
    <w:p>
      <w:pPr>
        <w:pStyle w:val="2"/>
        <w:ind w:firstLine="4800" w:firstLineChars="1500"/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2023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 xml:space="preserve">年 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3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 xml:space="preserve"> 月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>23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lang w:val="en-US" w:eastAsia="zh-CN" w:bidi="ar-SA"/>
        </w:rPr>
        <w:t xml:space="preserve"> 日</w:t>
      </w:r>
    </w:p>
    <w:p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66FB3787"/>
    <w:rsid w:val="123559CA"/>
    <w:rsid w:val="1B0F669A"/>
    <w:rsid w:val="2B9E5787"/>
    <w:rsid w:val="66FB3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1603</Words>
  <Characters>1680</Characters>
  <Lines>0</Lines>
  <Paragraphs>0</Paragraphs>
  <TotalTime>0</TotalTime>
  <ScaleCrop>false</ScaleCrop>
  <LinksUpToDate>false</LinksUpToDate>
  <CharactersWithSpaces>1685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2023-03-29T07:54:00Z</dcterms:created>
  <dc:creator>Purity</dc:creator>
  <cp:lastModifiedBy>毛毛虫</cp:lastModifiedBy>
  <dcterms:modified xsi:type="dcterms:W3CDTF">2023-03-30T08:23:50Z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98C8286882EC40AF8B55226D9A45B2D3</vt:lpwstr>
  </property>
</Properties>
</file>