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0F69D">
      <w:pPr>
        <w:spacing w:line="594" w:lineRule="exact"/>
        <w:rPr>
          <w:rFonts w:ascii="方正黑体_GBK" w:eastAsia="方正黑体_GBK"/>
          <w:bCs/>
          <w:szCs w:val="32"/>
        </w:rPr>
      </w:pPr>
    </w:p>
    <w:p w14:paraId="23B3F7CB">
      <w:pPr>
        <w:spacing w:line="594" w:lineRule="exact"/>
        <w:rPr>
          <w:rFonts w:ascii="方正黑体_GBK" w:eastAsia="方正黑体_GBK"/>
          <w:bCs/>
          <w:szCs w:val="32"/>
        </w:rPr>
      </w:pPr>
    </w:p>
    <w:p w14:paraId="2CAAABD5">
      <w:pPr>
        <w:spacing w:line="594" w:lineRule="exact"/>
        <w:jc w:val="center"/>
        <w:rPr>
          <w:rFonts w:ascii="方正小标宋_GBK" w:eastAsia="方正小标宋_GBK"/>
          <w:bCs/>
          <w:sz w:val="44"/>
          <w:szCs w:val="44"/>
        </w:rPr>
      </w:pPr>
      <w:bookmarkStart w:id="0" w:name="OLE_LINK4"/>
      <w:bookmarkStart w:id="1" w:name="OLE_LINK2"/>
      <w:bookmarkStart w:id="2" w:name="OLE_LINK3"/>
      <w:bookmarkStart w:id="3" w:name="OLE_LINK1"/>
      <w:r>
        <w:rPr>
          <w:rFonts w:hint="eastAsia" w:ascii="方正小标宋_GBK" w:eastAsia="方正小标宋_GBK"/>
          <w:bCs/>
          <w:sz w:val="44"/>
          <w:szCs w:val="44"/>
        </w:rPr>
        <w:t>奉节县生态环境局审查建设项目</w:t>
      </w:r>
    </w:p>
    <w:p w14:paraId="37D82B2C">
      <w:pPr>
        <w:spacing w:line="594" w:lineRule="exact"/>
        <w:jc w:val="center"/>
        <w:rPr>
          <w:rFonts w:ascii="方正小标宋_GBK" w:eastAsia="方正小标宋_GBK"/>
          <w:bCs/>
          <w:sz w:val="44"/>
          <w:szCs w:val="44"/>
        </w:rPr>
      </w:pPr>
      <w:r>
        <w:rPr>
          <w:rFonts w:hint="eastAsia" w:ascii="方正小标宋_GBK" w:eastAsia="方正小标宋_GBK"/>
          <w:bCs/>
          <w:sz w:val="44"/>
          <w:szCs w:val="44"/>
        </w:rPr>
        <w:t>环评信息公示表</w:t>
      </w:r>
    </w:p>
    <w:p w14:paraId="325450AE">
      <w:pPr>
        <w:spacing w:line="594" w:lineRule="exact"/>
        <w:jc w:val="center"/>
        <w:rPr>
          <w:rFonts w:ascii="方正小标宋_GBK" w:eastAsia="方正小标宋_GBK"/>
          <w:b/>
          <w:bCs/>
          <w:sz w:val="44"/>
          <w:szCs w:val="44"/>
        </w:rPr>
      </w:pPr>
    </w:p>
    <w:p w14:paraId="49FFFD1E">
      <w:pPr>
        <w:spacing w:line="594" w:lineRule="exact"/>
        <w:ind w:firstLine="640" w:firstLineChars="200"/>
        <w:textAlignment w:val="baseline"/>
        <w:rPr>
          <w:rFonts w:eastAsia="方正仿宋_GBK"/>
          <w:szCs w:val="32"/>
        </w:rPr>
      </w:pPr>
      <w:r>
        <w:rPr>
          <w:rFonts w:hint="eastAsia" w:eastAsia="方正仿宋_GBK"/>
          <w:szCs w:val="32"/>
        </w:rPr>
        <w:t>奉节县生态环境局审查以下建设项目环评文件，现公告有关环评信息，接受社会监督，公示期为</w:t>
      </w:r>
      <w:r>
        <w:rPr>
          <w:rFonts w:eastAsia="方正仿宋_GBK"/>
          <w:color w:val="auto"/>
          <w:szCs w:val="32"/>
        </w:rPr>
        <w:t>20</w:t>
      </w:r>
      <w:r>
        <w:rPr>
          <w:rFonts w:hint="eastAsia" w:eastAsia="方正仿宋_GBK"/>
          <w:color w:val="auto"/>
          <w:szCs w:val="32"/>
        </w:rPr>
        <w:t>2</w:t>
      </w:r>
      <w:r>
        <w:rPr>
          <w:rFonts w:hint="eastAsia" w:eastAsia="方正仿宋_GBK"/>
          <w:color w:val="auto"/>
          <w:szCs w:val="32"/>
          <w:lang w:val="en-US" w:eastAsia="zh-CN"/>
        </w:rPr>
        <w:t>4</w:t>
      </w:r>
      <w:r>
        <w:rPr>
          <w:rFonts w:hint="eastAsia" w:eastAsia="方正仿宋_GBK"/>
          <w:color w:val="auto"/>
          <w:szCs w:val="32"/>
        </w:rPr>
        <w:t>年</w:t>
      </w:r>
      <w:r>
        <w:rPr>
          <w:rFonts w:hint="eastAsia" w:eastAsia="方正仿宋_GBK"/>
          <w:color w:val="auto"/>
          <w:szCs w:val="32"/>
          <w:lang w:val="en-US" w:eastAsia="zh-CN"/>
        </w:rPr>
        <w:t>7</w:t>
      </w:r>
      <w:r>
        <w:rPr>
          <w:rFonts w:hint="eastAsia" w:eastAsia="方正仿宋_GBK"/>
          <w:color w:val="auto"/>
          <w:szCs w:val="32"/>
        </w:rPr>
        <w:t>月</w:t>
      </w:r>
      <w:r>
        <w:rPr>
          <w:rFonts w:hint="eastAsia" w:eastAsia="方正仿宋_GBK"/>
          <w:color w:val="auto"/>
          <w:szCs w:val="32"/>
          <w:lang w:val="en-US" w:eastAsia="zh-CN"/>
        </w:rPr>
        <w:t>15</w:t>
      </w:r>
      <w:r>
        <w:rPr>
          <w:rFonts w:hint="eastAsia" w:eastAsia="方正仿宋_GBK"/>
          <w:color w:val="auto"/>
          <w:szCs w:val="32"/>
        </w:rPr>
        <w:t>日—</w:t>
      </w:r>
      <w:r>
        <w:rPr>
          <w:rFonts w:eastAsia="方正仿宋_GBK"/>
          <w:color w:val="auto"/>
          <w:szCs w:val="32"/>
        </w:rPr>
        <w:t>20</w:t>
      </w:r>
      <w:r>
        <w:rPr>
          <w:rFonts w:hint="eastAsia" w:eastAsia="方正仿宋_GBK"/>
          <w:color w:val="auto"/>
          <w:szCs w:val="32"/>
        </w:rPr>
        <w:t>2</w:t>
      </w:r>
      <w:r>
        <w:rPr>
          <w:rFonts w:hint="eastAsia" w:eastAsia="方正仿宋_GBK"/>
          <w:color w:val="auto"/>
          <w:szCs w:val="32"/>
          <w:lang w:val="en-US" w:eastAsia="zh-CN"/>
        </w:rPr>
        <w:t>4</w:t>
      </w:r>
      <w:r>
        <w:rPr>
          <w:rFonts w:hint="eastAsia" w:eastAsia="方正仿宋_GBK"/>
          <w:color w:val="auto"/>
          <w:szCs w:val="32"/>
        </w:rPr>
        <w:t>年</w:t>
      </w:r>
      <w:r>
        <w:rPr>
          <w:rFonts w:hint="eastAsia" w:eastAsia="方正仿宋_GBK"/>
          <w:color w:val="auto"/>
          <w:szCs w:val="32"/>
          <w:lang w:val="en-US" w:eastAsia="zh-CN"/>
        </w:rPr>
        <w:t>7</w:t>
      </w:r>
      <w:r>
        <w:rPr>
          <w:rFonts w:hint="eastAsia" w:eastAsia="方正仿宋_GBK"/>
          <w:color w:val="auto"/>
          <w:szCs w:val="32"/>
        </w:rPr>
        <w:t>月</w:t>
      </w:r>
      <w:r>
        <w:rPr>
          <w:rFonts w:hint="eastAsia" w:eastAsia="方正仿宋_GBK"/>
          <w:color w:val="auto"/>
          <w:szCs w:val="32"/>
          <w:lang w:val="en-US" w:eastAsia="zh-CN"/>
        </w:rPr>
        <w:t>19</w:t>
      </w:r>
      <w:bookmarkStart w:id="4" w:name="_GoBack"/>
      <w:bookmarkEnd w:id="4"/>
      <w:r>
        <w:rPr>
          <w:rFonts w:hint="eastAsia" w:eastAsia="方正仿宋_GBK"/>
          <w:color w:val="auto"/>
          <w:szCs w:val="32"/>
        </w:rPr>
        <w:t>日。环评文</w:t>
      </w:r>
      <w:r>
        <w:rPr>
          <w:rFonts w:hint="eastAsia" w:eastAsia="方正仿宋_GBK"/>
          <w:szCs w:val="32"/>
        </w:rPr>
        <w:t>件查询方式</w:t>
      </w:r>
      <w:r>
        <w:rPr>
          <w:rFonts w:hint="eastAsia"/>
        </w:rPr>
        <w:t>http://www.cqfj.gov.cn/bm_168/sthjj/zwgk_61627/zfxxgkzn_61628/</w:t>
      </w:r>
      <w:r>
        <w:rPr>
          <w:rFonts w:hint="eastAsia" w:ascii="FangSong_GB2312"/>
          <w:color w:val="000000"/>
          <w:szCs w:val="32"/>
        </w:rPr>
        <w:t>。</w:t>
      </w:r>
    </w:p>
    <w:p w14:paraId="1D760748">
      <w:pPr>
        <w:spacing w:line="594" w:lineRule="exact"/>
        <w:ind w:firstLine="640" w:firstLineChars="200"/>
        <w:textAlignment w:val="baseline"/>
        <w:rPr>
          <w:rFonts w:eastAsia="方正仿宋_GBK"/>
          <w:szCs w:val="32"/>
        </w:rPr>
      </w:pPr>
      <w:r>
        <w:rPr>
          <w:rFonts w:hint="eastAsia" w:eastAsia="方正仿宋_GBK"/>
          <w:szCs w:val="32"/>
        </w:rPr>
        <w:t>反馈意见受理方式为电子邮箱：</w:t>
      </w:r>
      <w:r>
        <w:rPr>
          <w:rFonts w:hint="eastAsia" w:eastAsia="方正仿宋_GBK"/>
          <w:color w:val="auto"/>
          <w:szCs w:val="32"/>
          <w:lang w:val="en-US" w:eastAsia="zh-CN"/>
        </w:rPr>
        <w:t>11156584</w:t>
      </w:r>
      <w:r>
        <w:rPr>
          <w:rStyle w:val="22"/>
          <w:rFonts w:hint="eastAsia" w:ascii="FangSong_GB2312"/>
          <w:color w:val="000000"/>
          <w:szCs w:val="32"/>
          <w:u w:val="none"/>
        </w:rPr>
        <w:t>@qq.com</w:t>
      </w:r>
      <w:r>
        <w:rPr>
          <w:rFonts w:hint="eastAsia" w:eastAsia="方正仿宋_GBK"/>
          <w:szCs w:val="32"/>
        </w:rPr>
        <w:t>，传真：56551813。通讯地址：</w:t>
      </w:r>
      <w:r>
        <w:rPr>
          <w:rFonts w:hint="eastAsia" w:ascii="方正仿宋_GBK" w:eastAsia="方正仿宋_GBK"/>
          <w:szCs w:val="32"/>
        </w:rPr>
        <w:t>重庆市奉节县</w:t>
      </w:r>
      <w:r>
        <w:rPr>
          <w:rFonts w:hint="eastAsia" w:eastAsia="方正仿宋_GBK"/>
          <w:szCs w:val="32"/>
        </w:rPr>
        <w:t>夔州街道紫云街行政</w:t>
      </w:r>
      <w:r>
        <w:rPr>
          <w:rFonts w:hint="eastAsia" w:eastAsia="方正仿宋_GBK"/>
          <w:szCs w:val="32"/>
          <w:lang w:eastAsia="zh-CN"/>
        </w:rPr>
        <w:t>服务中心</w:t>
      </w:r>
      <w:r>
        <w:rPr>
          <w:rFonts w:hint="eastAsia" w:eastAsia="方正仿宋_GBK"/>
          <w:szCs w:val="32"/>
          <w:lang w:val="en-US" w:eastAsia="zh-CN"/>
        </w:rPr>
        <w:t>302办公室</w:t>
      </w:r>
      <w:r>
        <w:rPr>
          <w:rFonts w:hint="eastAsia" w:eastAsia="方正仿宋_GBK"/>
          <w:szCs w:val="32"/>
        </w:rPr>
        <w:t>，邮编：</w:t>
      </w:r>
      <w:r>
        <w:rPr>
          <w:rFonts w:eastAsia="方正仿宋_GBK"/>
          <w:szCs w:val="32"/>
        </w:rPr>
        <w:t>40</w:t>
      </w:r>
      <w:r>
        <w:rPr>
          <w:rFonts w:hint="eastAsia" w:eastAsia="方正仿宋_GBK"/>
          <w:szCs w:val="32"/>
        </w:rPr>
        <w:t>4600。申请人和利害关系人可自公示起</w:t>
      </w:r>
      <w:r>
        <w:rPr>
          <w:rFonts w:eastAsia="方正仿宋_GBK"/>
          <w:szCs w:val="32"/>
        </w:rPr>
        <w:t>5</w:t>
      </w:r>
      <w:r>
        <w:rPr>
          <w:rFonts w:hint="eastAsia" w:eastAsia="方正仿宋_GBK"/>
          <w:szCs w:val="32"/>
        </w:rPr>
        <w:t>个工作日内以书面形式向我局提出听证申请。</w:t>
      </w:r>
    </w:p>
    <w:p w14:paraId="686BE212">
      <w:pPr>
        <w:spacing w:line="594" w:lineRule="exact"/>
        <w:ind w:firstLine="420" w:firstLineChars="200"/>
        <w:textAlignment w:val="baseline"/>
        <w:rPr>
          <w:rFonts w:ascii="方正仿宋_GBK" w:eastAsia="方正仿宋_GBK"/>
          <w:bCs/>
          <w:sz w:val="21"/>
          <w:szCs w:val="21"/>
        </w:rPr>
      </w:pPr>
    </w:p>
    <w:tbl>
      <w:tblPr>
        <w:tblStyle w:val="19"/>
        <w:tblW w:w="972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941"/>
        <w:gridCol w:w="900"/>
        <w:gridCol w:w="900"/>
        <w:gridCol w:w="900"/>
        <w:gridCol w:w="1080"/>
        <w:gridCol w:w="1676"/>
        <w:gridCol w:w="1080"/>
        <w:gridCol w:w="1744"/>
      </w:tblGrid>
      <w:tr w14:paraId="0307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Borders>
              <w:top w:val="single" w:color="auto" w:sz="4" w:space="0"/>
              <w:left w:val="single" w:color="auto" w:sz="4" w:space="0"/>
              <w:bottom w:val="single" w:color="auto" w:sz="4" w:space="0"/>
              <w:right w:val="single" w:color="auto" w:sz="4" w:space="0"/>
            </w:tcBorders>
            <w:vAlign w:val="center"/>
          </w:tcPr>
          <w:p w14:paraId="035A096A">
            <w:pPr>
              <w:snapToGrid w:val="0"/>
              <w:jc w:val="center"/>
              <w:rPr>
                <w:rFonts w:ascii="方正黑体_GBK" w:eastAsia="方正黑体_GBK"/>
                <w:sz w:val="28"/>
                <w:szCs w:val="28"/>
              </w:rPr>
            </w:pPr>
            <w:r>
              <w:rPr>
                <w:rFonts w:hint="eastAsia" w:ascii="方正黑体_GBK" w:eastAsia="方正黑体_GBK"/>
                <w:sz w:val="28"/>
                <w:szCs w:val="28"/>
              </w:rPr>
              <w:t>序号</w:t>
            </w:r>
          </w:p>
        </w:tc>
        <w:tc>
          <w:tcPr>
            <w:tcW w:w="941" w:type="dxa"/>
            <w:tcBorders>
              <w:top w:val="single" w:color="auto" w:sz="4" w:space="0"/>
              <w:left w:val="single" w:color="auto" w:sz="4" w:space="0"/>
              <w:bottom w:val="single" w:color="auto" w:sz="4" w:space="0"/>
              <w:right w:val="single" w:color="auto" w:sz="4" w:space="0"/>
            </w:tcBorders>
            <w:vAlign w:val="center"/>
          </w:tcPr>
          <w:p w14:paraId="4AC25C34">
            <w:pPr>
              <w:snapToGrid w:val="0"/>
              <w:jc w:val="center"/>
              <w:rPr>
                <w:rFonts w:ascii="方正黑体_GBK" w:eastAsia="方正黑体_GBK"/>
                <w:sz w:val="28"/>
                <w:szCs w:val="28"/>
              </w:rPr>
            </w:pPr>
            <w:r>
              <w:rPr>
                <w:rFonts w:hint="eastAsia" w:ascii="方正黑体_GBK" w:eastAsia="方正黑体_GBK"/>
                <w:sz w:val="28"/>
                <w:szCs w:val="28"/>
              </w:rPr>
              <w:t>项目名称</w:t>
            </w:r>
          </w:p>
        </w:tc>
        <w:tc>
          <w:tcPr>
            <w:tcW w:w="900" w:type="dxa"/>
            <w:tcBorders>
              <w:top w:val="single" w:color="auto" w:sz="4" w:space="0"/>
              <w:left w:val="single" w:color="auto" w:sz="4" w:space="0"/>
              <w:bottom w:val="single" w:color="auto" w:sz="4" w:space="0"/>
              <w:right w:val="single" w:color="auto" w:sz="4" w:space="0"/>
            </w:tcBorders>
            <w:vAlign w:val="center"/>
          </w:tcPr>
          <w:p w14:paraId="61552C7A">
            <w:pPr>
              <w:snapToGrid w:val="0"/>
              <w:jc w:val="center"/>
              <w:rPr>
                <w:rFonts w:ascii="方正黑体_GBK" w:eastAsia="方正黑体_GBK"/>
                <w:sz w:val="28"/>
                <w:szCs w:val="28"/>
              </w:rPr>
            </w:pPr>
            <w:r>
              <w:rPr>
                <w:rFonts w:hint="eastAsia" w:ascii="方正黑体_GBK" w:eastAsia="方正黑体_GBK"/>
                <w:sz w:val="28"/>
                <w:szCs w:val="28"/>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14:paraId="2EDF7935">
            <w:pPr>
              <w:snapToGrid w:val="0"/>
              <w:jc w:val="center"/>
              <w:rPr>
                <w:rFonts w:ascii="方正黑体_GBK" w:eastAsia="方正黑体_GBK"/>
                <w:sz w:val="28"/>
                <w:szCs w:val="28"/>
              </w:rPr>
            </w:pPr>
            <w:r>
              <w:rPr>
                <w:rFonts w:hint="eastAsia" w:ascii="方正黑体_GBK" w:eastAsia="方正黑体_GBK"/>
                <w:sz w:val="28"/>
                <w:szCs w:val="28"/>
              </w:rPr>
              <w:t>建设单位</w:t>
            </w:r>
          </w:p>
        </w:tc>
        <w:tc>
          <w:tcPr>
            <w:tcW w:w="900" w:type="dxa"/>
            <w:tcBorders>
              <w:top w:val="single" w:color="auto" w:sz="4" w:space="0"/>
              <w:left w:val="single" w:color="auto" w:sz="4" w:space="0"/>
              <w:bottom w:val="single" w:color="auto" w:sz="4" w:space="0"/>
              <w:right w:val="single" w:color="auto" w:sz="4" w:space="0"/>
            </w:tcBorders>
            <w:vAlign w:val="center"/>
          </w:tcPr>
          <w:p w14:paraId="4185B4A8">
            <w:pPr>
              <w:snapToGrid w:val="0"/>
              <w:jc w:val="center"/>
              <w:rPr>
                <w:rFonts w:ascii="方正黑体_GBK" w:eastAsia="方正黑体_GBK"/>
                <w:sz w:val="28"/>
                <w:szCs w:val="28"/>
              </w:rPr>
            </w:pPr>
            <w:r>
              <w:rPr>
                <w:rFonts w:hint="eastAsia" w:ascii="方正黑体_GBK" w:eastAsia="方正黑体_GBK"/>
                <w:sz w:val="28"/>
                <w:szCs w:val="28"/>
              </w:rPr>
              <w:t>环境影响评价机构</w:t>
            </w:r>
          </w:p>
        </w:tc>
        <w:tc>
          <w:tcPr>
            <w:tcW w:w="1080" w:type="dxa"/>
            <w:tcBorders>
              <w:top w:val="single" w:color="auto" w:sz="4" w:space="0"/>
              <w:left w:val="single" w:color="auto" w:sz="4" w:space="0"/>
              <w:bottom w:val="single" w:color="auto" w:sz="4" w:space="0"/>
              <w:right w:val="single" w:color="auto" w:sz="4" w:space="0"/>
            </w:tcBorders>
            <w:vAlign w:val="center"/>
          </w:tcPr>
          <w:p w14:paraId="79EA1FFC">
            <w:pPr>
              <w:snapToGrid w:val="0"/>
              <w:jc w:val="center"/>
              <w:rPr>
                <w:rFonts w:ascii="方正黑体_GBK" w:eastAsia="方正黑体_GBK"/>
                <w:sz w:val="28"/>
                <w:szCs w:val="28"/>
              </w:rPr>
            </w:pPr>
            <w:r>
              <w:rPr>
                <w:rFonts w:hint="eastAsia" w:ascii="方正黑体_GBK" w:eastAsia="方正黑体_GBK"/>
                <w:sz w:val="28"/>
                <w:szCs w:val="28"/>
              </w:rPr>
              <w:t>项目概况</w:t>
            </w:r>
          </w:p>
        </w:tc>
        <w:tc>
          <w:tcPr>
            <w:tcW w:w="1676" w:type="dxa"/>
            <w:tcBorders>
              <w:top w:val="single" w:color="auto" w:sz="4" w:space="0"/>
              <w:left w:val="single" w:color="auto" w:sz="4" w:space="0"/>
              <w:bottom w:val="single" w:color="auto" w:sz="4" w:space="0"/>
              <w:right w:val="single" w:color="auto" w:sz="4" w:space="0"/>
            </w:tcBorders>
            <w:vAlign w:val="center"/>
          </w:tcPr>
          <w:p w14:paraId="52F49E25">
            <w:pPr>
              <w:snapToGrid w:val="0"/>
              <w:jc w:val="center"/>
              <w:rPr>
                <w:rFonts w:ascii="方正黑体_GBK" w:eastAsia="方正黑体_GBK"/>
                <w:sz w:val="28"/>
                <w:szCs w:val="28"/>
              </w:rPr>
            </w:pPr>
            <w:r>
              <w:rPr>
                <w:rFonts w:hint="eastAsia" w:ascii="方正黑体_GBK" w:eastAsia="方正黑体_GBK"/>
                <w:sz w:val="28"/>
                <w:szCs w:val="28"/>
              </w:rPr>
              <w:t>主要环境影响和环境保护对策与措施</w:t>
            </w:r>
          </w:p>
        </w:tc>
        <w:tc>
          <w:tcPr>
            <w:tcW w:w="1080" w:type="dxa"/>
            <w:tcBorders>
              <w:top w:val="single" w:color="auto" w:sz="4" w:space="0"/>
              <w:left w:val="single" w:color="auto" w:sz="4" w:space="0"/>
              <w:bottom w:val="single" w:color="auto" w:sz="4" w:space="0"/>
              <w:right w:val="single" w:color="auto" w:sz="4" w:space="0"/>
            </w:tcBorders>
            <w:vAlign w:val="center"/>
          </w:tcPr>
          <w:p w14:paraId="36E1E6CC">
            <w:pPr>
              <w:snapToGrid w:val="0"/>
              <w:jc w:val="center"/>
              <w:rPr>
                <w:rFonts w:ascii="方正黑体_GBK" w:eastAsia="方正黑体_GBK"/>
                <w:sz w:val="28"/>
                <w:szCs w:val="28"/>
              </w:rPr>
            </w:pPr>
            <w:r>
              <w:rPr>
                <w:rFonts w:hint="eastAsia" w:ascii="方正黑体_GBK" w:eastAsia="方正黑体_GBK"/>
                <w:sz w:val="28"/>
                <w:szCs w:val="28"/>
              </w:rPr>
              <w:t>相关部门意见</w:t>
            </w:r>
          </w:p>
        </w:tc>
        <w:tc>
          <w:tcPr>
            <w:tcW w:w="1744" w:type="dxa"/>
            <w:tcBorders>
              <w:top w:val="single" w:color="auto" w:sz="4" w:space="0"/>
              <w:left w:val="single" w:color="auto" w:sz="4" w:space="0"/>
              <w:bottom w:val="single" w:color="auto" w:sz="4" w:space="0"/>
              <w:right w:val="single" w:color="auto" w:sz="4" w:space="0"/>
            </w:tcBorders>
            <w:vAlign w:val="center"/>
          </w:tcPr>
          <w:p w14:paraId="6FDB94B9">
            <w:pPr>
              <w:snapToGrid w:val="0"/>
              <w:jc w:val="center"/>
              <w:textAlignment w:val="baseline"/>
              <w:rPr>
                <w:rFonts w:ascii="方正黑体_GBK" w:eastAsia="方正黑体_GBK"/>
                <w:sz w:val="28"/>
                <w:szCs w:val="28"/>
              </w:rPr>
            </w:pPr>
            <w:r>
              <w:rPr>
                <w:rFonts w:hint="eastAsia" w:ascii="方正黑体_GBK" w:eastAsia="方正黑体_GBK"/>
                <w:sz w:val="28"/>
                <w:szCs w:val="28"/>
              </w:rPr>
              <w:t>建设单位开展的公众参与情况</w:t>
            </w:r>
          </w:p>
        </w:tc>
      </w:tr>
      <w:tr w14:paraId="44D9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99" w:type="dxa"/>
            <w:tcBorders>
              <w:top w:val="single" w:color="auto" w:sz="4" w:space="0"/>
              <w:left w:val="single" w:color="auto" w:sz="4" w:space="0"/>
              <w:bottom w:val="single" w:color="auto" w:sz="4" w:space="0"/>
              <w:right w:val="single" w:color="auto" w:sz="4" w:space="0"/>
            </w:tcBorders>
            <w:vAlign w:val="center"/>
          </w:tcPr>
          <w:p w14:paraId="0ADEFDFF">
            <w:pPr>
              <w:tabs>
                <w:tab w:val="center" w:pos="162"/>
              </w:tabs>
              <w:snapToGrid w:val="0"/>
              <w:ind w:firstLine="0" w:firstLineChars="0"/>
              <w:textAlignment w:val="baseline"/>
              <w:rPr>
                <w:rFonts w:hint="eastAsia" w:eastAsia="方正仿宋_GBK"/>
                <w:sz w:val="30"/>
                <w:szCs w:val="30"/>
                <w:lang w:val="en-US" w:eastAsia="zh-CN"/>
              </w:rPr>
            </w:pPr>
            <w:r>
              <w:rPr>
                <w:rFonts w:hint="eastAsia" w:eastAsia="方正仿宋_GBK"/>
                <w:sz w:val="30"/>
                <w:szCs w:val="30"/>
                <w:lang w:val="en-US" w:eastAsia="zh-CN"/>
              </w:rPr>
              <w:t>1</w:t>
            </w:r>
          </w:p>
        </w:tc>
        <w:tc>
          <w:tcPr>
            <w:tcW w:w="941" w:type="dxa"/>
            <w:tcBorders>
              <w:top w:val="single" w:color="auto" w:sz="4" w:space="0"/>
              <w:left w:val="single" w:color="auto" w:sz="4" w:space="0"/>
              <w:bottom w:val="single" w:color="auto" w:sz="4" w:space="0"/>
              <w:right w:val="single" w:color="auto" w:sz="4" w:space="0"/>
            </w:tcBorders>
            <w:vAlign w:val="center"/>
          </w:tcPr>
          <w:p w14:paraId="521614CA">
            <w:pPr>
              <w:snapToGrid w:val="0"/>
              <w:rPr>
                <w:rFonts w:hint="eastAsia" w:eastAsia="方正仿宋_GBK" w:cs="Times New Roman"/>
                <w:bCs/>
                <w:sz w:val="24"/>
                <w:lang w:val="en-US" w:eastAsia="zh-CN"/>
              </w:rPr>
            </w:pPr>
            <w:r>
              <w:rPr>
                <w:rFonts w:hint="eastAsia" w:eastAsia="方正仿宋_GBK" w:cs="Times New Roman"/>
                <w:bCs/>
                <w:sz w:val="24"/>
                <w:lang w:val="en-US" w:eastAsia="zh-CN"/>
              </w:rPr>
              <w:t>奉节县道路基础材料项目</w:t>
            </w:r>
          </w:p>
        </w:tc>
        <w:tc>
          <w:tcPr>
            <w:tcW w:w="900" w:type="dxa"/>
            <w:tcBorders>
              <w:top w:val="single" w:color="auto" w:sz="4" w:space="0"/>
              <w:left w:val="single" w:color="auto" w:sz="4" w:space="0"/>
              <w:bottom w:val="single" w:color="auto" w:sz="4" w:space="0"/>
              <w:right w:val="single" w:color="auto" w:sz="4" w:space="0"/>
            </w:tcBorders>
            <w:vAlign w:val="center"/>
          </w:tcPr>
          <w:p w14:paraId="7DDDA7EB">
            <w:pPr>
              <w:snapToGrid w:val="0"/>
              <w:rPr>
                <w:rFonts w:hint="eastAsia" w:eastAsia="方正仿宋_GBK" w:cs="Times New Roman"/>
                <w:bCs/>
                <w:sz w:val="24"/>
                <w:lang w:val="en-US" w:eastAsia="zh-CN"/>
              </w:rPr>
            </w:pPr>
            <w:r>
              <w:rPr>
                <w:rFonts w:hint="eastAsia" w:eastAsia="方正仿宋_GBK" w:cs="Times New Roman"/>
                <w:bCs/>
                <w:sz w:val="24"/>
                <w:lang w:val="en-US" w:eastAsia="zh-CN"/>
              </w:rPr>
              <w:t>重庆市奉节县袁梁社区9社86号</w:t>
            </w:r>
          </w:p>
        </w:tc>
        <w:tc>
          <w:tcPr>
            <w:tcW w:w="900" w:type="dxa"/>
            <w:tcBorders>
              <w:top w:val="single" w:color="auto" w:sz="4" w:space="0"/>
              <w:left w:val="single" w:color="auto" w:sz="4" w:space="0"/>
              <w:bottom w:val="single" w:color="auto" w:sz="4" w:space="0"/>
              <w:right w:val="single" w:color="auto" w:sz="4" w:space="0"/>
            </w:tcBorders>
            <w:vAlign w:val="center"/>
          </w:tcPr>
          <w:p w14:paraId="64E22793">
            <w:pPr>
              <w:snapToGrid w:val="0"/>
              <w:rPr>
                <w:rFonts w:hint="default" w:eastAsia="方正仿宋_GBK" w:cs="Times New Roman"/>
                <w:bCs/>
                <w:sz w:val="24"/>
                <w:lang w:val="en-US" w:eastAsia="zh-CN"/>
              </w:rPr>
            </w:pPr>
            <w:r>
              <w:rPr>
                <w:rFonts w:hint="default" w:eastAsia="方正仿宋_GBK" w:cs="Times New Roman"/>
                <w:bCs/>
                <w:sz w:val="24"/>
                <w:lang w:val="en-US" w:eastAsia="zh-CN"/>
              </w:rPr>
              <w:t>重庆路友再生资源开发有限公司</w:t>
            </w:r>
          </w:p>
        </w:tc>
        <w:tc>
          <w:tcPr>
            <w:tcW w:w="900" w:type="dxa"/>
            <w:tcBorders>
              <w:top w:val="single" w:color="auto" w:sz="4" w:space="0"/>
              <w:left w:val="single" w:color="auto" w:sz="4" w:space="0"/>
              <w:bottom w:val="single" w:color="auto" w:sz="4" w:space="0"/>
              <w:right w:val="single" w:color="auto" w:sz="4" w:space="0"/>
            </w:tcBorders>
            <w:vAlign w:val="center"/>
          </w:tcPr>
          <w:p w14:paraId="1A35910B">
            <w:pPr>
              <w:snapToGrid w:val="0"/>
              <w:rPr>
                <w:rFonts w:hint="eastAsia" w:eastAsia="方正仿宋_GBK" w:cs="Times New Roman"/>
                <w:bCs/>
                <w:sz w:val="24"/>
                <w:lang w:val="en-US" w:eastAsia="zh-CN"/>
              </w:rPr>
            </w:pPr>
            <w:r>
              <w:rPr>
                <w:rFonts w:hint="eastAsia" w:eastAsia="方正仿宋_GBK" w:cs="Times New Roman"/>
                <w:bCs/>
                <w:sz w:val="24"/>
                <w:lang w:val="en-US" w:eastAsia="zh-CN"/>
              </w:rPr>
              <w:t>重庆至恒环保技术有限公司</w:t>
            </w:r>
          </w:p>
        </w:tc>
        <w:tc>
          <w:tcPr>
            <w:tcW w:w="1080" w:type="dxa"/>
            <w:tcBorders>
              <w:top w:val="single" w:color="auto" w:sz="4" w:space="0"/>
              <w:left w:val="single" w:color="auto" w:sz="4" w:space="0"/>
              <w:bottom w:val="single" w:color="auto" w:sz="4" w:space="0"/>
              <w:right w:val="single" w:color="auto" w:sz="4" w:space="0"/>
            </w:tcBorders>
            <w:vAlign w:val="center"/>
          </w:tcPr>
          <w:p w14:paraId="22E2263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imes New Roman" w:hAnsi="Times New Roman" w:eastAsia="宋体" w:cs="Times New Roman"/>
                <w:snapToGrid w:val="0"/>
                <w:color w:val="000000"/>
                <w:sz w:val="24"/>
                <w:szCs w:val="24"/>
                <w:vertAlign w:val="baseline"/>
                <w:lang w:eastAsia="zh-CN"/>
              </w:rPr>
            </w:pPr>
            <w:r>
              <w:rPr>
                <w:rFonts w:hint="eastAsia" w:ascii="Times New Roman" w:hAnsi="Times New Roman" w:eastAsia="宋体" w:cs="Times New Roman"/>
                <w:color w:val="000000"/>
                <w:kern w:val="0"/>
                <w:sz w:val="24"/>
                <w:szCs w:val="24"/>
                <w:lang w:val="en-US" w:eastAsia="zh-CN"/>
              </w:rPr>
              <w:t>建设2条年产30万吨道路基础材料生产线。其中1条年产295000吨的沥青生产线，1条年产5000吨的乳化沥青生产线</w:t>
            </w:r>
          </w:p>
        </w:tc>
        <w:tc>
          <w:tcPr>
            <w:tcW w:w="1676" w:type="dxa"/>
            <w:tcBorders>
              <w:top w:val="single" w:color="auto" w:sz="4" w:space="0"/>
              <w:left w:val="single" w:color="auto" w:sz="4" w:space="0"/>
              <w:bottom w:val="single" w:color="auto" w:sz="4" w:space="0"/>
              <w:right w:val="single" w:color="auto" w:sz="4" w:space="0"/>
            </w:tcBorders>
            <w:vAlign w:val="center"/>
          </w:tcPr>
          <w:p w14:paraId="18CC7CFD">
            <w:pPr>
              <w:pStyle w:val="39"/>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Times New Roman" w:hAnsi="Times New Roman" w:eastAsia="FangSong_GB2312" w:cs="Times New Roman"/>
                <w:b w:val="0"/>
                <w:bCs/>
                <w:color w:val="000000"/>
                <w:kern w:val="2"/>
                <w:sz w:val="21"/>
                <w:szCs w:val="21"/>
                <w:vertAlign w:val="baseline"/>
                <w:lang w:val="en-US" w:eastAsia="zh-CN" w:bidi="ar-SA"/>
              </w:rPr>
            </w:pPr>
            <w:r>
              <w:rPr>
                <w:rFonts w:hint="eastAsia" w:ascii="方正仿宋_GBK" w:hAnsi="方正仿宋_GBK" w:eastAsia="方正仿宋_GBK" w:cs="方正仿宋_GBK"/>
                <w:b/>
                <w:bCs w:val="0"/>
                <w:sz w:val="21"/>
                <w:szCs w:val="21"/>
                <w:lang w:val="en-US" w:eastAsia="zh-CN"/>
              </w:rPr>
              <w:t>废气</w:t>
            </w:r>
            <w:r>
              <w:rPr>
                <w:rFonts w:hint="eastAsia" w:ascii="Times New Roman" w:hAnsi="Times New Roman" w:cs="Times New Roman"/>
                <w:b w:val="0"/>
                <w:bCs/>
                <w:color w:val="000000"/>
                <w:sz w:val="21"/>
                <w:szCs w:val="21"/>
                <w:vertAlign w:val="baseline"/>
                <w:lang w:val="en-US" w:eastAsia="zh-CN"/>
              </w:rPr>
              <w:t>：</w:t>
            </w:r>
            <w:r>
              <w:rPr>
                <w:rFonts w:hint="eastAsia" w:ascii="Times New Roman" w:hAnsi="Times New Roman" w:eastAsia="FangSong_GB2312" w:cs="Times New Roman"/>
                <w:b w:val="0"/>
                <w:bCs/>
                <w:color w:val="000000"/>
                <w:kern w:val="2"/>
                <w:sz w:val="21"/>
                <w:szCs w:val="21"/>
                <w:vertAlign w:val="baseline"/>
                <w:lang w:val="en-US" w:eastAsia="zh-CN" w:bidi="ar-SA"/>
              </w:rPr>
              <w:t>沥青混凝土生产线骨料卸料产生的粉尘</w:t>
            </w:r>
            <w:r>
              <w:rPr>
                <w:rFonts w:hint="eastAsia" w:ascii="Times New Roman" w:hAnsi="Times New Roman" w:cs="Times New Roman"/>
                <w:b w:val="0"/>
                <w:bCs/>
                <w:color w:val="000000"/>
                <w:kern w:val="2"/>
                <w:sz w:val="21"/>
                <w:szCs w:val="21"/>
                <w:vertAlign w:val="baseline"/>
                <w:lang w:val="en-US" w:eastAsia="zh-CN" w:bidi="ar-SA"/>
              </w:rPr>
              <w:t>采用</w:t>
            </w:r>
            <w:r>
              <w:rPr>
                <w:rFonts w:hint="eastAsia" w:ascii="Times New Roman" w:hAnsi="Times New Roman" w:eastAsia="FangSong_GB2312" w:cs="Times New Roman"/>
                <w:b w:val="0"/>
                <w:bCs/>
                <w:color w:val="000000"/>
                <w:kern w:val="2"/>
                <w:sz w:val="21"/>
                <w:szCs w:val="21"/>
                <w:vertAlign w:val="baseline"/>
                <w:lang w:val="en-US" w:eastAsia="zh-CN" w:bidi="ar-SA"/>
              </w:rPr>
              <w:t>密闭厂房、洒水抑尘等措施；骨料烘干废气采用低氮燃烧器同时将燃烧器燃烧废气与干燥滚筒内骨料烘干粉尘、筛分粉尘收集后引入TA001废气处理系统（工艺旋风除尘器+布袋除尘器），处理后由排气筒（DA001，23m）有组织排放；沥青加热及生产过程产生的沥青废气收集后引入燃烧器燃烧后与烘干废气等进入TA001废气处理系统处理后由排气筒（DA001）排放。导热油炉采用低氮燃烧技术，导热油炉燃烧轻质燃料油产生导热油炉燃烧废气满足相关标准限值要求。食堂油烟通过油烟净化器处理</w:t>
            </w:r>
            <w:r>
              <w:rPr>
                <w:rFonts w:hint="eastAsia" w:ascii="Times New Roman" w:hAnsi="Times New Roman" w:cs="Times New Roman"/>
                <w:b w:val="0"/>
                <w:bCs/>
                <w:color w:val="000000"/>
                <w:kern w:val="2"/>
                <w:sz w:val="21"/>
                <w:szCs w:val="21"/>
                <w:vertAlign w:val="baseline"/>
                <w:lang w:val="en-US" w:eastAsia="zh-CN" w:bidi="ar-SA"/>
              </w:rPr>
              <w:t>达</w:t>
            </w:r>
            <w:r>
              <w:rPr>
                <w:rFonts w:hint="eastAsia" w:ascii="Times New Roman" w:hAnsi="Times New Roman" w:eastAsia="FangSong_GB2312" w:cs="Times New Roman"/>
                <w:b w:val="0"/>
                <w:bCs/>
                <w:color w:val="000000"/>
                <w:kern w:val="2"/>
                <w:sz w:val="21"/>
                <w:szCs w:val="21"/>
                <w:vertAlign w:val="baseline"/>
                <w:lang w:val="en-US" w:eastAsia="zh-CN" w:bidi="ar-SA"/>
              </w:rPr>
              <w:t>标后专用烟道屋（DA003）顶排。</w:t>
            </w:r>
          </w:p>
          <w:p w14:paraId="02BF4B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20" w:lineRule="exact"/>
              <w:ind w:right="0"/>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b/>
                <w:bCs w:val="0"/>
                <w:sz w:val="21"/>
                <w:szCs w:val="21"/>
                <w:lang w:val="en-US" w:eastAsia="zh-CN"/>
              </w:rPr>
              <w:t>废水：</w:t>
            </w:r>
            <w:r>
              <w:rPr>
                <w:rFonts w:hint="eastAsia" w:ascii="Times New Roman" w:hAnsi="Times New Roman" w:eastAsia="FangSong_GB2312" w:cs="Times New Roman"/>
                <w:b w:val="0"/>
                <w:bCs/>
                <w:color w:val="000000"/>
                <w:kern w:val="2"/>
                <w:sz w:val="21"/>
                <w:szCs w:val="21"/>
                <w:vertAlign w:val="baseline"/>
                <w:lang w:val="en-US" w:eastAsia="zh-CN" w:bidi="ar-SA"/>
              </w:rPr>
              <w:t>车轮冲洗废收集于沉淀池处理后回用于车轮冲洗、洒水降尘等，不外排；食堂废水经隔油池处理后与生活废水进入生化池，预处理后作农肥，不外排。</w:t>
            </w:r>
          </w:p>
          <w:p w14:paraId="550C33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20" w:lineRule="exact"/>
              <w:ind w:right="0"/>
              <w:jc w:val="both"/>
              <w:textAlignment w:val="auto"/>
              <w:rPr>
                <w:rFonts w:hint="eastAsia" w:ascii="Times New Roman" w:hAnsi="Times New Roman" w:cs="Times New Roman"/>
                <w:b w:val="0"/>
                <w:bCs/>
                <w:color w:val="000000"/>
                <w:sz w:val="21"/>
                <w:szCs w:val="21"/>
                <w:vertAlign w:val="baseline"/>
                <w:lang w:val="en-US" w:eastAsia="zh-CN"/>
              </w:rPr>
            </w:pPr>
            <w:r>
              <w:rPr>
                <w:rFonts w:hint="eastAsia" w:ascii="方正仿宋_GBK" w:hAnsi="方正仿宋_GBK" w:eastAsia="方正仿宋_GBK" w:cs="方正仿宋_GBK"/>
                <w:b/>
                <w:bCs w:val="0"/>
                <w:sz w:val="21"/>
                <w:szCs w:val="21"/>
                <w:lang w:val="en-US" w:eastAsia="zh-CN"/>
              </w:rPr>
              <w:t>噪声：</w:t>
            </w:r>
            <w:r>
              <w:rPr>
                <w:rFonts w:hint="eastAsia" w:ascii="Times New Roman" w:hAnsi="Times New Roman" w:cs="Times New Roman"/>
                <w:b w:val="0"/>
                <w:bCs/>
                <w:color w:val="000000"/>
                <w:sz w:val="21"/>
                <w:szCs w:val="21"/>
                <w:vertAlign w:val="baseline"/>
                <w:lang w:val="en-US" w:eastAsia="zh-CN"/>
              </w:rPr>
              <w:t>选用低噪声设备，基础减振，定期维护。</w:t>
            </w:r>
          </w:p>
          <w:p w14:paraId="11888A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20" w:lineRule="exact"/>
              <w:ind w:right="0"/>
              <w:jc w:val="both"/>
              <w:textAlignment w:val="auto"/>
              <w:rPr>
                <w:rFonts w:hint="eastAsia" w:ascii="Times New Roman" w:hAnsi="Times New Roman" w:eastAsia="FangSong_GB2312" w:cs="Times New Roman"/>
                <w:b w:val="0"/>
                <w:bCs/>
                <w:color w:val="000000"/>
                <w:kern w:val="2"/>
                <w:sz w:val="21"/>
                <w:szCs w:val="21"/>
                <w:vertAlign w:val="baseline"/>
                <w:lang w:val="en-US" w:eastAsia="zh-CN" w:bidi="ar-SA"/>
              </w:rPr>
            </w:pPr>
            <w:r>
              <w:rPr>
                <w:rFonts w:hint="eastAsia" w:ascii="方正仿宋_GBK" w:hAnsi="方正仿宋_GBK" w:eastAsia="方正仿宋_GBK" w:cs="方正仿宋_GBK"/>
                <w:b/>
                <w:bCs w:val="0"/>
                <w:sz w:val="21"/>
                <w:szCs w:val="21"/>
                <w:lang w:val="en-US" w:eastAsia="zh-CN"/>
              </w:rPr>
              <w:t>固体废物：</w:t>
            </w:r>
            <w:r>
              <w:rPr>
                <w:rFonts w:hint="eastAsia" w:ascii="Times New Roman" w:hAnsi="Times New Roman" w:eastAsia="FangSong_GB2312" w:cs="Times New Roman"/>
                <w:b w:val="0"/>
                <w:bCs/>
                <w:color w:val="000000"/>
                <w:kern w:val="2"/>
                <w:sz w:val="21"/>
                <w:szCs w:val="21"/>
                <w:vertAlign w:val="baseline"/>
                <w:lang w:val="en-US" w:eastAsia="zh-CN" w:bidi="ar-SA"/>
              </w:rPr>
              <w:t>废石料由骨料供应商回收</w:t>
            </w:r>
            <w:r>
              <w:rPr>
                <w:rFonts w:hint="eastAsia" w:ascii="Times New Roman" w:hAnsi="Times New Roman" w:cs="Times New Roman"/>
                <w:b w:val="0"/>
                <w:bCs/>
                <w:color w:val="000000"/>
                <w:kern w:val="2"/>
                <w:sz w:val="21"/>
                <w:szCs w:val="21"/>
                <w:vertAlign w:val="baseline"/>
                <w:lang w:val="en-US" w:eastAsia="zh-CN" w:bidi="ar-SA"/>
              </w:rPr>
              <w:t>再</w:t>
            </w:r>
            <w:r>
              <w:rPr>
                <w:rFonts w:hint="eastAsia" w:ascii="Times New Roman" w:hAnsi="Times New Roman" w:eastAsia="FangSong_GB2312" w:cs="Times New Roman"/>
                <w:b w:val="0"/>
                <w:bCs/>
                <w:color w:val="000000"/>
                <w:kern w:val="2"/>
                <w:sz w:val="21"/>
                <w:szCs w:val="21"/>
                <w:vertAlign w:val="baseline"/>
                <w:lang w:val="en-US" w:eastAsia="zh-CN" w:bidi="ar-SA"/>
              </w:rPr>
              <w:t>利用；</w:t>
            </w:r>
            <w:r>
              <w:rPr>
                <w:rFonts w:hint="eastAsia" w:ascii="Times New Roman" w:hAnsi="Times New Roman" w:cs="Times New Roman"/>
                <w:b w:val="0"/>
                <w:bCs/>
                <w:color w:val="000000"/>
                <w:sz w:val="21"/>
                <w:szCs w:val="21"/>
                <w:vertAlign w:val="baseline"/>
                <w:lang w:val="en-US" w:eastAsia="zh-CN"/>
              </w:rPr>
              <w:t>除尘灰收集后作为矿粉原料回用于生产；</w:t>
            </w:r>
            <w:r>
              <w:rPr>
                <w:rFonts w:hint="eastAsia" w:ascii="Times New Roman" w:hAnsi="Times New Roman" w:eastAsia="FangSong_GB2312" w:cs="Times New Roman"/>
                <w:b w:val="0"/>
                <w:bCs/>
                <w:color w:val="000000"/>
                <w:kern w:val="2"/>
                <w:sz w:val="21"/>
                <w:szCs w:val="21"/>
                <w:vertAlign w:val="baseline"/>
                <w:lang w:val="en-US" w:eastAsia="zh-CN" w:bidi="ar-SA"/>
              </w:rPr>
              <w:t>滴漏沥青及拌和残渣作原料回用；</w:t>
            </w:r>
            <w:r>
              <w:rPr>
                <w:rFonts w:hint="eastAsia" w:ascii="Times New Roman" w:hAnsi="Times New Roman" w:eastAsia="FangSong_GB2312" w:cs="Times New Roman"/>
                <w:b w:val="0"/>
                <w:bCs/>
                <w:color w:val="000000"/>
                <w:kern w:val="2"/>
                <w:sz w:val="21"/>
                <w:szCs w:val="21"/>
                <w:vertAlign w:val="baseline"/>
                <w:lang w:val="en-US" w:eastAsia="zh-CN" w:bidi="ar-SA"/>
              </w:rPr>
              <w:t>沉淀砂砾运至建筑垃圾场</w:t>
            </w:r>
            <w:r>
              <w:rPr>
                <w:rFonts w:hint="eastAsia" w:ascii="Times New Roman" w:hAnsi="Times New Roman" w:cs="Times New Roman"/>
                <w:b w:val="0"/>
                <w:bCs/>
                <w:color w:val="000000"/>
                <w:kern w:val="2"/>
                <w:sz w:val="21"/>
                <w:szCs w:val="21"/>
                <w:vertAlign w:val="baseline"/>
                <w:lang w:val="en-US" w:eastAsia="zh-CN" w:bidi="ar-SA"/>
              </w:rPr>
              <w:t>；</w:t>
            </w:r>
            <w:r>
              <w:rPr>
                <w:rFonts w:hint="eastAsia" w:ascii="Times New Roman" w:hAnsi="Times New Roman" w:eastAsia="FangSong_GB2312" w:cs="Times New Roman"/>
                <w:b w:val="0"/>
                <w:bCs/>
                <w:color w:val="000000"/>
                <w:kern w:val="2"/>
                <w:sz w:val="21"/>
                <w:szCs w:val="21"/>
                <w:vertAlign w:val="baseline"/>
                <w:lang w:val="en-US" w:eastAsia="zh-CN" w:bidi="ar-SA"/>
              </w:rPr>
              <w:t>含油棉纱手套和废机油分类收集于危废贮存库内，危废贮存库采取“六防”措施，定期交由有资质单位处理处置</w:t>
            </w:r>
            <w:r>
              <w:rPr>
                <w:rFonts w:hint="eastAsia" w:ascii="Times New Roman" w:hAnsi="Times New Roman" w:cs="Times New Roman"/>
                <w:b w:val="0"/>
                <w:bCs/>
                <w:color w:val="000000"/>
                <w:kern w:val="2"/>
                <w:sz w:val="21"/>
                <w:szCs w:val="21"/>
                <w:vertAlign w:val="baseline"/>
                <w:lang w:val="en-US" w:eastAsia="zh-CN" w:bidi="ar-SA"/>
              </w:rPr>
              <w:t>；</w:t>
            </w:r>
            <w:r>
              <w:rPr>
                <w:rFonts w:hint="eastAsia" w:ascii="Times New Roman" w:hAnsi="Times New Roman" w:eastAsia="FangSong_GB2312" w:cs="Times New Roman"/>
                <w:b w:val="0"/>
                <w:bCs/>
                <w:color w:val="000000"/>
                <w:kern w:val="2"/>
                <w:sz w:val="21"/>
                <w:szCs w:val="21"/>
                <w:vertAlign w:val="baseline"/>
                <w:lang w:val="en-US" w:eastAsia="zh-CN" w:bidi="ar-SA"/>
              </w:rPr>
              <w:t>导热油</w:t>
            </w:r>
            <w:r>
              <w:rPr>
                <w:rFonts w:hint="eastAsia" w:ascii="Times New Roman" w:hAnsi="Times New Roman" w:cs="Times New Roman"/>
                <w:b w:val="0"/>
                <w:bCs/>
                <w:color w:val="000000"/>
                <w:kern w:val="2"/>
                <w:sz w:val="21"/>
                <w:szCs w:val="21"/>
                <w:vertAlign w:val="baseline"/>
                <w:lang w:val="en-US" w:eastAsia="zh-CN" w:bidi="ar-SA"/>
              </w:rPr>
              <w:t>由</w:t>
            </w:r>
            <w:r>
              <w:rPr>
                <w:rFonts w:hint="eastAsia" w:ascii="Times New Roman" w:hAnsi="Times New Roman" w:eastAsia="FangSong_GB2312" w:cs="Times New Roman"/>
                <w:b w:val="0"/>
                <w:bCs/>
                <w:color w:val="000000"/>
                <w:kern w:val="2"/>
                <w:sz w:val="21"/>
                <w:szCs w:val="21"/>
                <w:vertAlign w:val="baseline"/>
                <w:lang w:val="en-US" w:eastAsia="zh-CN" w:bidi="ar-SA"/>
              </w:rPr>
              <w:t>厂家回收处</w:t>
            </w:r>
            <w:r>
              <w:rPr>
                <w:rFonts w:hint="eastAsia" w:ascii="Times New Roman" w:hAnsi="Times New Roman" w:cs="Times New Roman"/>
                <w:b w:val="0"/>
                <w:bCs/>
                <w:color w:val="000000"/>
                <w:kern w:val="2"/>
                <w:sz w:val="21"/>
                <w:szCs w:val="21"/>
                <w:vertAlign w:val="baseline"/>
                <w:lang w:val="en-US" w:eastAsia="zh-CN" w:bidi="ar-SA"/>
              </w:rPr>
              <w:t>置；</w:t>
            </w:r>
            <w:r>
              <w:rPr>
                <w:rFonts w:hint="eastAsia" w:ascii="Times New Roman" w:hAnsi="Times New Roman" w:eastAsia="FangSong_GB2312" w:cs="Times New Roman"/>
                <w:b w:val="0"/>
                <w:bCs/>
                <w:color w:val="000000"/>
                <w:kern w:val="2"/>
                <w:sz w:val="21"/>
                <w:szCs w:val="21"/>
                <w:vertAlign w:val="baseline"/>
                <w:lang w:val="en-US" w:eastAsia="zh-CN" w:bidi="ar-SA"/>
              </w:rPr>
              <w:t>生活垃圾收集后定期交环卫部门处理</w:t>
            </w:r>
            <w:r>
              <w:rPr>
                <w:rFonts w:hint="eastAsia" w:ascii="Times New Roman" w:hAnsi="Times New Roman" w:eastAsia="FangSong_GB2312" w:cs="Times New Roman"/>
                <w:b w:val="0"/>
                <w:bCs/>
                <w:color w:val="000000"/>
                <w:kern w:val="2"/>
                <w:sz w:val="21"/>
                <w:szCs w:val="21"/>
                <w:vertAlign w:val="baseline"/>
                <w:lang w:val="en-US" w:eastAsia="zh-CN" w:bidi="ar-SA"/>
              </w:rPr>
              <w:t>；餐厨垃圾用专用容器收集后交有资质单位处理</w:t>
            </w:r>
            <w:r>
              <w:rPr>
                <w:rFonts w:hint="eastAsia" w:ascii="Times New Roman" w:hAnsi="Times New Roman" w:cs="Times New Roman"/>
                <w:b w:val="0"/>
                <w:bCs/>
                <w:color w:val="000000"/>
                <w:kern w:val="2"/>
                <w:sz w:val="21"/>
                <w:szCs w:val="21"/>
                <w:vertAlign w:val="baseline"/>
                <w:lang w:val="en-US" w:eastAsia="zh-CN" w:bidi="ar-SA"/>
              </w:rPr>
              <w:t>。</w:t>
            </w:r>
          </w:p>
          <w:p w14:paraId="3AC6CA7B">
            <w:pPr>
              <w:pStyle w:val="39"/>
              <w:keepNext w:val="0"/>
              <w:keepLines w:val="0"/>
              <w:pageBreakBefore w:val="0"/>
              <w:widowControl w:val="0"/>
              <w:kinsoku/>
              <w:wordWrap/>
              <w:overflowPunct/>
              <w:topLinePunct w:val="0"/>
              <w:autoSpaceDE/>
              <w:autoSpaceDN/>
              <w:bidi w:val="0"/>
              <w:adjustRightInd/>
              <w:spacing w:line="220" w:lineRule="exact"/>
              <w:ind w:left="0" w:leftChars="0" w:firstLine="0" w:firstLineChars="0"/>
              <w:textAlignment w:val="auto"/>
              <w:rPr>
                <w:rFonts w:hint="eastAsia" w:ascii="Times New Roman" w:hAnsi="Times New Roman" w:eastAsia="FangSong_GB2312" w:cs="Times New Roman"/>
                <w:b w:val="0"/>
                <w:bCs/>
                <w:color w:val="000000"/>
                <w:kern w:val="2"/>
                <w:sz w:val="21"/>
                <w:szCs w:val="21"/>
                <w:vertAlign w:val="baseline"/>
                <w:lang w:val="en-US" w:eastAsia="zh-CN" w:bidi="ar-SA"/>
              </w:rPr>
            </w:pPr>
            <w:r>
              <w:rPr>
                <w:rFonts w:hint="eastAsia" w:ascii="方正仿宋_GBK" w:hAnsi="方正仿宋_GBK" w:eastAsia="方正仿宋_GBK" w:cs="方正仿宋_GBK"/>
                <w:b/>
                <w:bCs w:val="0"/>
                <w:kern w:val="2"/>
                <w:sz w:val="21"/>
                <w:szCs w:val="21"/>
                <w:lang w:val="en-US" w:eastAsia="zh-CN" w:bidi="ar-SA"/>
              </w:rPr>
              <w:t>环境</w:t>
            </w:r>
            <w:r>
              <w:rPr>
                <w:rFonts w:hint="eastAsia" w:ascii="方正仿宋_GBK" w:hAnsi="方正仿宋_GBK" w:eastAsia="方正仿宋_GBK" w:cs="方正仿宋_GBK"/>
                <w:b/>
                <w:bCs w:val="0"/>
                <w:sz w:val="21"/>
                <w:szCs w:val="21"/>
                <w:lang w:val="en-US" w:eastAsia="zh-CN"/>
              </w:rPr>
              <w:t>风险防范措施：</w:t>
            </w:r>
            <w:r>
              <w:rPr>
                <w:rFonts w:hint="eastAsia" w:ascii="Times New Roman" w:hAnsi="Times New Roman" w:eastAsia="FangSong_GB2312" w:cs="Times New Roman"/>
                <w:b w:val="0"/>
                <w:bCs/>
                <w:color w:val="000000"/>
                <w:kern w:val="2"/>
                <w:sz w:val="21"/>
                <w:szCs w:val="21"/>
                <w:vertAlign w:val="baseline"/>
                <w:lang w:val="en-US" w:eastAsia="zh-CN" w:bidi="ar-SA"/>
              </w:rPr>
              <w:t>建全厂内事故风险应急管理组织机构，制定安全规程、事故防范措施及应急预案。管理人员应职责、权限分明，清楚生产工艺技术和事故风险发生后果，具备解除事故和减缓事故的能力。本项目沿沥青罐及油罐区设置0.8m高围堰，有效容积约90m</w:t>
            </w:r>
            <w:r>
              <w:rPr>
                <w:rFonts w:hint="eastAsia" w:ascii="Times New Roman" w:hAnsi="Times New Roman" w:eastAsia="FangSong_GB2312" w:cs="Times New Roman"/>
                <w:b w:val="0"/>
                <w:bCs/>
                <w:color w:val="000000"/>
                <w:kern w:val="2"/>
                <w:sz w:val="21"/>
                <w:szCs w:val="21"/>
                <w:vertAlign w:val="superscript"/>
                <w:lang w:val="en-US" w:eastAsia="zh-CN" w:bidi="ar-SA"/>
              </w:rPr>
              <w:t>3</w:t>
            </w:r>
            <w:r>
              <w:rPr>
                <w:rFonts w:hint="eastAsia" w:ascii="Times New Roman" w:hAnsi="Times New Roman" w:cs="Times New Roman"/>
                <w:b w:val="0"/>
                <w:bCs/>
                <w:color w:val="000000"/>
                <w:kern w:val="2"/>
                <w:sz w:val="21"/>
                <w:szCs w:val="21"/>
                <w:vertAlign w:val="baseline"/>
                <w:lang w:val="en-US" w:eastAsia="zh-CN" w:bidi="ar-SA"/>
              </w:rPr>
              <w:t>，设置</w:t>
            </w:r>
            <w:r>
              <w:rPr>
                <w:rFonts w:hint="eastAsia" w:ascii="Times New Roman" w:hAnsi="Times New Roman" w:eastAsia="FangSong_GB2312" w:cs="Times New Roman"/>
                <w:b w:val="0"/>
                <w:bCs/>
                <w:color w:val="000000"/>
                <w:kern w:val="2"/>
                <w:sz w:val="21"/>
                <w:szCs w:val="21"/>
                <w:vertAlign w:val="baseline"/>
                <w:lang w:val="en-US" w:eastAsia="zh-CN" w:bidi="ar-SA"/>
              </w:rPr>
              <w:t>初期雨水池80m</w:t>
            </w:r>
            <w:r>
              <w:rPr>
                <w:rFonts w:hint="eastAsia" w:ascii="Times New Roman" w:hAnsi="Times New Roman" w:eastAsia="FangSong_GB2312" w:cs="Times New Roman"/>
                <w:b w:val="0"/>
                <w:bCs/>
                <w:color w:val="000000"/>
                <w:kern w:val="2"/>
                <w:sz w:val="21"/>
                <w:szCs w:val="21"/>
                <w:vertAlign w:val="superscript"/>
                <w:lang w:val="en-US" w:eastAsia="zh-CN" w:bidi="ar-SA"/>
              </w:rPr>
              <w:t>3</w:t>
            </w:r>
            <w:r>
              <w:rPr>
                <w:rFonts w:hint="eastAsia" w:ascii="Times New Roman" w:hAnsi="Times New Roman" w:eastAsia="FangSong_GB2312" w:cs="Times New Roman"/>
                <w:b w:val="0"/>
                <w:bCs/>
                <w:color w:val="000000"/>
                <w:kern w:val="2"/>
                <w:sz w:val="21"/>
                <w:szCs w:val="21"/>
                <w:vertAlign w:val="baseline"/>
                <w:lang w:val="en-US" w:eastAsia="zh-CN" w:bidi="ar-SA"/>
              </w:rPr>
              <w:t>、沉淀池18m</w:t>
            </w:r>
            <w:r>
              <w:rPr>
                <w:rFonts w:hint="eastAsia" w:ascii="Times New Roman" w:hAnsi="Times New Roman" w:cs="Times New Roman"/>
                <w:b w:val="0"/>
                <w:bCs/>
                <w:color w:val="000000"/>
                <w:kern w:val="2"/>
                <w:sz w:val="21"/>
                <w:szCs w:val="21"/>
                <w:vertAlign w:val="superscript"/>
                <w:lang w:val="en-US" w:eastAsia="zh-CN" w:bidi="ar-SA"/>
              </w:rPr>
              <w:t>3</w:t>
            </w:r>
            <w:r>
              <w:rPr>
                <w:rFonts w:hint="eastAsia" w:ascii="Times New Roman" w:hAnsi="Times New Roman" w:cs="Times New Roman"/>
                <w:b w:val="0"/>
                <w:bCs/>
                <w:color w:val="000000"/>
                <w:kern w:val="2"/>
                <w:sz w:val="21"/>
                <w:szCs w:val="21"/>
                <w:vertAlign w:val="baseline"/>
                <w:lang w:val="en-US" w:eastAsia="zh-CN" w:bidi="ar-SA"/>
              </w:rPr>
              <w:t>。</w:t>
            </w:r>
            <w:r>
              <w:rPr>
                <w:rFonts w:hint="eastAsia" w:ascii="Times New Roman" w:hAnsi="Times New Roman" w:eastAsia="FangSong_GB2312" w:cs="Times New Roman"/>
                <w:b w:val="0"/>
                <w:bCs/>
                <w:color w:val="000000"/>
                <w:kern w:val="2"/>
                <w:sz w:val="21"/>
                <w:szCs w:val="21"/>
                <w:vertAlign w:val="baseline"/>
                <w:lang w:val="en-US" w:eastAsia="zh-CN" w:bidi="ar-SA"/>
              </w:rPr>
              <w:t>危废贮存库、沥青储存区、轻质燃油储存区等进行重点防渗，同时危废贮存库废油下方设置托盘，沥青储罐区、燃油储存区设置围堰等措施防止液态物质泄露。乳化剂等桶装原料的转移应进行重点防范，避免由罐体破裂造成物料泄漏</w:t>
            </w:r>
            <w:r>
              <w:rPr>
                <w:rFonts w:hint="eastAsia" w:ascii="Times New Roman" w:hAnsi="Times New Roman" w:cs="Times New Roman"/>
                <w:b w:val="0"/>
                <w:bCs/>
                <w:color w:val="000000"/>
                <w:kern w:val="2"/>
                <w:sz w:val="21"/>
                <w:szCs w:val="21"/>
                <w:vertAlign w:val="baseline"/>
                <w:lang w:val="en-US" w:eastAsia="zh-CN" w:bidi="ar-SA"/>
              </w:rPr>
              <w:t>。</w:t>
            </w:r>
            <w:r>
              <w:rPr>
                <w:rFonts w:hint="eastAsia" w:ascii="Times New Roman" w:hAnsi="Times New Roman" w:eastAsia="FangSong_GB2312" w:cs="Times New Roman"/>
                <w:b w:val="0"/>
                <w:bCs/>
                <w:color w:val="000000"/>
                <w:kern w:val="2"/>
                <w:sz w:val="21"/>
                <w:szCs w:val="21"/>
                <w:vertAlign w:val="baseline"/>
                <w:lang w:val="en-US" w:eastAsia="zh-CN" w:bidi="ar-SA"/>
              </w:rPr>
              <w:t>加强厂区巡逻，厂内设置一定量的消防器材及棉纱、砂石等，发生泄漏事故及时采用棉纱或砂石进行吸附处理。定期对设备、管道、仪表、机泵等装置进行检查，及时处理非正常运行状况，各类应急处理器材及设施也应保持完好状态</w:t>
            </w:r>
            <w:r>
              <w:rPr>
                <w:rFonts w:hint="eastAsia" w:ascii="Times New Roman" w:hAnsi="Times New Roman" w:cs="Times New Roman"/>
                <w:b w:val="0"/>
                <w:bCs/>
                <w:color w:val="000000"/>
                <w:kern w:val="2"/>
                <w:sz w:val="21"/>
                <w:szCs w:val="21"/>
                <w:vertAlign w:val="baseline"/>
                <w:lang w:val="en-US" w:eastAsia="zh-CN" w:bidi="ar-SA"/>
              </w:rPr>
              <w:t>。</w:t>
            </w:r>
          </w:p>
          <w:p w14:paraId="46173A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20" w:lineRule="atLeast"/>
              <w:ind w:right="0"/>
              <w:jc w:val="both"/>
              <w:textAlignment w:val="auto"/>
              <w:rPr>
                <w:rFonts w:hint="eastAsia" w:ascii="方正仿宋_GBK" w:hAnsi="方正仿宋_GBK" w:eastAsia="FangSong_GB2312" w:cs="方正仿宋_GBK"/>
                <w:b/>
                <w:bCs w:val="0"/>
                <w:sz w:val="21"/>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0104FE26">
            <w:pPr>
              <w:adjustRightInd w:val="0"/>
              <w:snapToGrid w:val="0"/>
              <w:spacing w:line="360" w:lineRule="auto"/>
              <w:rPr>
                <w:rFonts w:hint="eastAsia" w:ascii="仿宋" w:hAnsi="仿宋" w:eastAsia="仿宋"/>
                <w:sz w:val="21"/>
                <w:szCs w:val="21"/>
                <w:lang w:val="en-US" w:eastAsia="zh-CN"/>
              </w:rPr>
            </w:pPr>
            <w:r>
              <w:rPr>
                <w:rFonts w:hint="eastAsia" w:ascii="仿宋" w:hAnsi="仿宋" w:eastAsia="仿宋"/>
                <w:sz w:val="21"/>
                <w:szCs w:val="21"/>
                <w:lang w:val="en-US" w:eastAsia="zh-CN"/>
              </w:rPr>
              <w:t>奉节县发改委：重庆市企业投资项目备案证</w:t>
            </w:r>
          </w:p>
        </w:tc>
        <w:tc>
          <w:tcPr>
            <w:tcW w:w="1744" w:type="dxa"/>
            <w:tcBorders>
              <w:top w:val="single" w:color="auto" w:sz="4" w:space="0"/>
              <w:left w:val="single" w:color="auto" w:sz="4" w:space="0"/>
              <w:bottom w:val="single" w:color="auto" w:sz="4" w:space="0"/>
              <w:right w:val="single" w:color="auto" w:sz="4" w:space="0"/>
            </w:tcBorders>
            <w:vAlign w:val="center"/>
          </w:tcPr>
          <w:p w14:paraId="443BEB75">
            <w:pPr>
              <w:keepNext w:val="0"/>
              <w:keepLines w:val="0"/>
              <w:widowControl/>
              <w:suppressLineNumbers w:val="0"/>
              <w:jc w:val="left"/>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无（报告表类）</w:t>
            </w:r>
          </w:p>
        </w:tc>
      </w:tr>
      <w:bookmarkEnd w:id="0"/>
      <w:bookmarkEnd w:id="1"/>
      <w:bookmarkEnd w:id="2"/>
      <w:bookmarkEnd w:id="3"/>
    </w:tbl>
    <w:p w14:paraId="4E3DF8FA"/>
    <w:sectPr>
      <w:pgSz w:w="11906" w:h="16838"/>
      <w:pgMar w:top="1440" w:right="1259" w:bottom="1440" w:left="125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27ECF"/>
    <w:multiLevelType w:val="singleLevel"/>
    <w:tmpl w:val="84E27ECF"/>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ZGEwNTg4YjAxOTRhMGFmMjMxZTZjMTMwN2YwZTEifQ=="/>
  </w:docVars>
  <w:rsids>
    <w:rsidRoot w:val="1400067E"/>
    <w:rsid w:val="00000638"/>
    <w:rsid w:val="00002397"/>
    <w:rsid w:val="00004AB3"/>
    <w:rsid w:val="00082998"/>
    <w:rsid w:val="00083524"/>
    <w:rsid w:val="000867F2"/>
    <w:rsid w:val="00092EE0"/>
    <w:rsid w:val="000C36DA"/>
    <w:rsid w:val="000E179C"/>
    <w:rsid w:val="0012085E"/>
    <w:rsid w:val="00120AAC"/>
    <w:rsid w:val="00124FF2"/>
    <w:rsid w:val="00172FD5"/>
    <w:rsid w:val="001A164A"/>
    <w:rsid w:val="001A6CF2"/>
    <w:rsid w:val="001D76B3"/>
    <w:rsid w:val="001E1B72"/>
    <w:rsid w:val="001F777F"/>
    <w:rsid w:val="00207635"/>
    <w:rsid w:val="00225B25"/>
    <w:rsid w:val="00251CF2"/>
    <w:rsid w:val="002763FB"/>
    <w:rsid w:val="00282843"/>
    <w:rsid w:val="002A7BB8"/>
    <w:rsid w:val="002B0244"/>
    <w:rsid w:val="002C780B"/>
    <w:rsid w:val="002D560F"/>
    <w:rsid w:val="00301984"/>
    <w:rsid w:val="00325E32"/>
    <w:rsid w:val="00340A95"/>
    <w:rsid w:val="00351E98"/>
    <w:rsid w:val="00362B1C"/>
    <w:rsid w:val="00362D80"/>
    <w:rsid w:val="003640F5"/>
    <w:rsid w:val="00373081"/>
    <w:rsid w:val="00375615"/>
    <w:rsid w:val="003B7027"/>
    <w:rsid w:val="003C2A84"/>
    <w:rsid w:val="003D597E"/>
    <w:rsid w:val="003D5E48"/>
    <w:rsid w:val="003D7A6A"/>
    <w:rsid w:val="003F5AD5"/>
    <w:rsid w:val="00402E79"/>
    <w:rsid w:val="00414BF0"/>
    <w:rsid w:val="00450FDD"/>
    <w:rsid w:val="00456BCA"/>
    <w:rsid w:val="004A1F94"/>
    <w:rsid w:val="004B63B8"/>
    <w:rsid w:val="00504526"/>
    <w:rsid w:val="005225D2"/>
    <w:rsid w:val="00584C89"/>
    <w:rsid w:val="005B15A2"/>
    <w:rsid w:val="005B43F9"/>
    <w:rsid w:val="005C28BB"/>
    <w:rsid w:val="005D1C3C"/>
    <w:rsid w:val="005D61D3"/>
    <w:rsid w:val="005F0322"/>
    <w:rsid w:val="005F6257"/>
    <w:rsid w:val="00613B8F"/>
    <w:rsid w:val="00672E6E"/>
    <w:rsid w:val="006946A0"/>
    <w:rsid w:val="006947C6"/>
    <w:rsid w:val="006A6945"/>
    <w:rsid w:val="006B7268"/>
    <w:rsid w:val="006C1A62"/>
    <w:rsid w:val="006E5AEF"/>
    <w:rsid w:val="007325F8"/>
    <w:rsid w:val="0073547D"/>
    <w:rsid w:val="0073721D"/>
    <w:rsid w:val="00737E17"/>
    <w:rsid w:val="00742F30"/>
    <w:rsid w:val="007752E0"/>
    <w:rsid w:val="007839B7"/>
    <w:rsid w:val="007A1705"/>
    <w:rsid w:val="007B29DB"/>
    <w:rsid w:val="007C1721"/>
    <w:rsid w:val="007D6730"/>
    <w:rsid w:val="007D6872"/>
    <w:rsid w:val="008047A8"/>
    <w:rsid w:val="008175B2"/>
    <w:rsid w:val="0083456F"/>
    <w:rsid w:val="00834BA8"/>
    <w:rsid w:val="00844897"/>
    <w:rsid w:val="008477EA"/>
    <w:rsid w:val="008F5759"/>
    <w:rsid w:val="009005A5"/>
    <w:rsid w:val="00906B44"/>
    <w:rsid w:val="00922DCE"/>
    <w:rsid w:val="00924A5C"/>
    <w:rsid w:val="00934C0D"/>
    <w:rsid w:val="00941366"/>
    <w:rsid w:val="00943FA8"/>
    <w:rsid w:val="00956EAA"/>
    <w:rsid w:val="0096439F"/>
    <w:rsid w:val="0097653C"/>
    <w:rsid w:val="00982566"/>
    <w:rsid w:val="009953DC"/>
    <w:rsid w:val="009C3198"/>
    <w:rsid w:val="009C475E"/>
    <w:rsid w:val="009E5A79"/>
    <w:rsid w:val="00A1760F"/>
    <w:rsid w:val="00A2673F"/>
    <w:rsid w:val="00A364FA"/>
    <w:rsid w:val="00A46789"/>
    <w:rsid w:val="00A931E5"/>
    <w:rsid w:val="00AA4332"/>
    <w:rsid w:val="00AA560A"/>
    <w:rsid w:val="00B355BC"/>
    <w:rsid w:val="00B3797C"/>
    <w:rsid w:val="00B4444F"/>
    <w:rsid w:val="00B5342B"/>
    <w:rsid w:val="00B66866"/>
    <w:rsid w:val="00B966E8"/>
    <w:rsid w:val="00BA7138"/>
    <w:rsid w:val="00BD6FC1"/>
    <w:rsid w:val="00C1612A"/>
    <w:rsid w:val="00C21AE6"/>
    <w:rsid w:val="00C51C5A"/>
    <w:rsid w:val="00C540F2"/>
    <w:rsid w:val="00C712AE"/>
    <w:rsid w:val="00C86FD8"/>
    <w:rsid w:val="00CA0434"/>
    <w:rsid w:val="00CA4EC0"/>
    <w:rsid w:val="00D02F9F"/>
    <w:rsid w:val="00D06B9E"/>
    <w:rsid w:val="00D12A68"/>
    <w:rsid w:val="00D22D5A"/>
    <w:rsid w:val="00D60121"/>
    <w:rsid w:val="00D67274"/>
    <w:rsid w:val="00D67D94"/>
    <w:rsid w:val="00D70282"/>
    <w:rsid w:val="00D81158"/>
    <w:rsid w:val="00DB0C27"/>
    <w:rsid w:val="00DD28F6"/>
    <w:rsid w:val="00E06AD6"/>
    <w:rsid w:val="00E1485C"/>
    <w:rsid w:val="00E16C1F"/>
    <w:rsid w:val="00E22523"/>
    <w:rsid w:val="00E7480E"/>
    <w:rsid w:val="00E77F3A"/>
    <w:rsid w:val="00E8285D"/>
    <w:rsid w:val="00E87F99"/>
    <w:rsid w:val="00EB0FE7"/>
    <w:rsid w:val="00ED3A80"/>
    <w:rsid w:val="00F11323"/>
    <w:rsid w:val="00F1644D"/>
    <w:rsid w:val="00F64A7D"/>
    <w:rsid w:val="00F83A1E"/>
    <w:rsid w:val="00F967B2"/>
    <w:rsid w:val="00FC10E2"/>
    <w:rsid w:val="00FC3D15"/>
    <w:rsid w:val="00FD7DE9"/>
    <w:rsid w:val="01CE5B6B"/>
    <w:rsid w:val="01D61111"/>
    <w:rsid w:val="04167A44"/>
    <w:rsid w:val="05206CF6"/>
    <w:rsid w:val="07963981"/>
    <w:rsid w:val="08726AE8"/>
    <w:rsid w:val="09D122E9"/>
    <w:rsid w:val="09EF4F28"/>
    <w:rsid w:val="0AB975C4"/>
    <w:rsid w:val="0BCE1D26"/>
    <w:rsid w:val="0E0D00AE"/>
    <w:rsid w:val="0F2804EA"/>
    <w:rsid w:val="10BC3546"/>
    <w:rsid w:val="11463245"/>
    <w:rsid w:val="13747EBC"/>
    <w:rsid w:val="13EB53EF"/>
    <w:rsid w:val="1400067E"/>
    <w:rsid w:val="15664B16"/>
    <w:rsid w:val="16BF34C9"/>
    <w:rsid w:val="1A953DAB"/>
    <w:rsid w:val="1C5E0E8B"/>
    <w:rsid w:val="1C60279C"/>
    <w:rsid w:val="1CAA410A"/>
    <w:rsid w:val="1F1D3AA1"/>
    <w:rsid w:val="1F5566AE"/>
    <w:rsid w:val="21BD5FB6"/>
    <w:rsid w:val="23FA59BC"/>
    <w:rsid w:val="259A030E"/>
    <w:rsid w:val="26667311"/>
    <w:rsid w:val="272749AA"/>
    <w:rsid w:val="27592EE8"/>
    <w:rsid w:val="2F2E7153"/>
    <w:rsid w:val="2F3E355D"/>
    <w:rsid w:val="32B77909"/>
    <w:rsid w:val="340C1A18"/>
    <w:rsid w:val="35C04DB7"/>
    <w:rsid w:val="36CE70F6"/>
    <w:rsid w:val="3703761B"/>
    <w:rsid w:val="37117919"/>
    <w:rsid w:val="384A6493"/>
    <w:rsid w:val="38B149B7"/>
    <w:rsid w:val="3B4E2EEA"/>
    <w:rsid w:val="3F03598C"/>
    <w:rsid w:val="3FED5A2A"/>
    <w:rsid w:val="42C06DE8"/>
    <w:rsid w:val="430714A2"/>
    <w:rsid w:val="43CF25FA"/>
    <w:rsid w:val="44144B06"/>
    <w:rsid w:val="445971C9"/>
    <w:rsid w:val="44B31D7C"/>
    <w:rsid w:val="456316F4"/>
    <w:rsid w:val="45693512"/>
    <w:rsid w:val="45941E41"/>
    <w:rsid w:val="45F03A88"/>
    <w:rsid w:val="462D3121"/>
    <w:rsid w:val="46F64C22"/>
    <w:rsid w:val="47FD60A3"/>
    <w:rsid w:val="481237C9"/>
    <w:rsid w:val="498E192F"/>
    <w:rsid w:val="49955AE4"/>
    <w:rsid w:val="4A29437F"/>
    <w:rsid w:val="4AB750DE"/>
    <w:rsid w:val="4ADA3E2E"/>
    <w:rsid w:val="4B215892"/>
    <w:rsid w:val="4D1F7BD9"/>
    <w:rsid w:val="4D5C1425"/>
    <w:rsid w:val="4F7131DF"/>
    <w:rsid w:val="4FC217FF"/>
    <w:rsid w:val="4FDC0C89"/>
    <w:rsid w:val="524735B2"/>
    <w:rsid w:val="541D14A7"/>
    <w:rsid w:val="543A12D9"/>
    <w:rsid w:val="546B1306"/>
    <w:rsid w:val="58190916"/>
    <w:rsid w:val="585E66FF"/>
    <w:rsid w:val="59535334"/>
    <w:rsid w:val="5C173C65"/>
    <w:rsid w:val="5C8D4324"/>
    <w:rsid w:val="61036A7A"/>
    <w:rsid w:val="618819C0"/>
    <w:rsid w:val="618F3D2E"/>
    <w:rsid w:val="648222C3"/>
    <w:rsid w:val="657C0CED"/>
    <w:rsid w:val="689576C4"/>
    <w:rsid w:val="68F335BD"/>
    <w:rsid w:val="695D2A57"/>
    <w:rsid w:val="6A1D56DE"/>
    <w:rsid w:val="6A7166A4"/>
    <w:rsid w:val="6AE83309"/>
    <w:rsid w:val="6DC67861"/>
    <w:rsid w:val="6E0A0F16"/>
    <w:rsid w:val="6E0F57AE"/>
    <w:rsid w:val="6E694C80"/>
    <w:rsid w:val="6E9A008F"/>
    <w:rsid w:val="6EDA5399"/>
    <w:rsid w:val="72C32120"/>
    <w:rsid w:val="734307F8"/>
    <w:rsid w:val="738F293F"/>
    <w:rsid w:val="73C75209"/>
    <w:rsid w:val="774C412A"/>
    <w:rsid w:val="78706221"/>
    <w:rsid w:val="7C1721B9"/>
    <w:rsid w:val="7E73675C"/>
    <w:rsid w:val="7ECC5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FangSong_GB2312" w:asciiTheme="minorHAnsi" w:hAnsiTheme="minorHAnsi" w:cstheme="minorBidi"/>
      <w:kern w:val="2"/>
      <w:sz w:val="32"/>
      <w:szCs w:val="24"/>
      <w:lang w:val="en-US" w:eastAsia="zh-CN" w:bidi="ar-SA"/>
    </w:rPr>
  </w:style>
  <w:style w:type="paragraph" w:styleId="2">
    <w:name w:val="heading 1"/>
    <w:basedOn w:val="1"/>
    <w:next w:val="1"/>
    <w:autoRedefine/>
    <w:qFormat/>
    <w:uiPriority w:val="0"/>
    <w:pPr>
      <w:keepNext/>
      <w:spacing w:line="240" w:lineRule="exact"/>
      <w:jc w:val="center"/>
      <w:outlineLvl w:val="0"/>
    </w:pPr>
    <w:rPr>
      <w:rFonts w:ascii="FangSong_GB2312" w:eastAsia="FangSong_GB2312"/>
      <w:b/>
      <w:color w:val="000000"/>
      <w:sz w:val="24"/>
    </w:rPr>
  </w:style>
  <w:style w:type="paragraph" w:styleId="3">
    <w:name w:val="heading 4"/>
    <w:basedOn w:val="1"/>
    <w:next w:val="1"/>
    <w:autoRedefine/>
    <w:qFormat/>
    <w:uiPriority w:val="0"/>
    <w:pPr>
      <w:keepNext/>
      <w:keepLines/>
      <w:spacing w:before="280" w:after="290" w:line="376" w:lineRule="auto"/>
      <w:outlineLvl w:val="3"/>
    </w:pPr>
    <w:rPr>
      <w:rFonts w:ascii="Cambria" w:hAnsi="Cambria" w:cs="Times New Roman"/>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List 3"/>
    <w:basedOn w:val="1"/>
    <w:next w:val="1"/>
    <w:autoRedefine/>
    <w:qFormat/>
    <w:uiPriority w:val="0"/>
    <w:pPr>
      <w:autoSpaceDE w:val="0"/>
      <w:autoSpaceDN w:val="0"/>
      <w:adjustRightInd w:val="0"/>
      <w:spacing w:line="288" w:lineRule="auto"/>
      <w:ind w:left="1260" w:hanging="420"/>
      <w:jc w:val="left"/>
      <w:textAlignment w:val="baseline"/>
    </w:pPr>
    <w:rPr>
      <w:kern w:val="0"/>
      <w:sz w:val="24"/>
      <w:szCs w:val="20"/>
    </w:rPr>
  </w:style>
  <w:style w:type="paragraph" w:styleId="5">
    <w:name w:val="annotation text"/>
    <w:basedOn w:val="1"/>
    <w:autoRedefine/>
    <w:semiHidden/>
    <w:qFormat/>
    <w:uiPriority w:val="0"/>
    <w:pPr>
      <w:jc w:val="left"/>
    </w:pPr>
  </w:style>
  <w:style w:type="paragraph" w:styleId="6">
    <w:name w:val="Body Text"/>
    <w:basedOn w:val="1"/>
    <w:next w:val="7"/>
    <w:autoRedefine/>
    <w:qFormat/>
    <w:uiPriority w:val="0"/>
    <w:pPr>
      <w:spacing w:after="120" w:afterLines="0"/>
    </w:pPr>
    <w:rPr>
      <w:szCs w:val="24"/>
    </w:rPr>
  </w:style>
  <w:style w:type="paragraph" w:styleId="7">
    <w:name w:val="List Bullet 5"/>
    <w:basedOn w:val="1"/>
    <w:uiPriority w:val="0"/>
    <w:pPr>
      <w:numPr>
        <w:ilvl w:val="0"/>
        <w:numId w:val="1"/>
      </w:numPr>
    </w:pPr>
  </w:style>
  <w:style w:type="paragraph" w:styleId="8">
    <w:name w:val="Body Text Indent"/>
    <w:basedOn w:val="1"/>
    <w:next w:val="9"/>
    <w:autoRedefine/>
    <w:qFormat/>
    <w:uiPriority w:val="0"/>
    <w:pPr>
      <w:spacing w:after="120"/>
      <w:ind w:left="420" w:leftChars="200"/>
    </w:pPr>
  </w:style>
  <w:style w:type="paragraph" w:customStyle="1" w:styleId="9">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0">
    <w:name w:val="Plain Text"/>
    <w:basedOn w:val="1"/>
    <w:autoRedefine/>
    <w:qFormat/>
    <w:uiPriority w:val="0"/>
    <w:rPr>
      <w:rFonts w:ascii="宋体" w:hAnsi="Courier New"/>
    </w:rPr>
  </w:style>
  <w:style w:type="paragraph" w:styleId="11">
    <w:name w:val="Balloon Text"/>
    <w:basedOn w:val="1"/>
    <w:link w:val="27"/>
    <w:autoRedefine/>
    <w:qFormat/>
    <w:uiPriority w:val="0"/>
    <w:rPr>
      <w:sz w:val="18"/>
      <w:szCs w:val="18"/>
    </w:rPr>
  </w:style>
  <w:style w:type="paragraph" w:styleId="12">
    <w:name w:val="footer"/>
    <w:basedOn w:val="1"/>
    <w:link w:val="26"/>
    <w:autoRedefine/>
    <w:qFormat/>
    <w:uiPriority w:val="0"/>
    <w:pPr>
      <w:tabs>
        <w:tab w:val="center" w:pos="4153"/>
        <w:tab w:val="right" w:pos="8306"/>
      </w:tabs>
      <w:snapToGrid w:val="0"/>
      <w:jc w:val="left"/>
    </w:pPr>
    <w:rPr>
      <w:sz w:val="18"/>
      <w:szCs w:val="18"/>
    </w:rPr>
  </w:style>
  <w:style w:type="paragraph" w:styleId="13">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6">
    <w:name w:val="Body Text First Indent"/>
    <w:basedOn w:val="6"/>
    <w:next w:val="1"/>
    <w:autoRedefine/>
    <w:qFormat/>
    <w:uiPriority w:val="0"/>
    <w:pPr>
      <w:ind w:firstLine="480" w:firstLineChars="200"/>
    </w:pPr>
    <w:rPr>
      <w:szCs w:val="24"/>
    </w:rPr>
  </w:style>
  <w:style w:type="paragraph" w:styleId="17">
    <w:name w:val="Body Text First Indent 2"/>
    <w:basedOn w:val="8"/>
    <w:next w:val="1"/>
    <w:autoRedefine/>
    <w:qFormat/>
    <w:uiPriority w:val="0"/>
    <w:pPr>
      <w:spacing w:after="120" w:line="240" w:lineRule="auto"/>
      <w:ind w:left="420" w:leftChars="200" w:firstLine="420" w:firstLineChars="200"/>
      <w:jc w:val="left"/>
    </w:pPr>
    <w:rPr>
      <w:rFonts w:ascii="Times New Roman" w:hAnsi="Times New Roman" w:eastAsia="仿宋_GB2312" w:cs="Times New Roman"/>
      <w:sz w:val="28"/>
      <w:szCs w:val="28"/>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autoRedefine/>
    <w:qFormat/>
    <w:uiPriority w:val="0"/>
    <w:rPr>
      <w:color w:val="333333"/>
      <w:u w:val="none"/>
    </w:rPr>
  </w:style>
  <w:style w:type="character" w:styleId="22">
    <w:name w:val="Hyperlink"/>
    <w:basedOn w:val="20"/>
    <w:autoRedefine/>
    <w:qFormat/>
    <w:uiPriority w:val="0"/>
    <w:rPr>
      <w:color w:val="0000CC"/>
      <w:u w:val="single"/>
    </w:rPr>
  </w:style>
  <w:style w:type="paragraph" w:customStyle="1" w:styleId="23">
    <w:name w:val="Default"/>
    <w:basedOn w:val="24"/>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纯文本1"/>
    <w:basedOn w:val="1"/>
    <w:autoRedefine/>
    <w:qFormat/>
    <w:uiPriority w:val="0"/>
    <w:pPr>
      <w:adjustRightInd w:val="0"/>
    </w:pPr>
    <w:rPr>
      <w:rFonts w:ascii="宋体" w:hAnsi="Courier New"/>
      <w:szCs w:val="20"/>
    </w:rPr>
  </w:style>
  <w:style w:type="character" w:customStyle="1" w:styleId="25">
    <w:name w:val="页眉 Char"/>
    <w:basedOn w:val="20"/>
    <w:link w:val="13"/>
    <w:autoRedefine/>
    <w:qFormat/>
    <w:uiPriority w:val="0"/>
    <w:rPr>
      <w:rFonts w:eastAsia="FangSong_GB2312" w:asciiTheme="minorHAnsi" w:hAnsiTheme="minorHAnsi" w:cstheme="minorBidi"/>
      <w:kern w:val="2"/>
      <w:sz w:val="18"/>
      <w:szCs w:val="18"/>
    </w:rPr>
  </w:style>
  <w:style w:type="character" w:customStyle="1" w:styleId="26">
    <w:name w:val="页脚 Char"/>
    <w:basedOn w:val="20"/>
    <w:link w:val="12"/>
    <w:autoRedefine/>
    <w:qFormat/>
    <w:uiPriority w:val="0"/>
    <w:rPr>
      <w:rFonts w:eastAsia="FangSong_GB2312" w:asciiTheme="minorHAnsi" w:hAnsiTheme="minorHAnsi" w:cstheme="minorBidi"/>
      <w:kern w:val="2"/>
      <w:sz w:val="18"/>
      <w:szCs w:val="18"/>
    </w:rPr>
  </w:style>
  <w:style w:type="character" w:customStyle="1" w:styleId="27">
    <w:name w:val="批注框文本 Char"/>
    <w:basedOn w:val="20"/>
    <w:link w:val="11"/>
    <w:autoRedefine/>
    <w:qFormat/>
    <w:uiPriority w:val="0"/>
    <w:rPr>
      <w:rFonts w:eastAsia="FangSong_GB2312" w:asciiTheme="minorHAnsi" w:hAnsiTheme="minorHAnsi" w:cstheme="minorBidi"/>
      <w:kern w:val="2"/>
      <w:sz w:val="18"/>
      <w:szCs w:val="18"/>
    </w:rPr>
  </w:style>
  <w:style w:type="paragraph" w:customStyle="1" w:styleId="28">
    <w:name w:val="xl31"/>
    <w:basedOn w:val="1"/>
    <w:autoRedefine/>
    <w:qFormat/>
    <w:uiPriority w:val="0"/>
    <w:pPr>
      <w:widowControl/>
      <w:spacing w:before="100" w:beforeAutospacing="1" w:after="100" w:afterAutospacing="1"/>
      <w:jc w:val="center"/>
    </w:pPr>
    <w:rPr>
      <w:rFonts w:ascii="Times New Roman" w:hAnsi="Times New Roman" w:eastAsia="宋体" w:cs="Times New Roman"/>
      <w:kern w:val="0"/>
      <w:sz w:val="24"/>
    </w:rPr>
  </w:style>
  <w:style w:type="paragraph" w:customStyle="1" w:styleId="29">
    <w:name w:val="忠庆正文"/>
    <w:basedOn w:val="1"/>
    <w:autoRedefine/>
    <w:qFormat/>
    <w:uiPriority w:val="0"/>
    <w:pPr>
      <w:spacing w:line="460" w:lineRule="exact"/>
      <w:ind w:firstLine="200" w:firstLineChars="200"/>
    </w:pPr>
    <w:rPr>
      <w:rFonts w:ascii="Times New Roman" w:hAnsi="Times New Roman" w:eastAsia="宋体" w:cs="Times New Roman"/>
      <w:sz w:val="26"/>
      <w:szCs w:val="22"/>
    </w:rPr>
  </w:style>
  <w:style w:type="paragraph" w:customStyle="1" w:styleId="30">
    <w:name w:val="tb"/>
    <w:basedOn w:val="1"/>
    <w:link w:val="31"/>
    <w:autoRedefine/>
    <w:qFormat/>
    <w:uiPriority w:val="0"/>
    <w:pPr>
      <w:spacing w:line="400" w:lineRule="atLeast"/>
    </w:pPr>
    <w:rPr>
      <w:rFonts w:ascii="宋体" w:hAnsi="Arial" w:eastAsia="宋体" w:cs="Times New Roman"/>
      <w:sz w:val="24"/>
      <w:szCs w:val="22"/>
    </w:rPr>
  </w:style>
  <w:style w:type="character" w:customStyle="1" w:styleId="31">
    <w:name w:val="tb Char"/>
    <w:link w:val="30"/>
    <w:autoRedefine/>
    <w:qFormat/>
    <w:uiPriority w:val="0"/>
    <w:rPr>
      <w:rFonts w:ascii="宋体" w:hAnsi="Arial"/>
      <w:kern w:val="2"/>
      <w:sz w:val="24"/>
      <w:szCs w:val="22"/>
    </w:rPr>
  </w:style>
  <w:style w:type="character" w:customStyle="1" w:styleId="32">
    <w:name w:val="报告表正文 Char"/>
    <w:link w:val="33"/>
    <w:autoRedefine/>
    <w:qFormat/>
    <w:uiPriority w:val="0"/>
    <w:rPr>
      <w:sz w:val="24"/>
    </w:rPr>
  </w:style>
  <w:style w:type="paragraph" w:customStyle="1" w:styleId="33">
    <w:name w:val="报告表正文"/>
    <w:basedOn w:val="1"/>
    <w:next w:val="1"/>
    <w:link w:val="32"/>
    <w:autoRedefine/>
    <w:qFormat/>
    <w:uiPriority w:val="0"/>
    <w:pPr>
      <w:spacing w:line="500" w:lineRule="exact"/>
      <w:ind w:firstLine="562" w:firstLineChars="200"/>
    </w:pPr>
    <w:rPr>
      <w:rFonts w:ascii="Times New Roman" w:hAnsi="Times New Roman" w:eastAsia="宋体" w:cs="Times New Roman"/>
      <w:kern w:val="0"/>
      <w:sz w:val="24"/>
      <w:szCs w:val="20"/>
    </w:rPr>
  </w:style>
  <w:style w:type="paragraph" w:customStyle="1" w:styleId="34">
    <w:name w:val="Table Paragraph"/>
    <w:basedOn w:val="1"/>
    <w:autoRedefine/>
    <w:qFormat/>
    <w:uiPriority w:val="1"/>
    <w:pPr>
      <w:jc w:val="left"/>
    </w:pPr>
    <w:rPr>
      <w:rFonts w:ascii="Calibri" w:hAnsi="Calibri" w:eastAsia="宋体" w:cs="Times New Roman"/>
      <w:kern w:val="0"/>
      <w:sz w:val="22"/>
      <w:lang w:eastAsia="en-US"/>
    </w:rPr>
  </w:style>
  <w:style w:type="paragraph" w:customStyle="1" w:styleId="35">
    <w:name w:val="2小标题"/>
    <w:next w:val="36"/>
    <w:autoRedefine/>
    <w:qFormat/>
    <w:uiPriority w:val="0"/>
    <w:pPr>
      <w:spacing w:line="480" w:lineRule="exact"/>
    </w:pPr>
    <w:rPr>
      <w:rFonts w:ascii="Times New Roman" w:hAnsi="Times New Roman" w:eastAsia="宋体" w:cs="宋体"/>
      <w:b/>
      <w:bCs/>
      <w:kern w:val="2"/>
      <w:sz w:val="24"/>
      <w:szCs w:val="24"/>
      <w:lang w:val="en-US" w:eastAsia="zh-CN" w:bidi="ar-SA"/>
    </w:rPr>
  </w:style>
  <w:style w:type="paragraph" w:customStyle="1" w:styleId="36">
    <w:name w:val="1正文2"/>
    <w:basedOn w:val="1"/>
    <w:autoRedefine/>
    <w:qFormat/>
    <w:uiPriority w:val="0"/>
    <w:pPr>
      <w:spacing w:line="460" w:lineRule="exact"/>
      <w:ind w:firstLine="200" w:firstLineChars="200"/>
    </w:pPr>
    <w:rPr>
      <w:bCs/>
      <w:sz w:val="24"/>
    </w:rPr>
  </w:style>
  <w:style w:type="paragraph" w:customStyle="1" w:styleId="37">
    <w:name w:val="表内文字"/>
    <w:basedOn w:val="1"/>
    <w:autoRedefine/>
    <w:qFormat/>
    <w:uiPriority w:val="0"/>
    <w:pPr>
      <w:topLinePunct/>
      <w:jc w:val="center"/>
    </w:pPr>
    <w:rPr>
      <w:rFonts w:ascii="宋体" w:hAnsi="宋体"/>
      <w:bCs/>
      <w:sz w:val="24"/>
      <w:szCs w:val="22"/>
    </w:rPr>
  </w:style>
  <w:style w:type="paragraph" w:customStyle="1" w:styleId="38">
    <w:name w:val="正文瓜"/>
    <w:autoRedefine/>
    <w:qFormat/>
    <w:uiPriority w:val="0"/>
    <w:pPr>
      <w:widowControl w:val="0"/>
      <w:wordWrap w:val="0"/>
      <w:spacing w:line="360" w:lineRule="auto"/>
      <w:ind w:firstLine="720" w:firstLineChars="200"/>
    </w:pPr>
    <w:rPr>
      <w:rFonts w:ascii="Times New Roman" w:hAnsi="Times New Roman" w:eastAsia="宋体" w:cs="Times New Roman"/>
      <w:sz w:val="24"/>
      <w:lang w:val="en-US" w:eastAsia="zh-CN" w:bidi="ar-SA"/>
    </w:rPr>
  </w:style>
  <w:style w:type="paragraph" w:customStyle="1" w:styleId="39">
    <w:name w:val="zh正文"/>
    <w:basedOn w:val="1"/>
    <w:qFormat/>
    <w:uiPriority w:val="0"/>
    <w:pPr>
      <w:spacing w:line="460" w:lineRule="exact"/>
      <w:ind w:firstLine="480" w:firstLineChars="200"/>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2549</Words>
  <Characters>2740</Characters>
  <Lines>9</Lines>
  <Paragraphs>2</Paragraphs>
  <TotalTime>0</TotalTime>
  <ScaleCrop>false</ScaleCrop>
  <LinksUpToDate>false</LinksUpToDate>
  <CharactersWithSpaces>2741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2020-06-22T01:04:00Z</dcterms:created>
  <dc:creator>Administrator</dc:creator>
  <cp:lastModifiedBy>Administrator</cp:lastModifiedBy>
  <cp:lastPrinted>2024-05-27T09:09:00Z</cp:lastPrinted>
  <dcterms:modified xsi:type="dcterms:W3CDTF">2024-07-12T08:12:44Z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B063617DBBA74943BDAD0D796BD7E4BE_13</vt:lpwstr>
  </property>
</Properties>
</file>