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  <w:t>奉节县生态环境局</w:t>
      </w:r>
    </w:p>
    <w:p>
      <w:pPr>
        <w:pStyle w:val="5"/>
        <w:jc w:val="center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  <w:t>项目支出预算绩效目标自评情况说明</w:t>
      </w:r>
    </w:p>
    <w:bookmarkEnd w:id="0"/>
    <w:p>
      <w:pPr>
        <w:jc w:val="both"/>
        <w:rPr>
          <w:rFonts w:hint="eastAsia" w:hAnsi="方正仿宋_GBK" w:cs="方正仿宋_GBK"/>
          <w:b/>
          <w:bCs/>
          <w:color w:val="000000"/>
          <w:sz w:val="44"/>
          <w:szCs w:val="44"/>
          <w:lang w:val="en-US" w:eastAsia="zh-CN"/>
        </w:rPr>
      </w:pPr>
    </w:p>
    <w:p>
      <w:pPr>
        <w:pStyle w:val="5"/>
        <w:ind w:firstLine="640" w:firstLineChars="200"/>
        <w:jc w:val="both"/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</w:pPr>
    </w:p>
    <w:p>
      <w:pPr>
        <w:pStyle w:val="5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年初下达项目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个，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金额0万元；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年中追加下达项目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个，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金额5364.6万元；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2020年因为项目未竣工没有开展绩效目标自评的项目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个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纳入2021年绩效目标自评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，共计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应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有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个项目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开展绩效目标自评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。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因2021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年未实施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2个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、未竣工的项目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个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、取消的项目0个，2021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年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实际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开展绩效目标自评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个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，金额654.1万元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（项目支出绩效目标自评情况见附件）。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特此说明</w:t>
      </w:r>
    </w:p>
    <w:p>
      <w:pPr>
        <w:pStyle w:val="5"/>
        <w:rPr>
          <w:rFonts w:hint="eastAsia" w:ascii="方正仿宋_GBK" w:hAnsi="方正仿宋_GBK" w:eastAsia="方正仿宋_GBK" w:cs="方正仿宋_GBK"/>
          <w:color w:val="0000FF"/>
          <w:sz w:val="32"/>
          <w:szCs w:val="32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color w:val="0000FF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  <w:lang w:val="en-US" w:eastAsia="zh-CN"/>
        </w:rPr>
        <w:t xml:space="preserve"> </w:t>
      </w:r>
    </w:p>
    <w:p>
      <w:pPr>
        <w:ind w:firstLine="4480" w:firstLineChars="1400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奉节县生态环境局</w:t>
      </w:r>
    </w:p>
    <w:p>
      <w:pPr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5"/>
        <w:rPr>
          <w:rFonts w:hint="eastAsia" w:ascii="方正仿宋_GBK" w:hAnsi="方正仿宋_GBK" w:eastAsia="方正仿宋_GBK" w:cs="方正仿宋_GBK"/>
          <w:color w:val="0000FF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D7398"/>
    <w:rsid w:val="282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adjustRightInd w:val="0"/>
      <w:spacing w:beforeLines="50" w:line="240" w:lineRule="auto"/>
      <w:ind w:firstLine="0" w:firstLineChars="0"/>
      <w:jc w:val="left"/>
      <w:textAlignment w:val="baseline"/>
      <w:outlineLvl w:val="1"/>
    </w:pPr>
    <w:rPr>
      <w:rFonts w:ascii="Arial" w:hAnsi="Arial"/>
      <w:bCs/>
      <w:kern w:val="0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2022-08-24T02:28:00Z</dcterms:created>
  <dc:creator>starry</dc:creator>
  <cp:lastModifiedBy>starry</cp:lastModifiedBy>
  <dcterms:modified xsi:type="dcterms:W3CDTF">2022-08-24T02:29:43Z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