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奉节县2022年度民政低保对象参加居民基本医疗保险财政代缴资金绩效自评报告</w:t>
      </w:r>
    </w:p>
    <w:p>
      <w:pPr>
        <w:keepNext w:val="0"/>
        <w:keepLines w:val="0"/>
        <w:pageBreakBefore w:val="0"/>
        <w:widowControl w:val="0"/>
        <w:kinsoku/>
        <w:wordWrap/>
        <w:overflowPunct/>
        <w:topLinePunct w:val="0"/>
        <w:autoSpaceDE/>
        <w:autoSpaceDN/>
        <w:bidi w:val="0"/>
        <w:adjustRightInd/>
        <w:snapToGrid/>
        <w:spacing w:line="66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sz w:val="44"/>
          <w:szCs w:val="44"/>
          <w:lang w:val="en-US" w:eastAsia="zh-CN"/>
        </w:rPr>
      </w:pP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方正黑体_GBK" w:hAnsi="方正黑体_GBK" w:eastAsia="方正黑体_GBK" w:cs="方正黑体_GBK"/>
          <w:bCs/>
          <w:sz w:val="32"/>
          <w:szCs w:val="32"/>
          <w:lang w:val="en-US" w:eastAsia="zh-CN"/>
        </w:rPr>
      </w:pPr>
      <w:r>
        <w:rPr>
          <w:rFonts w:hint="eastAsia" w:ascii="方正黑体_GBK" w:hAnsi="方正黑体_GBK" w:eastAsia="方正黑体_GBK" w:cs="方正黑体_GBK"/>
          <w:bCs/>
          <w:sz w:val="32"/>
          <w:szCs w:val="32"/>
        </w:rPr>
        <w:t>一、</w:t>
      </w:r>
      <w:r>
        <w:rPr>
          <w:rFonts w:hint="eastAsia" w:ascii="方正黑体_GBK" w:hAnsi="方正黑体_GBK" w:eastAsia="方正黑体_GBK" w:cs="方正黑体_GBK"/>
          <w:bCs/>
          <w:sz w:val="32"/>
          <w:szCs w:val="32"/>
          <w:lang w:val="en-US" w:eastAsia="zh-CN"/>
        </w:rPr>
        <w:t>绩效目标分解下达情况</w:t>
      </w:r>
    </w:p>
    <w:p>
      <w:pPr>
        <w:keepNext w:val="0"/>
        <w:keepLines w:val="0"/>
        <w:pageBreakBefore w:val="0"/>
        <w:widowControl w:val="0"/>
        <w:tabs>
          <w:tab w:val="left" w:pos="7080"/>
        </w:tabs>
        <w:kinsoku/>
        <w:wordWrap/>
        <w:overflowPunct/>
        <w:topLinePunct w:val="0"/>
        <w:autoSpaceDE/>
        <w:autoSpaceDN/>
        <w:bidi w:val="0"/>
        <w:adjustRightInd/>
        <w:snapToGrid w:val="0"/>
        <w:spacing w:line="600" w:lineRule="exact"/>
        <w:ind w:left="0" w:leftChars="0" w:right="0" w:rightChars="0" w:firstLine="640" w:firstLineChars="200"/>
        <w:jc w:val="both"/>
        <w:textAlignment w:val="auto"/>
        <w:outlineLvl w:val="0"/>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（一）资金下达预算及项目情况。2022</w:t>
      </w:r>
      <w:r>
        <w:rPr>
          <w:rFonts w:hint="default" w:ascii="Times New Roman" w:hAnsi="Times New Roman" w:eastAsia="方正仿宋_GBK" w:cs="Times New Roman"/>
          <w:sz w:val="32"/>
          <w:szCs w:val="32"/>
          <w:lang w:val="en-US" w:eastAsia="zh-CN"/>
        </w:rPr>
        <w:t>年</w:t>
      </w:r>
      <w:r>
        <w:rPr>
          <w:rFonts w:hint="eastAsia" w:ascii="Times New Roman" w:hAnsi="Times New Roman" w:eastAsia="方正仿宋_GBK" w:cs="Times New Roman"/>
          <w:sz w:val="32"/>
          <w:szCs w:val="32"/>
          <w:lang w:val="en-US" w:eastAsia="zh-CN"/>
        </w:rPr>
        <w:t>，奉节县财政局</w:t>
      </w:r>
      <w:r>
        <w:rPr>
          <w:rFonts w:hint="default" w:ascii="Times New Roman" w:hAnsi="Times New Roman" w:eastAsia="方正仿宋_GBK" w:cs="Times New Roman"/>
          <w:sz w:val="32"/>
          <w:szCs w:val="32"/>
          <w:lang w:val="en-US" w:eastAsia="zh-CN"/>
        </w:rPr>
        <w:t>共下达我县</w:t>
      </w:r>
      <w:r>
        <w:rPr>
          <w:rFonts w:hint="eastAsia" w:ascii="Times New Roman" w:hAnsi="Times New Roman" w:eastAsia="方正仿宋_GBK" w:cs="Times New Roman"/>
          <w:sz w:val="32"/>
          <w:szCs w:val="32"/>
          <w:lang w:val="en-US" w:eastAsia="zh-CN"/>
        </w:rPr>
        <w:t>2022年度民政低保对象参加居民基本医疗保险财政代缴资金0.46</w:t>
      </w:r>
      <w:r>
        <w:rPr>
          <w:rFonts w:hint="default" w:ascii="Times New Roman" w:hAnsi="Times New Roman" w:eastAsia="方正仿宋_GBK" w:cs="Times New Roman"/>
          <w:sz w:val="32"/>
          <w:szCs w:val="32"/>
          <w:lang w:val="en-US" w:eastAsia="zh-CN"/>
        </w:rPr>
        <w:t>万元，用于</w:t>
      </w:r>
      <w:r>
        <w:rPr>
          <w:rFonts w:hint="eastAsia" w:ascii="Times New Roman" w:hAnsi="Times New Roman" w:eastAsia="方正仿宋_GBK" w:cs="Times New Roman"/>
          <w:sz w:val="32"/>
          <w:szCs w:val="32"/>
          <w:lang w:val="en-US" w:eastAsia="zh-CN"/>
        </w:rPr>
        <w:t>减轻低保对象参加居民基本医疗保险的缴费负担。</w:t>
      </w:r>
    </w:p>
    <w:p>
      <w:pPr>
        <w:keepNext w:val="0"/>
        <w:keepLines w:val="0"/>
        <w:pageBreakBefore w:val="0"/>
        <w:widowControl w:val="0"/>
        <w:tabs>
          <w:tab w:val="left" w:pos="7080"/>
        </w:tabs>
        <w:kinsoku/>
        <w:wordWrap/>
        <w:overflowPunct/>
        <w:topLinePunct w:val="0"/>
        <w:autoSpaceDE/>
        <w:autoSpaceDN/>
        <w:bidi w:val="0"/>
        <w:adjustRightInd/>
        <w:snapToGrid w:val="0"/>
        <w:spacing w:line="600" w:lineRule="exact"/>
        <w:ind w:left="0" w:leftChars="0" w:right="0" w:rightChars="0" w:firstLine="640" w:firstLineChars="200"/>
        <w:jc w:val="both"/>
        <w:textAlignment w:val="auto"/>
        <w:outlineLvl w:val="0"/>
        <w:rPr>
          <w:rFonts w:hint="eastAsia" w:ascii="方正仿宋_GBK" w:eastAsia="方正仿宋_GBK"/>
          <w:sz w:val="32"/>
          <w:szCs w:val="32"/>
          <w:lang w:val="en-US" w:eastAsia="zh-CN"/>
        </w:rPr>
      </w:pPr>
      <w:r>
        <w:rPr>
          <w:rFonts w:hint="eastAsia" w:ascii="Times New Roman" w:hAnsi="Times New Roman" w:eastAsia="方正仿宋_GBK" w:cs="Times New Roman"/>
          <w:sz w:val="32"/>
          <w:szCs w:val="32"/>
          <w:lang w:val="en-US" w:eastAsia="zh-CN"/>
        </w:rPr>
        <w:t>（二）</w:t>
      </w:r>
      <w:r>
        <w:rPr>
          <w:rFonts w:ascii="方正仿宋_GBK" w:eastAsia="方正仿宋_GBK"/>
          <w:sz w:val="32"/>
          <w:szCs w:val="32"/>
        </w:rPr>
        <w:t>绩效目标设定情况。</w:t>
      </w:r>
      <w:r>
        <w:rPr>
          <w:rFonts w:hint="eastAsia" w:ascii="方正仿宋_GBK" w:eastAsia="方正仿宋_GBK"/>
          <w:sz w:val="32"/>
          <w:szCs w:val="32"/>
        </w:rPr>
        <w:t>充分发挥现行社会保险政策作用,对参加城乡居民基本医疗保险的民政救助对象，经认定属于代缴对象的人员，采用政府代缴和事后补助的方式，按照规定标准给予补助，以减轻困难群体的参保缴费负担。</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w:t>
      </w:r>
      <w:r>
        <w:rPr>
          <w:rFonts w:hint="eastAsia" w:ascii="方正黑体_GBK" w:hAnsi="方正黑体_GBK" w:eastAsia="方正黑体_GBK" w:cs="方正黑体_GBK"/>
          <w:bCs/>
          <w:sz w:val="32"/>
          <w:szCs w:val="32"/>
          <w:lang w:eastAsia="zh-CN"/>
        </w:rPr>
        <w:t>、</w:t>
      </w:r>
      <w:r>
        <w:rPr>
          <w:rFonts w:hint="eastAsia" w:ascii="方正黑体_GBK" w:hAnsi="方正黑体_GBK" w:eastAsia="方正黑体_GBK" w:cs="方正黑体_GBK"/>
          <w:bCs/>
          <w:sz w:val="32"/>
          <w:szCs w:val="32"/>
        </w:rPr>
        <w:t>绩效</w:t>
      </w:r>
      <w:r>
        <w:rPr>
          <w:rFonts w:hint="eastAsia" w:ascii="方正黑体_GBK" w:hAnsi="方正黑体_GBK" w:eastAsia="方正黑体_GBK" w:cs="方正黑体_GBK"/>
          <w:bCs/>
          <w:sz w:val="32"/>
          <w:szCs w:val="32"/>
          <w:lang w:val="en-US" w:eastAsia="zh-CN"/>
        </w:rPr>
        <w:t>目标</w:t>
      </w:r>
      <w:r>
        <w:rPr>
          <w:rFonts w:hint="eastAsia" w:ascii="方正黑体_GBK" w:hAnsi="方正黑体_GBK" w:eastAsia="方正黑体_GBK" w:cs="方正黑体_GBK"/>
          <w:bCs/>
          <w:sz w:val="32"/>
          <w:szCs w:val="32"/>
        </w:rPr>
        <w:t>自评开展情况</w:t>
      </w:r>
    </w:p>
    <w:p>
      <w:pPr>
        <w:keepNext w:val="0"/>
        <w:keepLines w:val="0"/>
        <w:pageBreakBefore w:val="0"/>
        <w:widowControl w:val="0"/>
        <w:tabs>
          <w:tab w:val="left" w:pos="7080"/>
        </w:tabs>
        <w:kinsoku/>
        <w:wordWrap/>
        <w:overflowPunct/>
        <w:topLinePunct w:val="0"/>
        <w:autoSpaceDE/>
        <w:autoSpaceDN/>
        <w:bidi w:val="0"/>
        <w:adjustRightInd/>
        <w:snapToGrid w:val="0"/>
        <w:spacing w:line="600" w:lineRule="exact"/>
        <w:ind w:left="0" w:leftChars="0" w:right="0" w:rightChars="0" w:firstLine="640" w:firstLineChars="200"/>
        <w:jc w:val="both"/>
        <w:textAlignment w:val="auto"/>
        <w:outlineLvl w:val="0"/>
        <w:rPr>
          <w:rFonts w:hint="eastAsia" w:ascii="方正仿宋_GBK" w:eastAsia="方正仿宋_GBK"/>
          <w:sz w:val="32"/>
          <w:szCs w:val="32"/>
          <w:lang w:val="en-US" w:eastAsia="zh-CN"/>
        </w:rPr>
      </w:pPr>
      <w:r>
        <w:rPr>
          <w:rFonts w:ascii="方正仿宋_GBK" w:eastAsia="方正仿宋_GBK"/>
          <w:sz w:val="32"/>
          <w:szCs w:val="32"/>
        </w:rPr>
        <w:t>202</w:t>
      </w:r>
      <w:r>
        <w:rPr>
          <w:rFonts w:hint="eastAsia" w:ascii="方正仿宋_GBK" w:eastAsia="方正仿宋_GBK"/>
          <w:sz w:val="32"/>
          <w:szCs w:val="32"/>
          <w:lang w:val="en-US" w:eastAsia="zh-CN"/>
        </w:rPr>
        <w:t>2</w:t>
      </w:r>
      <w:r>
        <w:rPr>
          <w:rFonts w:hint="eastAsia" w:ascii="方正仿宋_GBK" w:eastAsia="方正仿宋_GBK"/>
          <w:sz w:val="32"/>
          <w:szCs w:val="32"/>
        </w:rPr>
        <w:t>年</w:t>
      </w:r>
      <w:r>
        <w:rPr>
          <w:rFonts w:hint="eastAsia" w:ascii="方正仿宋_GBK" w:eastAsia="方正仿宋_GBK"/>
          <w:sz w:val="32"/>
          <w:szCs w:val="32"/>
          <w:lang w:val="en-US" w:eastAsia="zh-CN"/>
        </w:rPr>
        <w:t>8</w:t>
      </w:r>
      <w:r>
        <w:rPr>
          <w:rFonts w:hint="eastAsia" w:ascii="方正仿宋_GBK" w:eastAsia="方正仿宋_GBK"/>
          <w:sz w:val="32"/>
          <w:szCs w:val="32"/>
        </w:rPr>
        <w:t>月</w:t>
      </w:r>
      <w:r>
        <w:rPr>
          <w:rFonts w:hint="eastAsia" w:ascii="方正仿宋_GBK" w:eastAsia="方正仿宋_GBK"/>
          <w:sz w:val="32"/>
          <w:szCs w:val="32"/>
          <w:lang w:eastAsia="zh-CN"/>
        </w:rPr>
        <w:t>，</w:t>
      </w:r>
      <w:r>
        <w:rPr>
          <w:rFonts w:hint="eastAsia" w:ascii="方正仿宋_GBK" w:eastAsia="方正仿宋_GBK"/>
          <w:sz w:val="32"/>
          <w:szCs w:val="32"/>
          <w:lang w:val="en-US" w:eastAsia="zh-CN"/>
        </w:rPr>
        <w:t>我局成立了困难群众资金</w:t>
      </w:r>
      <w:r>
        <w:rPr>
          <w:rFonts w:hint="eastAsia" w:ascii="方正仿宋_GBK" w:eastAsia="方正仿宋_GBK"/>
          <w:sz w:val="32"/>
          <w:szCs w:val="32"/>
        </w:rPr>
        <w:t>绩效</w:t>
      </w:r>
      <w:r>
        <w:rPr>
          <w:rFonts w:ascii="方正仿宋_GBK" w:eastAsia="方正仿宋_GBK"/>
          <w:sz w:val="32"/>
          <w:szCs w:val="32"/>
        </w:rPr>
        <w:t>自评小组，对</w:t>
      </w:r>
      <w:r>
        <w:rPr>
          <w:rFonts w:hint="eastAsia" w:ascii="方正仿宋_GBK" w:eastAsia="方正仿宋_GBK"/>
          <w:sz w:val="32"/>
          <w:szCs w:val="32"/>
          <w:lang w:val="en-US" w:eastAsia="zh-CN"/>
        </w:rPr>
        <w:t>奉节县</w:t>
      </w:r>
      <w:r>
        <w:rPr>
          <w:rFonts w:hint="eastAsia" w:ascii="Times New Roman" w:hAnsi="Times New Roman" w:eastAsia="方正仿宋_GBK" w:cs="Times New Roman"/>
          <w:sz w:val="32"/>
          <w:szCs w:val="32"/>
          <w:lang w:val="en-US" w:eastAsia="zh-CN"/>
        </w:rPr>
        <w:t>2022年度城乡低保对象参加居民基本医疗</w:t>
      </w:r>
      <w:bookmarkStart w:id="0" w:name="_GoBack"/>
      <w:bookmarkEnd w:id="0"/>
      <w:r>
        <w:rPr>
          <w:rFonts w:hint="eastAsia" w:ascii="Times New Roman" w:hAnsi="Times New Roman" w:eastAsia="方正仿宋_GBK" w:cs="Times New Roman"/>
          <w:sz w:val="32"/>
          <w:szCs w:val="32"/>
          <w:lang w:val="en-US" w:eastAsia="zh-CN"/>
        </w:rPr>
        <w:t>保险财政代缴资金</w:t>
      </w:r>
      <w:r>
        <w:rPr>
          <w:rFonts w:ascii="方正仿宋_GBK" w:eastAsia="方正仿宋_GBK"/>
          <w:sz w:val="32"/>
          <w:szCs w:val="32"/>
        </w:rPr>
        <w:t>的使用</w:t>
      </w:r>
      <w:r>
        <w:rPr>
          <w:rFonts w:hint="eastAsia" w:ascii="方正仿宋_GBK" w:eastAsia="方正仿宋_GBK"/>
          <w:sz w:val="32"/>
          <w:szCs w:val="32"/>
        </w:rPr>
        <w:t>绩效</w:t>
      </w:r>
      <w:r>
        <w:rPr>
          <w:rFonts w:ascii="方正仿宋_GBK" w:eastAsia="方正仿宋_GBK"/>
          <w:sz w:val="32"/>
          <w:szCs w:val="32"/>
        </w:rPr>
        <w:t>目标</w:t>
      </w:r>
      <w:r>
        <w:rPr>
          <w:rFonts w:hint="eastAsia" w:ascii="方正仿宋_GBK" w:eastAsia="方正仿宋_GBK"/>
          <w:sz w:val="32"/>
          <w:szCs w:val="32"/>
          <w:lang w:val="en-US" w:eastAsia="zh-CN"/>
        </w:rPr>
        <w:t>开展</w:t>
      </w:r>
      <w:r>
        <w:rPr>
          <w:rFonts w:ascii="方正仿宋_GBK" w:eastAsia="方正仿宋_GBK"/>
          <w:sz w:val="32"/>
          <w:szCs w:val="32"/>
        </w:rPr>
        <w:t>自评</w:t>
      </w:r>
      <w:r>
        <w:rPr>
          <w:rFonts w:hint="eastAsia" w:ascii="方正仿宋_GBK" w:eastAsia="方正仿宋_GBK"/>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lang w:val="en-US" w:eastAsia="zh-CN"/>
        </w:rPr>
        <w:t>三</w:t>
      </w:r>
      <w:r>
        <w:rPr>
          <w:rFonts w:hint="default" w:ascii="方正黑体_GBK" w:hAnsi="方正黑体_GBK" w:eastAsia="方正黑体_GBK" w:cs="方正黑体_GBK"/>
          <w:bCs/>
          <w:sz w:val="32"/>
          <w:szCs w:val="32"/>
        </w:rPr>
        <w:t>、绩效目标完成情况分析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outlineLvl w:val="0"/>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（一）资金投入情况分析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 资金到位情况分析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共拨付2022年度城乡低保对象参加居民基本医疗保险财政代缴资金0.46</w:t>
      </w:r>
      <w:r>
        <w:rPr>
          <w:rFonts w:hint="default" w:ascii="Times New Roman" w:hAnsi="Times New Roman" w:eastAsia="方正仿宋_GBK" w:cs="Times New Roman"/>
          <w:sz w:val="32"/>
          <w:szCs w:val="32"/>
          <w:lang w:val="en-US" w:eastAsia="zh-CN"/>
        </w:rPr>
        <w:t>万元，资金到位率100%。</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 资金执行情况分析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2022年城乡低保对象参加城乡居民基本医疗保险财政代缴共计16人、代缴金额0.46万元，资金投入全部执行倒位，执行率为100</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bCs/>
          <w:sz w:val="32"/>
          <w:szCs w:val="32"/>
        </w:rPr>
        <w:t>（</w:t>
      </w:r>
      <w:r>
        <w:rPr>
          <w:rFonts w:hint="eastAsia" w:ascii="Times New Roman" w:hAnsi="Times New Roman" w:eastAsia="方正仿宋_GBK" w:cs="Times New Roman"/>
          <w:bCs/>
          <w:sz w:val="32"/>
          <w:szCs w:val="32"/>
          <w:lang w:val="en-US" w:eastAsia="zh-CN"/>
        </w:rPr>
        <w:t>二</w:t>
      </w:r>
      <w:r>
        <w:rPr>
          <w:rFonts w:hint="default" w:ascii="Times New Roman" w:hAnsi="Times New Roman" w:eastAsia="方正仿宋_GBK" w:cs="Times New Roman"/>
          <w:bCs/>
          <w:sz w:val="32"/>
          <w:szCs w:val="32"/>
        </w:rPr>
        <w:t>）绩效目标完成情况分析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（1）数量指标。</w:t>
      </w:r>
      <w:r>
        <w:rPr>
          <w:rFonts w:hint="eastAsia" w:ascii="Times New Roman" w:hAnsi="Times New Roman" w:eastAsia="方正仿宋_GBK" w:cs="Times New Roman"/>
          <w:sz w:val="32"/>
          <w:szCs w:val="32"/>
          <w:lang w:val="en-US" w:eastAsia="zh-CN"/>
        </w:rPr>
        <w:t>2022年，累计财政代缴低保对象参加居民基本医疗保险参保共计16人，符合条件的对象实现全覆盖，已</w:t>
      </w:r>
      <w:r>
        <w:rPr>
          <w:rFonts w:hint="default" w:ascii="Times New Roman" w:hAnsi="Times New Roman" w:eastAsia="方正仿宋_GBK" w:cs="Times New Roman"/>
          <w:sz w:val="32"/>
          <w:szCs w:val="32"/>
          <w:lang w:val="en-US" w:eastAsia="zh-CN"/>
        </w:rPr>
        <w:t>完成年</w:t>
      </w:r>
      <w:r>
        <w:rPr>
          <w:rFonts w:hint="eastAsia" w:ascii="Times New Roman" w:hAnsi="Times New Roman" w:eastAsia="方正仿宋_GBK" w:cs="Times New Roman"/>
          <w:sz w:val="32"/>
          <w:szCs w:val="32"/>
          <w:lang w:val="en-US" w:eastAsia="zh-CN"/>
        </w:rPr>
        <w:t>度指标值</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（2）质量指标。</w:t>
      </w:r>
      <w:r>
        <w:rPr>
          <w:rFonts w:hint="eastAsia" w:ascii="Times New Roman" w:hAnsi="Times New Roman" w:eastAsia="方正仿宋_GBK" w:cs="Times New Roman"/>
          <w:sz w:val="32"/>
          <w:szCs w:val="32"/>
          <w:lang w:val="en-US" w:eastAsia="zh-CN"/>
        </w:rPr>
        <w:t>经县医保局、县税务局认定，对符合财政代缴条件的城乡低保对象按照个人缴费标准一档的90%</w:t>
      </w:r>
      <w:r>
        <w:rPr>
          <w:rFonts w:hint="eastAsia" w:eastAsia="方正仿宋_GBK" w:cs="Times New Roman"/>
          <w:color w:val="000000"/>
          <w:sz w:val="32"/>
          <w:szCs w:val="32"/>
          <w:lang w:eastAsia="zh-CN"/>
        </w:rPr>
        <w:t>（即</w:t>
      </w:r>
      <w:r>
        <w:rPr>
          <w:rFonts w:hint="eastAsia" w:eastAsia="方正仿宋_GBK" w:cs="Times New Roman"/>
          <w:color w:val="000000"/>
          <w:sz w:val="32"/>
          <w:szCs w:val="32"/>
          <w:lang w:val="en-US" w:eastAsia="zh-CN"/>
        </w:rPr>
        <w:t>288元/年.人</w:t>
      </w:r>
      <w:r>
        <w:rPr>
          <w:rFonts w:hint="eastAsia" w:eastAsia="方正仿宋_GBK" w:cs="Times New Roman"/>
          <w:color w:val="000000"/>
          <w:sz w:val="32"/>
          <w:szCs w:val="32"/>
          <w:lang w:eastAsia="zh-CN"/>
        </w:rPr>
        <w:t>）予以资助</w:t>
      </w:r>
      <w:r>
        <w:rPr>
          <w:rFonts w:hint="eastAsia" w:ascii="Times New Roman" w:hAnsi="Times New Roman" w:eastAsia="方正仿宋_GBK" w:cs="Times New Roman"/>
          <w:sz w:val="32"/>
          <w:szCs w:val="32"/>
          <w:lang w:val="en-US" w:eastAsia="zh-CN"/>
        </w:rPr>
        <w:t>。救助对象合格率为100%，已完成年度指标值。</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（3）时效指标。</w:t>
      </w:r>
      <w:r>
        <w:rPr>
          <w:rFonts w:hint="eastAsia" w:ascii="Times New Roman" w:hAnsi="Times New Roman" w:eastAsia="方正仿宋_GBK" w:cs="Times New Roman"/>
          <w:sz w:val="32"/>
          <w:szCs w:val="32"/>
          <w:lang w:val="en-US" w:eastAsia="zh-CN"/>
        </w:rPr>
        <w:t>代缴资金通过县财政局直接划拨至居民医疗保险基金帐户，</w:t>
      </w:r>
      <w:r>
        <w:rPr>
          <w:rFonts w:hint="eastAsia" w:ascii="方正仿宋_GBK" w:eastAsia="方正仿宋_GBK"/>
          <w:sz w:val="32"/>
          <w:szCs w:val="32"/>
          <w:lang w:val="en-US" w:eastAsia="zh-CN"/>
        </w:rPr>
        <w:t>资金拨付及时</w:t>
      </w:r>
      <w:r>
        <w:rPr>
          <w:rFonts w:ascii="方正仿宋_GBK" w:eastAsia="方正仿宋_GBK"/>
          <w:sz w:val="32"/>
          <w:szCs w:val="32"/>
        </w:rPr>
        <w:t>率</w:t>
      </w:r>
      <w:r>
        <w:rPr>
          <w:rFonts w:hint="eastAsia" w:ascii="方正仿宋_GBK" w:eastAsia="方正仿宋_GBK"/>
          <w:sz w:val="32"/>
          <w:szCs w:val="32"/>
          <w:lang w:val="en-US" w:eastAsia="zh-CN"/>
        </w:rPr>
        <w:t>为</w:t>
      </w:r>
      <w:r>
        <w:rPr>
          <w:rFonts w:hint="eastAsia" w:ascii="方正仿宋_GBK" w:eastAsia="方正仿宋_GBK"/>
          <w:sz w:val="32"/>
          <w:szCs w:val="32"/>
        </w:rPr>
        <w:t>100</w:t>
      </w:r>
      <w:r>
        <w:rPr>
          <w:rFonts w:ascii="方正仿宋_GBK" w:eastAsia="方正仿宋_GBK"/>
          <w:sz w:val="32"/>
          <w:szCs w:val="32"/>
        </w:rPr>
        <w:t>%</w:t>
      </w:r>
      <w:r>
        <w:rPr>
          <w:rFonts w:hint="eastAsia" w:ascii="Times New Roman" w:hAnsi="Times New Roman" w:eastAsia="方正仿宋_GBK" w:cs="Times New Roman"/>
          <w:sz w:val="32"/>
          <w:szCs w:val="32"/>
          <w:lang w:val="en-US" w:eastAsia="zh-CN"/>
        </w:rPr>
        <w:t>，已完成年度指标值</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该项目的实施，有效减轻了城乡低保对象参加居民基本医疗保险的参保缴费</w:t>
      </w:r>
      <w:r>
        <w:rPr>
          <w:rFonts w:hint="eastAsia" w:ascii="方正仿宋_GBK" w:eastAsia="方正仿宋_GBK"/>
          <w:sz w:val="32"/>
          <w:szCs w:val="32"/>
          <w:lang w:val="en-US" w:eastAsia="zh-CN"/>
        </w:rPr>
        <w:t>负担</w:t>
      </w:r>
      <w:r>
        <w:rPr>
          <w:rFonts w:hint="eastAsia" w:ascii="方正仿宋_GBK" w:eastAsia="方正仿宋_GBK"/>
          <w:sz w:val="32"/>
          <w:szCs w:val="32"/>
        </w:rPr>
        <w:t>，</w:t>
      </w:r>
      <w:r>
        <w:rPr>
          <w:rFonts w:hint="eastAsia" w:ascii="Times New Roman" w:hAnsi="Times New Roman" w:eastAsia="方正仿宋_GBK" w:cs="Times New Roman"/>
          <w:sz w:val="32"/>
          <w:szCs w:val="32"/>
          <w:lang w:val="en-US" w:eastAsia="zh-CN"/>
        </w:rPr>
        <w:t>切实增强了困难群众的获得感、幸福感和安全感</w:t>
      </w:r>
      <w:r>
        <w:rPr>
          <w:rFonts w:hint="default" w:ascii="Times New Roman" w:hAnsi="Times New Roman" w:eastAsia="方正仿宋_GBK" w:cs="Times New Roman"/>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right="0" w:rightChars="0" w:firstLine="640" w:firstLineChars="200"/>
        <w:jc w:val="both"/>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满意度指标完成情况分析。</w:t>
      </w:r>
      <w:r>
        <w:rPr>
          <w:rFonts w:hint="eastAsia" w:ascii="Times New Roman" w:hAnsi="Times New Roman" w:eastAsia="方正仿宋_GBK" w:cs="Times New Roman"/>
          <w:sz w:val="32"/>
          <w:szCs w:val="32"/>
          <w:lang w:val="en-US" w:eastAsia="zh-CN"/>
        </w:rPr>
        <w:t>受助对象</w:t>
      </w:r>
      <w:r>
        <w:rPr>
          <w:rFonts w:hint="default" w:ascii="Times New Roman" w:hAnsi="Times New Roman" w:eastAsia="方正仿宋_GBK" w:cs="Times New Roman"/>
          <w:sz w:val="32"/>
          <w:szCs w:val="32"/>
          <w:lang w:eastAsia="zh-CN"/>
        </w:rPr>
        <w:t>满意度为</w:t>
      </w:r>
      <w:r>
        <w:rPr>
          <w:rFonts w:hint="eastAsia" w:ascii="Times New Roman" w:hAnsi="Times New Roman" w:eastAsia="方正仿宋_GBK" w:cs="Times New Roman"/>
          <w:sz w:val="32"/>
          <w:szCs w:val="32"/>
          <w:lang w:val="en-US" w:eastAsia="zh-CN"/>
        </w:rPr>
        <w:t>99</w:t>
      </w:r>
      <w:r>
        <w:rPr>
          <w:rFonts w:hint="default" w:ascii="Times New Roman" w:hAnsi="Times New Roman" w:eastAsia="方正仿宋_GBK" w:cs="Times New Roman"/>
          <w:sz w:val="32"/>
          <w:szCs w:val="32"/>
          <w:lang w:val="en-US" w:eastAsia="zh-CN"/>
        </w:rPr>
        <w:t>%，</w:t>
      </w:r>
      <w:r>
        <w:rPr>
          <w:rFonts w:hint="eastAsia" w:ascii="Times New Roman" w:hAnsi="Times New Roman" w:eastAsia="方正仿宋_GBK" w:cs="Times New Roman"/>
          <w:sz w:val="32"/>
          <w:szCs w:val="32"/>
          <w:lang w:val="en-US" w:eastAsia="zh-CN"/>
        </w:rPr>
        <w:t>已</w:t>
      </w:r>
      <w:r>
        <w:rPr>
          <w:rFonts w:hint="default" w:ascii="Times New Roman" w:hAnsi="Times New Roman" w:eastAsia="方正仿宋_GBK" w:cs="Times New Roman"/>
          <w:sz w:val="32"/>
          <w:szCs w:val="32"/>
          <w:lang w:val="en-US" w:eastAsia="zh-CN"/>
        </w:rPr>
        <w:t>完成年</w:t>
      </w:r>
      <w:r>
        <w:rPr>
          <w:rFonts w:hint="eastAsia" w:ascii="Times New Roman" w:hAnsi="Times New Roman" w:eastAsia="方正仿宋_GBK" w:cs="Times New Roman"/>
          <w:sz w:val="32"/>
          <w:szCs w:val="32"/>
          <w:lang w:val="en-US" w:eastAsia="zh-CN"/>
        </w:rPr>
        <w:t>度指</w:t>
      </w:r>
      <w:r>
        <w:rPr>
          <w:rFonts w:hint="default" w:ascii="Times New Roman" w:hAnsi="Times New Roman" w:eastAsia="方正仿宋_GBK" w:cs="Times New Roman"/>
          <w:sz w:val="32"/>
          <w:szCs w:val="32"/>
          <w:lang w:val="en-US" w:eastAsia="zh-CN"/>
        </w:rPr>
        <w:t>标</w:t>
      </w:r>
      <w:r>
        <w:rPr>
          <w:rFonts w:hint="eastAsia" w:ascii="Times New Roman" w:hAnsi="Times New Roman" w:eastAsia="方正仿宋_GBK" w:cs="Times New Roman"/>
          <w:sz w:val="32"/>
          <w:szCs w:val="32"/>
          <w:lang w:val="en-US" w:eastAsia="zh-CN"/>
        </w:rPr>
        <w:t>值</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right="0" w:rightChars="0" w:firstLine="640" w:firstLineChars="200"/>
        <w:jc w:val="both"/>
        <w:textAlignment w:val="auto"/>
        <w:rPr>
          <w:rFonts w:hint="default"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lang w:val="en-US" w:eastAsia="zh-CN"/>
        </w:rPr>
        <w:t>四</w:t>
      </w:r>
      <w:r>
        <w:rPr>
          <w:rFonts w:hint="default" w:ascii="方正黑体_GBK" w:hAnsi="方正黑体_GBK" w:eastAsia="方正黑体_GBK" w:cs="方正黑体_GBK"/>
          <w:bCs/>
          <w:sz w:val="32"/>
          <w:szCs w:val="32"/>
        </w:rPr>
        <w:t>、绩效自评结果拟应用和公开情况</w:t>
      </w:r>
    </w:p>
    <w:p>
      <w:pPr>
        <w:spacing w:line="560" w:lineRule="exact"/>
        <w:ind w:firstLine="640" w:firstLineChars="200"/>
        <w:rPr>
          <w:rFonts w:hint="default" w:ascii="Times New Roman" w:hAnsi="Times New Roman" w:eastAsia="方正仿宋_GBK" w:cs="Times New Roman"/>
          <w:bCs/>
          <w:sz w:val="32"/>
          <w:szCs w:val="32"/>
        </w:rPr>
      </w:pPr>
      <w:r>
        <w:rPr>
          <w:rFonts w:hint="eastAsia" w:ascii="方正仿宋_GBK" w:eastAsia="方正仿宋_GBK"/>
          <w:sz w:val="32"/>
          <w:szCs w:val="32"/>
        </w:rPr>
        <w:t>我单位根据专项绩效评定指标</w:t>
      </w:r>
      <w:r>
        <w:rPr>
          <w:rFonts w:hint="eastAsia" w:ascii="方正仿宋_GBK" w:eastAsia="方正仿宋_GBK"/>
          <w:sz w:val="32"/>
          <w:szCs w:val="32"/>
          <w:lang w:val="en-US" w:eastAsia="zh-CN"/>
        </w:rPr>
        <w:t>对</w:t>
      </w:r>
      <w:r>
        <w:rPr>
          <w:rFonts w:hint="eastAsia" w:ascii="Times New Roman" w:hAnsi="Times New Roman" w:eastAsia="方正仿宋_GBK" w:cs="Times New Roman"/>
          <w:sz w:val="32"/>
          <w:szCs w:val="32"/>
          <w:lang w:val="en-US" w:eastAsia="zh-CN"/>
        </w:rPr>
        <w:t>2022年度城乡低保对象参加居民基本医疗保险财政代缴资金的</w:t>
      </w:r>
      <w:r>
        <w:rPr>
          <w:rFonts w:hint="eastAsia" w:ascii="方正仿宋_GBK" w:eastAsia="方正仿宋_GBK"/>
          <w:sz w:val="32"/>
          <w:szCs w:val="32"/>
        </w:rPr>
        <w:t>使用</w:t>
      </w:r>
      <w:r>
        <w:rPr>
          <w:rFonts w:hint="eastAsia" w:ascii="方正仿宋_GBK" w:eastAsia="方正仿宋_GBK"/>
          <w:sz w:val="32"/>
          <w:szCs w:val="32"/>
          <w:lang w:val="en-US" w:eastAsia="zh-CN"/>
        </w:rPr>
        <w:t>绩效</w:t>
      </w:r>
      <w:r>
        <w:rPr>
          <w:rFonts w:hint="eastAsia" w:ascii="方正仿宋_GBK" w:eastAsia="方正仿宋_GBK"/>
          <w:sz w:val="32"/>
          <w:szCs w:val="32"/>
        </w:rPr>
        <w:t>进行量化评价，自评得分</w:t>
      </w:r>
      <w:r>
        <w:rPr>
          <w:rFonts w:hint="eastAsia" w:ascii="方正仿宋_GBK" w:eastAsia="方正仿宋_GBK"/>
          <w:sz w:val="32"/>
          <w:szCs w:val="32"/>
          <w:lang w:val="en-US" w:eastAsia="zh-CN"/>
        </w:rPr>
        <w:t>99.9</w:t>
      </w:r>
      <w:r>
        <w:rPr>
          <w:rFonts w:hint="eastAsia" w:ascii="方正仿宋_GBK" w:eastAsia="方正仿宋_GBK"/>
          <w:sz w:val="32"/>
          <w:szCs w:val="32"/>
        </w:rPr>
        <w:t>分</w:t>
      </w:r>
      <w:r>
        <w:rPr>
          <w:rFonts w:hint="eastAsia" w:ascii="方正仿宋_GBK" w:eastAsia="方正仿宋_GBK"/>
          <w:sz w:val="32"/>
          <w:szCs w:val="32"/>
          <w:lang w:eastAsia="zh-CN"/>
        </w:rPr>
        <w:t>，</w:t>
      </w:r>
      <w:r>
        <w:rPr>
          <w:rFonts w:hint="eastAsia" w:ascii="方正仿宋_GBK" w:eastAsia="方正仿宋_GBK"/>
          <w:sz w:val="32"/>
          <w:szCs w:val="32"/>
          <w:lang w:val="en-US" w:eastAsia="zh-CN"/>
        </w:rPr>
        <w:t>已</w:t>
      </w:r>
      <w:r>
        <w:rPr>
          <w:rFonts w:hint="eastAsia" w:ascii="方正仿宋_GBK" w:eastAsia="方正仿宋_GBK"/>
          <w:sz w:val="32"/>
          <w:szCs w:val="32"/>
        </w:rPr>
        <w:t>将</w:t>
      </w:r>
      <w:r>
        <w:rPr>
          <w:rFonts w:hint="eastAsia" w:ascii="方正仿宋_GBK" w:eastAsia="方正仿宋_GBK"/>
          <w:sz w:val="32"/>
          <w:szCs w:val="32"/>
          <w:lang w:val="en-US" w:eastAsia="zh-CN"/>
        </w:rPr>
        <w:t>该项目绩效</w:t>
      </w:r>
      <w:r>
        <w:rPr>
          <w:rFonts w:hint="eastAsia" w:ascii="方正仿宋_GBK" w:eastAsia="方正仿宋_GBK"/>
          <w:sz w:val="32"/>
          <w:szCs w:val="32"/>
        </w:rPr>
        <w:t>自评结果在党组会上</w:t>
      </w:r>
      <w:r>
        <w:rPr>
          <w:rFonts w:hint="eastAsia" w:ascii="方正仿宋_GBK" w:eastAsia="方正仿宋_GBK"/>
          <w:sz w:val="32"/>
          <w:szCs w:val="32"/>
          <w:lang w:val="en-US" w:eastAsia="zh-CN"/>
        </w:rPr>
        <w:t>进行</w:t>
      </w:r>
      <w:r>
        <w:rPr>
          <w:rFonts w:hint="eastAsia" w:ascii="方正仿宋_GBK" w:eastAsia="方正仿宋_GBK"/>
          <w:sz w:val="32"/>
          <w:szCs w:val="32"/>
        </w:rPr>
        <w:t>通报。</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bCs/>
          <w:sz w:val="32"/>
          <w:szCs w:val="32"/>
        </w:rPr>
      </w:pP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bCs/>
          <w:sz w:val="32"/>
          <w:szCs w:val="32"/>
        </w:rPr>
      </w:pP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5440" w:firstLineChars="1700"/>
        <w:jc w:val="both"/>
        <w:textAlignment w:val="auto"/>
        <w:rPr>
          <w:rFonts w:hint="eastAsia" w:ascii="Times New Roman" w:hAnsi="Times New Roman" w:eastAsia="方正仿宋_GBK" w:cs="Times New Roman"/>
          <w:bCs/>
          <w:sz w:val="32"/>
          <w:szCs w:val="32"/>
          <w:lang w:val="en-US" w:eastAsia="zh-CN"/>
        </w:rPr>
      </w:pPr>
      <w:r>
        <w:rPr>
          <w:rFonts w:hint="eastAsia" w:ascii="Times New Roman" w:hAnsi="Times New Roman" w:eastAsia="方正仿宋_GBK" w:cs="Times New Roman"/>
          <w:bCs/>
          <w:sz w:val="32"/>
          <w:szCs w:val="32"/>
          <w:lang w:val="en-US" w:eastAsia="zh-CN"/>
        </w:rPr>
        <w:t>奉节县民政局</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5120" w:firstLineChars="1600"/>
        <w:jc w:val="both"/>
        <w:textAlignment w:val="auto"/>
        <w:rPr>
          <w:rFonts w:hint="eastAsia" w:ascii="Times New Roman" w:hAnsi="Times New Roman" w:eastAsia="方正仿宋_GBK" w:cs="Times New Roman"/>
          <w:bCs/>
          <w:sz w:val="32"/>
          <w:szCs w:val="32"/>
          <w:lang w:val="en-US" w:eastAsia="zh-CN"/>
        </w:rPr>
      </w:pPr>
      <w:r>
        <w:rPr>
          <w:rFonts w:hint="eastAsia" w:ascii="Times New Roman" w:hAnsi="Times New Roman" w:eastAsia="方正仿宋_GBK" w:cs="Times New Roman"/>
          <w:bCs/>
          <w:sz w:val="32"/>
          <w:szCs w:val="32"/>
          <w:lang w:val="en-US" w:eastAsia="zh-CN"/>
        </w:rPr>
        <w:t>2023年3月29日</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default" w:eastAsiaTheme="minorEastAsia"/>
        <w:lang w:val="en-US" w:eastAsia="zh-CN"/>
      </w:rPr>
    </w:pPr>
    <w:r>
      <w:rPr>
        <w:rFonts w:hint="eastAsia"/>
        <w:lang w:val="en-US" w:eastAsia="zh-CN"/>
      </w:rPr>
      <w:t>648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5ZjhmMGQ1Mzc4NWE5OWEzNWYxYTkwYTU5NDZhZjMifQ=="/>
  </w:docVars>
  <w:rsids>
    <w:rsidRoot w:val="62F46247"/>
    <w:rsid w:val="00081297"/>
    <w:rsid w:val="002B0664"/>
    <w:rsid w:val="007A3AB9"/>
    <w:rsid w:val="008A51C6"/>
    <w:rsid w:val="008F3AF6"/>
    <w:rsid w:val="00A76596"/>
    <w:rsid w:val="00BB3052"/>
    <w:rsid w:val="00C74E36"/>
    <w:rsid w:val="00D20627"/>
    <w:rsid w:val="010A7D2B"/>
    <w:rsid w:val="013D302E"/>
    <w:rsid w:val="0196283E"/>
    <w:rsid w:val="01D51C4F"/>
    <w:rsid w:val="0241190A"/>
    <w:rsid w:val="027338C6"/>
    <w:rsid w:val="029C2C78"/>
    <w:rsid w:val="031709F9"/>
    <w:rsid w:val="033E2661"/>
    <w:rsid w:val="039D7AC8"/>
    <w:rsid w:val="03B6684D"/>
    <w:rsid w:val="03B7636E"/>
    <w:rsid w:val="03ED3C83"/>
    <w:rsid w:val="0415661D"/>
    <w:rsid w:val="04307EE0"/>
    <w:rsid w:val="046834D5"/>
    <w:rsid w:val="048371B2"/>
    <w:rsid w:val="049118FB"/>
    <w:rsid w:val="04D81DCB"/>
    <w:rsid w:val="05322CB1"/>
    <w:rsid w:val="05405E02"/>
    <w:rsid w:val="05C13150"/>
    <w:rsid w:val="05F64168"/>
    <w:rsid w:val="060418A7"/>
    <w:rsid w:val="063627E1"/>
    <w:rsid w:val="068F5F03"/>
    <w:rsid w:val="06FB31E3"/>
    <w:rsid w:val="071E4D8D"/>
    <w:rsid w:val="07305020"/>
    <w:rsid w:val="0761116B"/>
    <w:rsid w:val="07A439F1"/>
    <w:rsid w:val="07B87AB8"/>
    <w:rsid w:val="07B96995"/>
    <w:rsid w:val="07C62527"/>
    <w:rsid w:val="07C857F1"/>
    <w:rsid w:val="08731833"/>
    <w:rsid w:val="089B1EF9"/>
    <w:rsid w:val="089E3E48"/>
    <w:rsid w:val="08FB4654"/>
    <w:rsid w:val="0904085A"/>
    <w:rsid w:val="095768BC"/>
    <w:rsid w:val="09846DAC"/>
    <w:rsid w:val="098B2176"/>
    <w:rsid w:val="09A0482C"/>
    <w:rsid w:val="09D40D7E"/>
    <w:rsid w:val="09E9044A"/>
    <w:rsid w:val="0A431DC4"/>
    <w:rsid w:val="0A9318EA"/>
    <w:rsid w:val="0ABB1CC4"/>
    <w:rsid w:val="0AF22B53"/>
    <w:rsid w:val="0B110A98"/>
    <w:rsid w:val="0B143A5A"/>
    <w:rsid w:val="0B566B68"/>
    <w:rsid w:val="0B8A4969"/>
    <w:rsid w:val="0BBB490C"/>
    <w:rsid w:val="0C625692"/>
    <w:rsid w:val="0C7426EC"/>
    <w:rsid w:val="0CAF4E4F"/>
    <w:rsid w:val="0CD7354E"/>
    <w:rsid w:val="0D053665"/>
    <w:rsid w:val="0D2C6B78"/>
    <w:rsid w:val="0D507F98"/>
    <w:rsid w:val="0DC54465"/>
    <w:rsid w:val="0DD61E11"/>
    <w:rsid w:val="0E49096E"/>
    <w:rsid w:val="0E501DFA"/>
    <w:rsid w:val="0EAB3AA9"/>
    <w:rsid w:val="0EC60DCD"/>
    <w:rsid w:val="0F2F0ABD"/>
    <w:rsid w:val="0F5A34AC"/>
    <w:rsid w:val="0F9F54AB"/>
    <w:rsid w:val="0FCA6D30"/>
    <w:rsid w:val="0FDB71E2"/>
    <w:rsid w:val="10234226"/>
    <w:rsid w:val="102920C1"/>
    <w:rsid w:val="10391D64"/>
    <w:rsid w:val="10441CAA"/>
    <w:rsid w:val="109677FA"/>
    <w:rsid w:val="10C50225"/>
    <w:rsid w:val="10E97EC0"/>
    <w:rsid w:val="113C18CB"/>
    <w:rsid w:val="11616E2E"/>
    <w:rsid w:val="11A6029A"/>
    <w:rsid w:val="11BC1881"/>
    <w:rsid w:val="11F11B44"/>
    <w:rsid w:val="1201514E"/>
    <w:rsid w:val="12016D61"/>
    <w:rsid w:val="1208639C"/>
    <w:rsid w:val="122F2934"/>
    <w:rsid w:val="126C543A"/>
    <w:rsid w:val="12CF323E"/>
    <w:rsid w:val="12EA3CA6"/>
    <w:rsid w:val="12F9465F"/>
    <w:rsid w:val="13063268"/>
    <w:rsid w:val="132B1420"/>
    <w:rsid w:val="13854144"/>
    <w:rsid w:val="13B34666"/>
    <w:rsid w:val="13B671CD"/>
    <w:rsid w:val="14325AFF"/>
    <w:rsid w:val="147A6580"/>
    <w:rsid w:val="14BE0F21"/>
    <w:rsid w:val="14C951C2"/>
    <w:rsid w:val="14D77AC0"/>
    <w:rsid w:val="152857D1"/>
    <w:rsid w:val="158B26C6"/>
    <w:rsid w:val="15BE2DD6"/>
    <w:rsid w:val="161B7071"/>
    <w:rsid w:val="16213EBC"/>
    <w:rsid w:val="16664844"/>
    <w:rsid w:val="1668688E"/>
    <w:rsid w:val="169A0750"/>
    <w:rsid w:val="16E82464"/>
    <w:rsid w:val="17064C10"/>
    <w:rsid w:val="173342B3"/>
    <w:rsid w:val="17B954BE"/>
    <w:rsid w:val="18A16271"/>
    <w:rsid w:val="18A6597D"/>
    <w:rsid w:val="18B67834"/>
    <w:rsid w:val="18CF6166"/>
    <w:rsid w:val="18E11151"/>
    <w:rsid w:val="190051D1"/>
    <w:rsid w:val="191936ED"/>
    <w:rsid w:val="19394D70"/>
    <w:rsid w:val="193A7905"/>
    <w:rsid w:val="193E031C"/>
    <w:rsid w:val="193E694B"/>
    <w:rsid w:val="194B5E2C"/>
    <w:rsid w:val="199B1875"/>
    <w:rsid w:val="1A0F29BA"/>
    <w:rsid w:val="1A1A2703"/>
    <w:rsid w:val="1A3A4E97"/>
    <w:rsid w:val="1A7A4A7C"/>
    <w:rsid w:val="1AB01657"/>
    <w:rsid w:val="1B2B1F07"/>
    <w:rsid w:val="1B315928"/>
    <w:rsid w:val="1B452675"/>
    <w:rsid w:val="1B471835"/>
    <w:rsid w:val="1B6E7F75"/>
    <w:rsid w:val="1B806224"/>
    <w:rsid w:val="1B9A5FDF"/>
    <w:rsid w:val="1BA12DDB"/>
    <w:rsid w:val="1BB12D38"/>
    <w:rsid w:val="1BC52E12"/>
    <w:rsid w:val="1BED7A84"/>
    <w:rsid w:val="1BFD16A4"/>
    <w:rsid w:val="1C276CC9"/>
    <w:rsid w:val="1C383974"/>
    <w:rsid w:val="1C445887"/>
    <w:rsid w:val="1C5D0AB1"/>
    <w:rsid w:val="1C9665F1"/>
    <w:rsid w:val="1CA379EA"/>
    <w:rsid w:val="1CB973E7"/>
    <w:rsid w:val="1CC60623"/>
    <w:rsid w:val="1CF41F80"/>
    <w:rsid w:val="1D7C530E"/>
    <w:rsid w:val="1D8C31FC"/>
    <w:rsid w:val="1DE379A7"/>
    <w:rsid w:val="1DE45144"/>
    <w:rsid w:val="1DEC3510"/>
    <w:rsid w:val="1E0814D7"/>
    <w:rsid w:val="1E9D62F2"/>
    <w:rsid w:val="1F2E153A"/>
    <w:rsid w:val="1F365C4B"/>
    <w:rsid w:val="1F381F0D"/>
    <w:rsid w:val="1F813777"/>
    <w:rsid w:val="1F9025B9"/>
    <w:rsid w:val="1F9563A9"/>
    <w:rsid w:val="1F9D0C35"/>
    <w:rsid w:val="1FA6653F"/>
    <w:rsid w:val="1FBB38A6"/>
    <w:rsid w:val="1FD475FA"/>
    <w:rsid w:val="1FD52CF9"/>
    <w:rsid w:val="20091E31"/>
    <w:rsid w:val="202261CA"/>
    <w:rsid w:val="20283492"/>
    <w:rsid w:val="20A03D9F"/>
    <w:rsid w:val="20AE7AC6"/>
    <w:rsid w:val="21332B80"/>
    <w:rsid w:val="21576F78"/>
    <w:rsid w:val="215F7659"/>
    <w:rsid w:val="21B64936"/>
    <w:rsid w:val="21F946B7"/>
    <w:rsid w:val="21FE1C31"/>
    <w:rsid w:val="22B97AD4"/>
    <w:rsid w:val="22C243DA"/>
    <w:rsid w:val="22F15534"/>
    <w:rsid w:val="231436F5"/>
    <w:rsid w:val="23250519"/>
    <w:rsid w:val="235621E0"/>
    <w:rsid w:val="23811C7A"/>
    <w:rsid w:val="23A322B6"/>
    <w:rsid w:val="23A607B0"/>
    <w:rsid w:val="23AD574A"/>
    <w:rsid w:val="23D64B15"/>
    <w:rsid w:val="242031FD"/>
    <w:rsid w:val="242E1E9C"/>
    <w:rsid w:val="24E0269A"/>
    <w:rsid w:val="251E7247"/>
    <w:rsid w:val="252E3ADE"/>
    <w:rsid w:val="253E569B"/>
    <w:rsid w:val="256E467D"/>
    <w:rsid w:val="257378CE"/>
    <w:rsid w:val="25F6413F"/>
    <w:rsid w:val="26060D1E"/>
    <w:rsid w:val="260661A3"/>
    <w:rsid w:val="264F23FE"/>
    <w:rsid w:val="26560171"/>
    <w:rsid w:val="26914C51"/>
    <w:rsid w:val="26E03E12"/>
    <w:rsid w:val="26FB0D1E"/>
    <w:rsid w:val="27A62FDB"/>
    <w:rsid w:val="27D52B23"/>
    <w:rsid w:val="27FA234E"/>
    <w:rsid w:val="287767FF"/>
    <w:rsid w:val="288026B7"/>
    <w:rsid w:val="28941A11"/>
    <w:rsid w:val="28A67D15"/>
    <w:rsid w:val="29047D21"/>
    <w:rsid w:val="290C6A42"/>
    <w:rsid w:val="292E5E9A"/>
    <w:rsid w:val="2935732C"/>
    <w:rsid w:val="293622EC"/>
    <w:rsid w:val="29B05193"/>
    <w:rsid w:val="29F8766A"/>
    <w:rsid w:val="2A4B7D3D"/>
    <w:rsid w:val="2A6D7AE6"/>
    <w:rsid w:val="2ACA0D8C"/>
    <w:rsid w:val="2AD410FF"/>
    <w:rsid w:val="2B2675C2"/>
    <w:rsid w:val="2B5C1F00"/>
    <w:rsid w:val="2B6E53EC"/>
    <w:rsid w:val="2B714229"/>
    <w:rsid w:val="2B8678F6"/>
    <w:rsid w:val="2B8A7570"/>
    <w:rsid w:val="2BA82051"/>
    <w:rsid w:val="2BAA6BE9"/>
    <w:rsid w:val="2BAE42B4"/>
    <w:rsid w:val="2BB93909"/>
    <w:rsid w:val="2C163E54"/>
    <w:rsid w:val="2C4862E5"/>
    <w:rsid w:val="2D275FBE"/>
    <w:rsid w:val="2D423CDE"/>
    <w:rsid w:val="2DF47F8A"/>
    <w:rsid w:val="2DF7291E"/>
    <w:rsid w:val="2DFE6A84"/>
    <w:rsid w:val="2E596227"/>
    <w:rsid w:val="2E612889"/>
    <w:rsid w:val="2E6A665D"/>
    <w:rsid w:val="2E85378A"/>
    <w:rsid w:val="2ECB661D"/>
    <w:rsid w:val="2EE15241"/>
    <w:rsid w:val="2F087496"/>
    <w:rsid w:val="2F4A2072"/>
    <w:rsid w:val="2F6F3CA7"/>
    <w:rsid w:val="2FCF69E4"/>
    <w:rsid w:val="2FEA115F"/>
    <w:rsid w:val="30150E49"/>
    <w:rsid w:val="304460A8"/>
    <w:rsid w:val="30C13714"/>
    <w:rsid w:val="30FF6E86"/>
    <w:rsid w:val="31244F13"/>
    <w:rsid w:val="31294726"/>
    <w:rsid w:val="3151386B"/>
    <w:rsid w:val="318E24E5"/>
    <w:rsid w:val="31C67B91"/>
    <w:rsid w:val="31D006C1"/>
    <w:rsid w:val="31EA1BFE"/>
    <w:rsid w:val="3268213A"/>
    <w:rsid w:val="329B1228"/>
    <w:rsid w:val="32DA1F4E"/>
    <w:rsid w:val="33D97C48"/>
    <w:rsid w:val="340D0D7A"/>
    <w:rsid w:val="34762C9B"/>
    <w:rsid w:val="348C798D"/>
    <w:rsid w:val="34C36451"/>
    <w:rsid w:val="34D36E3C"/>
    <w:rsid w:val="34F13A39"/>
    <w:rsid w:val="353F692E"/>
    <w:rsid w:val="35DA1D37"/>
    <w:rsid w:val="35E476CC"/>
    <w:rsid w:val="36062A6B"/>
    <w:rsid w:val="36C97742"/>
    <w:rsid w:val="36D66869"/>
    <w:rsid w:val="372B2F24"/>
    <w:rsid w:val="37553653"/>
    <w:rsid w:val="37584EAD"/>
    <w:rsid w:val="379E3244"/>
    <w:rsid w:val="38165EF6"/>
    <w:rsid w:val="381E124A"/>
    <w:rsid w:val="383C57C3"/>
    <w:rsid w:val="384346C8"/>
    <w:rsid w:val="387C1548"/>
    <w:rsid w:val="387F0A95"/>
    <w:rsid w:val="38B0004E"/>
    <w:rsid w:val="38F91BBD"/>
    <w:rsid w:val="38FA2AE3"/>
    <w:rsid w:val="390C7AB3"/>
    <w:rsid w:val="391E5C95"/>
    <w:rsid w:val="39441823"/>
    <w:rsid w:val="39461E6E"/>
    <w:rsid w:val="395A7313"/>
    <w:rsid w:val="399C19A9"/>
    <w:rsid w:val="39CA3B4A"/>
    <w:rsid w:val="39CE3342"/>
    <w:rsid w:val="39DD63CE"/>
    <w:rsid w:val="39EB3C5F"/>
    <w:rsid w:val="3A06226A"/>
    <w:rsid w:val="3A3915AB"/>
    <w:rsid w:val="3A514105"/>
    <w:rsid w:val="3A647CE4"/>
    <w:rsid w:val="3A6878BD"/>
    <w:rsid w:val="3AA0470D"/>
    <w:rsid w:val="3AB72199"/>
    <w:rsid w:val="3ABF0798"/>
    <w:rsid w:val="3B081590"/>
    <w:rsid w:val="3B107FAE"/>
    <w:rsid w:val="3B277833"/>
    <w:rsid w:val="3B3B34F7"/>
    <w:rsid w:val="3BA20665"/>
    <w:rsid w:val="3BC76696"/>
    <w:rsid w:val="3BD15CCB"/>
    <w:rsid w:val="3BDF309D"/>
    <w:rsid w:val="3C5E2D98"/>
    <w:rsid w:val="3C632E8F"/>
    <w:rsid w:val="3C663732"/>
    <w:rsid w:val="3C6A5ADF"/>
    <w:rsid w:val="3C7339E1"/>
    <w:rsid w:val="3C74261D"/>
    <w:rsid w:val="3CAB2BB2"/>
    <w:rsid w:val="3CB11023"/>
    <w:rsid w:val="3CBF46D6"/>
    <w:rsid w:val="3CC37FC4"/>
    <w:rsid w:val="3CD218F9"/>
    <w:rsid w:val="3CE44BBD"/>
    <w:rsid w:val="3CF32E24"/>
    <w:rsid w:val="3D145E0A"/>
    <w:rsid w:val="3D1B7D4C"/>
    <w:rsid w:val="3D2161BF"/>
    <w:rsid w:val="3DA05F82"/>
    <w:rsid w:val="3DB57242"/>
    <w:rsid w:val="3DBC53FA"/>
    <w:rsid w:val="3E03055D"/>
    <w:rsid w:val="3ED13F96"/>
    <w:rsid w:val="3F03490C"/>
    <w:rsid w:val="3F072509"/>
    <w:rsid w:val="3F1D7D8C"/>
    <w:rsid w:val="3F4016B2"/>
    <w:rsid w:val="3F8E1431"/>
    <w:rsid w:val="3FA70E1B"/>
    <w:rsid w:val="3FF67829"/>
    <w:rsid w:val="400F4AB3"/>
    <w:rsid w:val="409D40C5"/>
    <w:rsid w:val="40B56505"/>
    <w:rsid w:val="40B7075B"/>
    <w:rsid w:val="40EA3856"/>
    <w:rsid w:val="40EC0118"/>
    <w:rsid w:val="40F06581"/>
    <w:rsid w:val="410501CC"/>
    <w:rsid w:val="41163EDD"/>
    <w:rsid w:val="41202D01"/>
    <w:rsid w:val="412505FA"/>
    <w:rsid w:val="41331870"/>
    <w:rsid w:val="413E694F"/>
    <w:rsid w:val="41594566"/>
    <w:rsid w:val="419214DE"/>
    <w:rsid w:val="41B33024"/>
    <w:rsid w:val="41BD52C8"/>
    <w:rsid w:val="41CC4320"/>
    <w:rsid w:val="41DF1AA9"/>
    <w:rsid w:val="41FE65A7"/>
    <w:rsid w:val="42001862"/>
    <w:rsid w:val="422F20EB"/>
    <w:rsid w:val="425C413F"/>
    <w:rsid w:val="428D478B"/>
    <w:rsid w:val="42950CAF"/>
    <w:rsid w:val="42ED7DEA"/>
    <w:rsid w:val="432D1637"/>
    <w:rsid w:val="434D741F"/>
    <w:rsid w:val="43B92876"/>
    <w:rsid w:val="43DA675D"/>
    <w:rsid w:val="43F64078"/>
    <w:rsid w:val="43FA68B6"/>
    <w:rsid w:val="447F34DD"/>
    <w:rsid w:val="44D22652"/>
    <w:rsid w:val="451C7205"/>
    <w:rsid w:val="45237026"/>
    <w:rsid w:val="4534188E"/>
    <w:rsid w:val="45CC522C"/>
    <w:rsid w:val="46021BF5"/>
    <w:rsid w:val="46032B23"/>
    <w:rsid w:val="464D2A19"/>
    <w:rsid w:val="467340C2"/>
    <w:rsid w:val="46A63D59"/>
    <w:rsid w:val="46C252C6"/>
    <w:rsid w:val="46FA3BBC"/>
    <w:rsid w:val="47140AA6"/>
    <w:rsid w:val="476B7080"/>
    <w:rsid w:val="47CD2632"/>
    <w:rsid w:val="48742639"/>
    <w:rsid w:val="49394401"/>
    <w:rsid w:val="49A10DC3"/>
    <w:rsid w:val="49B93BD0"/>
    <w:rsid w:val="49DF76BA"/>
    <w:rsid w:val="4B040CBC"/>
    <w:rsid w:val="4B0A0E70"/>
    <w:rsid w:val="4B3D7A79"/>
    <w:rsid w:val="4B5439BE"/>
    <w:rsid w:val="4BA8056F"/>
    <w:rsid w:val="4C013802"/>
    <w:rsid w:val="4C383555"/>
    <w:rsid w:val="4C8F373C"/>
    <w:rsid w:val="4CF45A6F"/>
    <w:rsid w:val="4D0B5C9C"/>
    <w:rsid w:val="4D0F1882"/>
    <w:rsid w:val="4D390B79"/>
    <w:rsid w:val="4D51097F"/>
    <w:rsid w:val="4D5D42D3"/>
    <w:rsid w:val="4D602564"/>
    <w:rsid w:val="4D843A48"/>
    <w:rsid w:val="4DC059DC"/>
    <w:rsid w:val="4DE65204"/>
    <w:rsid w:val="4E734415"/>
    <w:rsid w:val="4E814FC7"/>
    <w:rsid w:val="4FCE3E4B"/>
    <w:rsid w:val="50056ED9"/>
    <w:rsid w:val="500E66D0"/>
    <w:rsid w:val="50331F89"/>
    <w:rsid w:val="50591D4A"/>
    <w:rsid w:val="50964CC0"/>
    <w:rsid w:val="511A144C"/>
    <w:rsid w:val="516E0487"/>
    <w:rsid w:val="519C1833"/>
    <w:rsid w:val="51AF4CAB"/>
    <w:rsid w:val="51CB6BEB"/>
    <w:rsid w:val="5218519D"/>
    <w:rsid w:val="52645435"/>
    <w:rsid w:val="526C665D"/>
    <w:rsid w:val="527E5FBF"/>
    <w:rsid w:val="529B480F"/>
    <w:rsid w:val="52CF59BA"/>
    <w:rsid w:val="52DC7BFC"/>
    <w:rsid w:val="53403079"/>
    <w:rsid w:val="53662A90"/>
    <w:rsid w:val="536D14CC"/>
    <w:rsid w:val="53722A6A"/>
    <w:rsid w:val="53F64821"/>
    <w:rsid w:val="541122A4"/>
    <w:rsid w:val="54171681"/>
    <w:rsid w:val="542369D6"/>
    <w:rsid w:val="547F0D7B"/>
    <w:rsid w:val="54A75B75"/>
    <w:rsid w:val="54BF37D5"/>
    <w:rsid w:val="54D679D1"/>
    <w:rsid w:val="54E25601"/>
    <w:rsid w:val="54FD204C"/>
    <w:rsid w:val="553403B4"/>
    <w:rsid w:val="556805AF"/>
    <w:rsid w:val="5593725C"/>
    <w:rsid w:val="55F804AE"/>
    <w:rsid w:val="56134AA5"/>
    <w:rsid w:val="56205278"/>
    <w:rsid w:val="562427C1"/>
    <w:rsid w:val="563243C3"/>
    <w:rsid w:val="56372101"/>
    <w:rsid w:val="56C01055"/>
    <w:rsid w:val="576E4FF0"/>
    <w:rsid w:val="57960D1D"/>
    <w:rsid w:val="57CD6B19"/>
    <w:rsid w:val="57D55AB4"/>
    <w:rsid w:val="57FF1CF4"/>
    <w:rsid w:val="58087658"/>
    <w:rsid w:val="58322512"/>
    <w:rsid w:val="58436B63"/>
    <w:rsid w:val="58C24320"/>
    <w:rsid w:val="59671BE3"/>
    <w:rsid w:val="59876C27"/>
    <w:rsid w:val="598A0CC3"/>
    <w:rsid w:val="59B7529C"/>
    <w:rsid w:val="5A281F37"/>
    <w:rsid w:val="5A352080"/>
    <w:rsid w:val="5A6750FC"/>
    <w:rsid w:val="5AB845B3"/>
    <w:rsid w:val="5AD667EE"/>
    <w:rsid w:val="5ADB1D0F"/>
    <w:rsid w:val="5B3715F6"/>
    <w:rsid w:val="5B5C50D5"/>
    <w:rsid w:val="5BA146AE"/>
    <w:rsid w:val="5BE84ED2"/>
    <w:rsid w:val="5BFB0F5C"/>
    <w:rsid w:val="5C096DB6"/>
    <w:rsid w:val="5C3C45E6"/>
    <w:rsid w:val="5C59657F"/>
    <w:rsid w:val="5CA37302"/>
    <w:rsid w:val="5D270B58"/>
    <w:rsid w:val="5D293962"/>
    <w:rsid w:val="5D335F16"/>
    <w:rsid w:val="5D576733"/>
    <w:rsid w:val="5D667B21"/>
    <w:rsid w:val="5D8344B5"/>
    <w:rsid w:val="5DA82AAD"/>
    <w:rsid w:val="5DAC5BD1"/>
    <w:rsid w:val="5DCC3004"/>
    <w:rsid w:val="5E411511"/>
    <w:rsid w:val="5E5824E4"/>
    <w:rsid w:val="5E6D2D55"/>
    <w:rsid w:val="5E6E1AB0"/>
    <w:rsid w:val="5E7E6B2A"/>
    <w:rsid w:val="5E8E4E6F"/>
    <w:rsid w:val="5EF7058D"/>
    <w:rsid w:val="5EFF5266"/>
    <w:rsid w:val="5F342871"/>
    <w:rsid w:val="5F69507B"/>
    <w:rsid w:val="5FC0116C"/>
    <w:rsid w:val="5FD82EE3"/>
    <w:rsid w:val="60262809"/>
    <w:rsid w:val="60A926A0"/>
    <w:rsid w:val="610364E2"/>
    <w:rsid w:val="611F770B"/>
    <w:rsid w:val="614F064E"/>
    <w:rsid w:val="61597B2B"/>
    <w:rsid w:val="61840FF7"/>
    <w:rsid w:val="618F5753"/>
    <w:rsid w:val="61EB27BD"/>
    <w:rsid w:val="61F27FFB"/>
    <w:rsid w:val="6239194F"/>
    <w:rsid w:val="628074A7"/>
    <w:rsid w:val="62E7572F"/>
    <w:rsid w:val="62F46247"/>
    <w:rsid w:val="630B4F30"/>
    <w:rsid w:val="63846955"/>
    <w:rsid w:val="63A95FC0"/>
    <w:rsid w:val="63E5743F"/>
    <w:rsid w:val="640E7F74"/>
    <w:rsid w:val="6426222B"/>
    <w:rsid w:val="64355707"/>
    <w:rsid w:val="644826D5"/>
    <w:rsid w:val="647031E9"/>
    <w:rsid w:val="647F1693"/>
    <w:rsid w:val="64E82AA4"/>
    <w:rsid w:val="654B2279"/>
    <w:rsid w:val="655151AD"/>
    <w:rsid w:val="6568503C"/>
    <w:rsid w:val="656C203B"/>
    <w:rsid w:val="65786D7D"/>
    <w:rsid w:val="657A0C7D"/>
    <w:rsid w:val="65C21E5D"/>
    <w:rsid w:val="65E7622F"/>
    <w:rsid w:val="65EF31AB"/>
    <w:rsid w:val="66352078"/>
    <w:rsid w:val="66513D9B"/>
    <w:rsid w:val="66783545"/>
    <w:rsid w:val="66F33127"/>
    <w:rsid w:val="672B78EB"/>
    <w:rsid w:val="6734543D"/>
    <w:rsid w:val="673462BA"/>
    <w:rsid w:val="678C52CC"/>
    <w:rsid w:val="678C53F2"/>
    <w:rsid w:val="678D2CC8"/>
    <w:rsid w:val="67E9397E"/>
    <w:rsid w:val="67EB3485"/>
    <w:rsid w:val="67EC7BE7"/>
    <w:rsid w:val="6805562D"/>
    <w:rsid w:val="68244B2F"/>
    <w:rsid w:val="687143E5"/>
    <w:rsid w:val="68891868"/>
    <w:rsid w:val="68B8437E"/>
    <w:rsid w:val="68C30732"/>
    <w:rsid w:val="68C333C9"/>
    <w:rsid w:val="68E46195"/>
    <w:rsid w:val="68ED0E80"/>
    <w:rsid w:val="69297206"/>
    <w:rsid w:val="6998012A"/>
    <w:rsid w:val="69E765FE"/>
    <w:rsid w:val="69F364D4"/>
    <w:rsid w:val="69F65FBC"/>
    <w:rsid w:val="69FC52D4"/>
    <w:rsid w:val="6A1C27EE"/>
    <w:rsid w:val="6A2B3F17"/>
    <w:rsid w:val="6A430F97"/>
    <w:rsid w:val="6B3572DA"/>
    <w:rsid w:val="6B4C3968"/>
    <w:rsid w:val="6B931D03"/>
    <w:rsid w:val="6BA12030"/>
    <w:rsid w:val="6BD5643A"/>
    <w:rsid w:val="6C1C0201"/>
    <w:rsid w:val="6C7224F2"/>
    <w:rsid w:val="6C733CAF"/>
    <w:rsid w:val="6CA32DD1"/>
    <w:rsid w:val="6CC164F3"/>
    <w:rsid w:val="6D017579"/>
    <w:rsid w:val="6D0372E1"/>
    <w:rsid w:val="6D426C7A"/>
    <w:rsid w:val="6DC87583"/>
    <w:rsid w:val="6DCC7D56"/>
    <w:rsid w:val="6DF534D0"/>
    <w:rsid w:val="6E0B01E6"/>
    <w:rsid w:val="6E3478CD"/>
    <w:rsid w:val="6E3B11BC"/>
    <w:rsid w:val="6E434B4A"/>
    <w:rsid w:val="6E5A7397"/>
    <w:rsid w:val="6E794F79"/>
    <w:rsid w:val="6EA53C25"/>
    <w:rsid w:val="6F044FD8"/>
    <w:rsid w:val="6F1D46A8"/>
    <w:rsid w:val="6F7966C4"/>
    <w:rsid w:val="6F805E1C"/>
    <w:rsid w:val="6F953EF4"/>
    <w:rsid w:val="6FC06F12"/>
    <w:rsid w:val="6FF0138D"/>
    <w:rsid w:val="6FFC1638"/>
    <w:rsid w:val="7004148F"/>
    <w:rsid w:val="70121AEB"/>
    <w:rsid w:val="7038255A"/>
    <w:rsid w:val="707B20A5"/>
    <w:rsid w:val="717B2CCA"/>
    <w:rsid w:val="719C2475"/>
    <w:rsid w:val="71AD06D1"/>
    <w:rsid w:val="720D76AE"/>
    <w:rsid w:val="72D84C0A"/>
    <w:rsid w:val="72E766CF"/>
    <w:rsid w:val="731C444A"/>
    <w:rsid w:val="738D2450"/>
    <w:rsid w:val="73D62732"/>
    <w:rsid w:val="73E732A0"/>
    <w:rsid w:val="73F70EA1"/>
    <w:rsid w:val="73FE1426"/>
    <w:rsid w:val="74125C77"/>
    <w:rsid w:val="742C0334"/>
    <w:rsid w:val="74315C95"/>
    <w:rsid w:val="74655BAE"/>
    <w:rsid w:val="74743A57"/>
    <w:rsid w:val="74882332"/>
    <w:rsid w:val="74B84BAE"/>
    <w:rsid w:val="74CA3B50"/>
    <w:rsid w:val="75493725"/>
    <w:rsid w:val="75656504"/>
    <w:rsid w:val="75742CBE"/>
    <w:rsid w:val="75B14FBC"/>
    <w:rsid w:val="75D47309"/>
    <w:rsid w:val="75F46748"/>
    <w:rsid w:val="75F774DB"/>
    <w:rsid w:val="764C3366"/>
    <w:rsid w:val="764E5ABA"/>
    <w:rsid w:val="765C14CE"/>
    <w:rsid w:val="76796D80"/>
    <w:rsid w:val="7795323C"/>
    <w:rsid w:val="77BB2163"/>
    <w:rsid w:val="77F77FC0"/>
    <w:rsid w:val="77F972C7"/>
    <w:rsid w:val="77FC69A2"/>
    <w:rsid w:val="782C2E9A"/>
    <w:rsid w:val="78615304"/>
    <w:rsid w:val="78842144"/>
    <w:rsid w:val="78E056BF"/>
    <w:rsid w:val="78FE1013"/>
    <w:rsid w:val="79036246"/>
    <w:rsid w:val="795361F6"/>
    <w:rsid w:val="79544B5C"/>
    <w:rsid w:val="798B3AC2"/>
    <w:rsid w:val="79B35882"/>
    <w:rsid w:val="79CA72B0"/>
    <w:rsid w:val="79FC0E91"/>
    <w:rsid w:val="7A01299A"/>
    <w:rsid w:val="7A147C06"/>
    <w:rsid w:val="7A2C25F1"/>
    <w:rsid w:val="7A5C6838"/>
    <w:rsid w:val="7AAB6E52"/>
    <w:rsid w:val="7ABE7749"/>
    <w:rsid w:val="7AE914EF"/>
    <w:rsid w:val="7B033DD3"/>
    <w:rsid w:val="7B1B34D3"/>
    <w:rsid w:val="7B8B1F64"/>
    <w:rsid w:val="7B9429BB"/>
    <w:rsid w:val="7C3B54DF"/>
    <w:rsid w:val="7C661569"/>
    <w:rsid w:val="7C742E8A"/>
    <w:rsid w:val="7C9A14CE"/>
    <w:rsid w:val="7CA82329"/>
    <w:rsid w:val="7CB95046"/>
    <w:rsid w:val="7CDE4A3D"/>
    <w:rsid w:val="7D5A5FE2"/>
    <w:rsid w:val="7D870190"/>
    <w:rsid w:val="7D8D72EB"/>
    <w:rsid w:val="7D9F611D"/>
    <w:rsid w:val="7E1F5F9B"/>
    <w:rsid w:val="7E2B65DB"/>
    <w:rsid w:val="7E455C96"/>
    <w:rsid w:val="7E5B7F8C"/>
    <w:rsid w:val="7E865F34"/>
    <w:rsid w:val="7EA960D0"/>
    <w:rsid w:val="7EC51DF3"/>
    <w:rsid w:val="7EF4731E"/>
    <w:rsid w:val="7F6149C1"/>
    <w:rsid w:val="7FB55184"/>
    <w:rsid w:val="7FD823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pPr>
    <w:rPr>
      <w:rFonts w:asciiTheme="minorHAnsi" w:hAnsiTheme="minorHAnsi" w:eastAsiaTheme="minorEastAsia" w:cstheme="minorBidi"/>
      <w:sz w:val="21"/>
      <w:szCs w:val="22"/>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NormalCharact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867</Words>
  <Characters>935</Characters>
  <Lines>0</Lines>
  <Paragraphs>0</Paragraphs>
  <TotalTime>25</TotalTime>
  <ScaleCrop>false</ScaleCrop>
  <LinksUpToDate>false</LinksUpToDate>
  <CharactersWithSpaces>937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2019-03-22T08:52:00Z</dcterms:created>
  <dc:creator>Administrator</dc:creator>
  <cp:lastModifiedBy>Administrator</cp:lastModifiedBy>
  <cp:lastPrinted>2023-04-12T09:31:47Z</cp:lastPrinted>
  <dcterms:modified xsi:type="dcterms:W3CDTF">2023-04-12T09:52:28Z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97958DAA6A024324A3AF63A8008D4C62</vt:lpwstr>
  </property>
</Properties>
</file>