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both"/>
        <w:textAlignment w:val="auto"/>
        <w:outlineLvl w:val="0"/>
        <w:rPr>
          <w:rFonts w:hint="default" w:ascii="Times New Roman" w:hAnsi="Times New Roman" w:eastAsia="方正黑体_GBK" w:cs="方正黑体_GBK"/>
          <w:bCs/>
          <w:color w:val="auto"/>
          <w:sz w:val="32"/>
          <w:szCs w:val="32"/>
          <w:lang w:val="en-US" w:eastAsia="zh-CN"/>
        </w:rPr>
      </w:pPr>
      <w:r>
        <w:rPr>
          <w:rFonts w:hint="eastAsia" w:ascii="Times New Roman" w:hAnsi="Times New Roman" w:eastAsia="方正黑体_GBK" w:cs="方正黑体_GBK"/>
          <w:bCs/>
          <w:color w:val="auto"/>
          <w:sz w:val="32"/>
          <w:szCs w:val="32"/>
          <w:lang w:eastAsia="zh-CN"/>
        </w:rPr>
        <w:t>附件</w:t>
      </w:r>
      <w:r>
        <w:rPr>
          <w:rFonts w:hint="eastAsia" w:eastAsia="方正黑体_GBK" w:cs="方正黑体_GBK"/>
          <w:bCs/>
          <w:color w:val="auto"/>
          <w:sz w:val="32"/>
          <w:szCs w:val="32"/>
          <w:lang w:val="en-US" w:eastAsia="zh-CN"/>
        </w:rPr>
        <w:t>2</w:t>
      </w:r>
    </w:p>
    <w:p>
      <w:pPr>
        <w:keepNext w:val="0"/>
        <w:keepLines w:val="0"/>
        <w:pageBreakBefore w:val="0"/>
        <w:widowControl w:val="0"/>
        <w:kinsoku/>
        <w:wordWrap/>
        <w:overflowPunct/>
        <w:topLinePunct w:val="0"/>
        <w:bidi w:val="0"/>
        <w:snapToGrid/>
        <w:spacing w:line="600" w:lineRule="exact"/>
        <w:jc w:val="center"/>
        <w:textAlignment w:val="auto"/>
        <w:outlineLvl w:val="0"/>
        <w:rPr>
          <w:rFonts w:ascii="Times New Roman" w:hAnsi="Times New Roman" w:eastAsia="方正小标宋_GBK" w:cs="宋体"/>
          <w:bCs/>
          <w:color w:val="auto"/>
          <w:sz w:val="44"/>
          <w:szCs w:val="44"/>
        </w:rPr>
      </w:pPr>
      <w:r>
        <w:rPr>
          <w:rFonts w:hint="eastAsia" w:ascii="Times New Roman" w:hAnsi="Times New Roman" w:eastAsia="方正小标宋_GBK" w:cs="宋体"/>
          <w:bCs/>
          <w:color w:val="auto"/>
          <w:sz w:val="44"/>
          <w:szCs w:val="44"/>
        </w:rPr>
        <w:t>奉节县科学技术局</w:t>
      </w:r>
    </w:p>
    <w:p>
      <w:pPr>
        <w:keepNext w:val="0"/>
        <w:keepLines w:val="0"/>
        <w:pageBreakBefore w:val="0"/>
        <w:widowControl w:val="0"/>
        <w:kinsoku/>
        <w:wordWrap/>
        <w:overflowPunct/>
        <w:topLinePunct w:val="0"/>
        <w:bidi w:val="0"/>
        <w:snapToGrid/>
        <w:spacing w:line="600" w:lineRule="exact"/>
        <w:jc w:val="center"/>
        <w:textAlignment w:val="auto"/>
        <w:outlineLvl w:val="0"/>
        <w:rPr>
          <w:rFonts w:hint="eastAsia"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
          <w:color w:val="auto"/>
          <w:sz w:val="44"/>
          <w:szCs w:val="44"/>
        </w:rPr>
        <w:t>202</w:t>
      </w:r>
      <w:r>
        <w:rPr>
          <w:rFonts w:hint="eastAsia" w:ascii="Times New Roman" w:hAnsi="Times New Roman" w:eastAsia="方正小标宋_GBK" w:cs="方正小标宋_GBK"/>
          <w:b/>
          <w:color w:val="auto"/>
          <w:sz w:val="44"/>
          <w:szCs w:val="44"/>
          <w:lang w:val="en-US" w:eastAsia="zh-CN"/>
        </w:rPr>
        <w:t>1</w:t>
      </w:r>
      <w:r>
        <w:rPr>
          <w:rFonts w:hint="eastAsia" w:ascii="Times New Roman" w:hAnsi="Times New Roman" w:eastAsia="方正小标宋_GBK" w:cs="方正小标宋_GBK"/>
          <w:bCs/>
          <w:color w:val="auto"/>
          <w:sz w:val="44"/>
          <w:szCs w:val="44"/>
        </w:rPr>
        <w:t>年</w:t>
      </w:r>
      <w:r>
        <w:rPr>
          <w:rFonts w:hint="eastAsia" w:ascii="Times New Roman" w:hAnsi="Times New Roman" w:eastAsia="方正小标宋_GBK" w:cs="方正小标宋_GBK"/>
          <w:bCs/>
          <w:color w:val="auto"/>
          <w:sz w:val="44"/>
          <w:szCs w:val="44"/>
          <w:lang w:eastAsia="zh-CN"/>
        </w:rPr>
        <w:t>度</w:t>
      </w:r>
      <w:r>
        <w:rPr>
          <w:rFonts w:hint="eastAsia" w:ascii="Times New Roman" w:hAnsi="Times New Roman" w:eastAsia="方正小标宋_GBK" w:cs="方正小标宋_GBK"/>
          <w:bCs/>
          <w:color w:val="auto"/>
          <w:sz w:val="44"/>
          <w:szCs w:val="44"/>
        </w:rPr>
        <w:t>科技创新激励扶持项目绩效目标自评报告</w:t>
      </w: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Cs w:val="32"/>
        </w:rPr>
      </w:pPr>
      <w:r>
        <w:rPr>
          <w:rFonts w:hint="eastAsia" w:ascii="Times New Roman" w:hAnsi="Times New Roman" w:eastAsia="方正仿宋_GBK" w:cs="方正仿宋_GBK"/>
          <w:color w:val="auto"/>
          <w:szCs w:val="32"/>
        </w:rPr>
        <w:t>根据《奉节县财政局关于下达20</w:t>
      </w:r>
      <w:r>
        <w:rPr>
          <w:rFonts w:hint="eastAsia" w:ascii="Times New Roman" w:hAnsi="Times New Roman" w:eastAsia="方正仿宋_GBK" w:cs="方正仿宋_GBK"/>
          <w:color w:val="auto"/>
          <w:szCs w:val="32"/>
          <w:lang w:val="en-US" w:eastAsia="zh-CN"/>
        </w:rPr>
        <w:t>19</w:t>
      </w:r>
      <w:r>
        <w:rPr>
          <w:rFonts w:hint="eastAsia" w:ascii="Times New Roman" w:hAnsi="Times New Roman" w:eastAsia="方正仿宋_GBK" w:cs="方正仿宋_GBK"/>
          <w:color w:val="auto"/>
          <w:szCs w:val="32"/>
        </w:rPr>
        <w:t>年度科技创新激励扶持资金的通知》（奉节财行〔</w:t>
      </w:r>
      <w:bookmarkStart w:id="0" w:name="_GoBack"/>
      <w:bookmarkEnd w:id="0"/>
      <w:r>
        <w:rPr>
          <w:rFonts w:hint="eastAsia" w:ascii="Times New Roman" w:hAnsi="Times New Roman" w:eastAsia="方正仿宋_GBK" w:cs="方正仿宋_GBK"/>
          <w:color w:val="auto"/>
          <w:szCs w:val="32"/>
        </w:rPr>
        <w:t>202</w:t>
      </w:r>
      <w:r>
        <w:rPr>
          <w:rFonts w:hint="eastAsia" w:ascii="Times New Roman" w:hAnsi="Times New Roman" w:eastAsia="方正仿宋_GBK" w:cs="方正仿宋_GBK"/>
          <w:color w:val="auto"/>
          <w:szCs w:val="32"/>
          <w:lang w:val="en-US" w:eastAsia="zh-CN"/>
        </w:rPr>
        <w:t>1</w:t>
      </w:r>
      <w:r>
        <w:rPr>
          <w:rFonts w:hint="eastAsia" w:ascii="Times New Roman" w:hAnsi="Times New Roman" w:eastAsia="方正仿宋_GBK" w:cs="方正仿宋_GBK"/>
          <w:color w:val="auto"/>
          <w:szCs w:val="32"/>
        </w:rPr>
        <w:t>〕</w:t>
      </w:r>
      <w:r>
        <w:rPr>
          <w:rFonts w:hint="eastAsia" w:ascii="Times New Roman" w:hAnsi="Times New Roman" w:eastAsia="方正仿宋_GBK" w:cs="方正仿宋_GBK"/>
          <w:color w:val="auto"/>
          <w:szCs w:val="32"/>
          <w:lang w:val="en-US" w:eastAsia="zh-CN"/>
        </w:rPr>
        <w:t>33</w:t>
      </w:r>
      <w:r>
        <w:rPr>
          <w:rFonts w:hint="eastAsia" w:ascii="Times New Roman" w:hAnsi="Times New Roman" w:eastAsia="方正仿宋_GBK" w:cs="方正仿宋_GBK"/>
          <w:color w:val="auto"/>
          <w:szCs w:val="32"/>
        </w:rPr>
        <w:t>号），县财政下达科技创新激励扶持资金</w:t>
      </w:r>
      <w:r>
        <w:rPr>
          <w:rFonts w:hint="eastAsia" w:ascii="Times New Roman" w:hAnsi="Times New Roman" w:eastAsia="方正仿宋_GBK" w:cs="方正仿宋_GBK"/>
          <w:color w:val="auto"/>
          <w:szCs w:val="32"/>
          <w:lang w:val="en-US" w:eastAsia="zh-CN"/>
        </w:rPr>
        <w:t>1259.53</w:t>
      </w:r>
      <w:r>
        <w:rPr>
          <w:rFonts w:hint="eastAsia" w:ascii="Times New Roman" w:hAnsi="Times New Roman" w:eastAsia="方正仿宋_GBK" w:cs="方正仿宋_GBK"/>
          <w:color w:val="auto"/>
          <w:szCs w:val="32"/>
        </w:rPr>
        <w:t>万元。目前该项目资金已全额拨付给相关企业，项目整体绩效基本完成，项目自评得分</w:t>
      </w:r>
      <w:r>
        <w:rPr>
          <w:rFonts w:hint="eastAsia" w:ascii="Times New Roman" w:hAnsi="Times New Roman" w:eastAsia="方正仿宋_GBK" w:cs="方正仿宋_GBK"/>
          <w:color w:val="auto"/>
          <w:szCs w:val="32"/>
          <w:lang w:val="en-US" w:eastAsia="zh-CN"/>
        </w:rPr>
        <w:t>98.75</w:t>
      </w:r>
      <w:r>
        <w:rPr>
          <w:rFonts w:hint="eastAsia" w:ascii="Times New Roman" w:hAnsi="Times New Roman" w:eastAsia="方正仿宋_GBK" w:cs="方正仿宋_GBK"/>
          <w:color w:val="auto"/>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方正仿宋_GBK" w:cs="方正仿宋_GBK"/>
          <w:color w:val="auto"/>
          <w:szCs w:val="32"/>
        </w:rPr>
      </w:pPr>
      <w:r>
        <w:rPr>
          <w:rFonts w:hint="eastAsia" w:ascii="Times New Roman" w:hAnsi="Times New Roman" w:eastAsia="方正仿宋_GBK" w:cs="方正仿宋_GBK"/>
          <w:color w:val="auto"/>
          <w:szCs w:val="32"/>
        </w:rPr>
        <w:t>根据资金使用方向，分解下达绩效目标要求。绩效目标如下：</w:t>
      </w:r>
    </w:p>
    <w:tbl>
      <w:tblPr>
        <w:tblStyle w:val="6"/>
        <w:tblW w:w="8218" w:type="dxa"/>
        <w:jc w:val="center"/>
        <w:tblLayout w:type="fixed"/>
        <w:tblCellMar>
          <w:top w:w="0" w:type="dxa"/>
          <w:left w:w="0" w:type="dxa"/>
          <w:bottom w:w="0" w:type="dxa"/>
          <w:right w:w="0" w:type="dxa"/>
        </w:tblCellMar>
      </w:tblPr>
      <w:tblGrid>
        <w:gridCol w:w="1034"/>
        <w:gridCol w:w="1095"/>
        <w:gridCol w:w="1215"/>
        <w:gridCol w:w="2340"/>
        <w:gridCol w:w="2534"/>
      </w:tblGrid>
      <w:tr>
        <w:tblPrEx>
          <w:tblCellMar>
            <w:top w:w="0" w:type="dxa"/>
            <w:left w:w="0" w:type="dxa"/>
            <w:bottom w:w="0" w:type="dxa"/>
            <w:right w:w="0" w:type="dxa"/>
          </w:tblCellMar>
        </w:tblPrEx>
        <w:trPr>
          <w:trHeight w:val="304" w:hRule="atLeast"/>
          <w:jc w:val="center"/>
        </w:trPr>
        <w:tc>
          <w:tcPr>
            <w:tcW w:w="1034" w:type="dxa"/>
            <w:vMerge w:val="restar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color w:val="auto"/>
                <w:sz w:val="21"/>
                <w:szCs w:val="21"/>
                <w:lang w:eastAsia="zh-CN"/>
              </w:rPr>
            </w:pPr>
            <w:r>
              <w:rPr>
                <w:rFonts w:hint="eastAsia" w:ascii="Times New Roman" w:hAnsi="Times New Roman" w:eastAsia="方正黑体_GBK" w:cs="方正黑体_GBK"/>
                <w:b/>
                <w:bCs/>
                <w:color w:val="auto"/>
                <w:kern w:val="0"/>
                <w:sz w:val="21"/>
                <w:szCs w:val="21"/>
              </w:rPr>
              <w:t>绩效</w:t>
            </w:r>
            <w:r>
              <w:rPr>
                <w:rFonts w:hint="eastAsia" w:ascii="Times New Roman" w:hAnsi="Times New Roman" w:eastAsia="方正黑体_GBK" w:cs="方正黑体_GBK"/>
                <w:b/>
                <w:bCs/>
                <w:color w:val="auto"/>
                <w:kern w:val="0"/>
                <w:sz w:val="21"/>
                <w:szCs w:val="21"/>
                <w:lang w:eastAsia="zh-CN"/>
              </w:rPr>
              <w:t>目标</w:t>
            </w:r>
          </w:p>
        </w:tc>
        <w:tc>
          <w:tcPr>
            <w:tcW w:w="109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Times New Roman" w:hAnsi="Times New Roman" w:eastAsia="方正黑体_GBK" w:cs="方正黑体_GBK"/>
                <w:b/>
                <w:bCs/>
                <w:color w:val="auto"/>
                <w:sz w:val="21"/>
                <w:szCs w:val="21"/>
              </w:rPr>
            </w:pPr>
            <w:r>
              <w:rPr>
                <w:rFonts w:hint="eastAsia" w:ascii="Times New Roman" w:hAnsi="Times New Roman" w:eastAsia="方正黑体_GBK" w:cs="方正黑体_GBK"/>
                <w:b/>
                <w:bCs/>
                <w:color w:val="auto"/>
                <w:kern w:val="0"/>
                <w:sz w:val="21"/>
                <w:szCs w:val="21"/>
              </w:rPr>
              <w:t>一级指标</w:t>
            </w: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Times New Roman" w:hAnsi="Times New Roman" w:eastAsia="方正黑体_GBK" w:cs="方正黑体_GBK"/>
                <w:b/>
                <w:bCs/>
                <w:color w:val="auto"/>
                <w:sz w:val="21"/>
                <w:szCs w:val="21"/>
              </w:rPr>
            </w:pPr>
            <w:r>
              <w:rPr>
                <w:rFonts w:hint="eastAsia" w:ascii="Times New Roman" w:hAnsi="Times New Roman" w:eastAsia="方正黑体_GBK" w:cs="方正黑体_GBK"/>
                <w:b/>
                <w:bCs/>
                <w:color w:val="auto"/>
                <w:kern w:val="0"/>
                <w:sz w:val="21"/>
                <w:szCs w:val="21"/>
              </w:rPr>
              <w:t>二级指标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Times New Roman" w:hAnsi="Times New Roman" w:eastAsia="方正黑体_GBK" w:cs="方正黑体_GBK"/>
                <w:b/>
                <w:bCs/>
                <w:color w:val="auto"/>
                <w:sz w:val="21"/>
                <w:szCs w:val="21"/>
              </w:rPr>
            </w:pPr>
            <w:r>
              <w:rPr>
                <w:rFonts w:hint="eastAsia" w:ascii="Times New Roman" w:hAnsi="Times New Roman" w:eastAsia="方正黑体_GBK" w:cs="方正黑体_GBK"/>
                <w:b/>
                <w:bCs/>
                <w:color w:val="auto"/>
                <w:kern w:val="0"/>
                <w:sz w:val="21"/>
                <w:szCs w:val="21"/>
              </w:rPr>
              <w:t>三级指标</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Times New Roman" w:hAnsi="Times New Roman" w:eastAsia="方正黑体_GBK" w:cs="方正黑体_GBK"/>
                <w:b/>
                <w:bCs/>
                <w:color w:val="auto"/>
                <w:sz w:val="21"/>
                <w:szCs w:val="21"/>
              </w:rPr>
            </w:pPr>
            <w:r>
              <w:rPr>
                <w:rFonts w:hint="eastAsia" w:ascii="Times New Roman" w:hAnsi="Times New Roman" w:eastAsia="方正黑体_GBK" w:cs="方正黑体_GBK"/>
                <w:b/>
                <w:bCs/>
                <w:color w:val="auto"/>
                <w:kern w:val="0"/>
                <w:sz w:val="21"/>
                <w:szCs w:val="21"/>
              </w:rPr>
              <w:t>年度指标值</w:t>
            </w:r>
          </w:p>
        </w:tc>
      </w:tr>
      <w:tr>
        <w:tblPrEx>
          <w:tblCellMar>
            <w:top w:w="0" w:type="dxa"/>
            <w:left w:w="0" w:type="dxa"/>
            <w:bottom w:w="0" w:type="dxa"/>
            <w:right w:w="0" w:type="dxa"/>
          </w:tblCellMar>
        </w:tblPrEx>
        <w:trPr>
          <w:trHeight w:val="459"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kern w:val="0"/>
                <w:sz w:val="18"/>
                <w:szCs w:val="18"/>
              </w:rPr>
            </w:pPr>
            <w:r>
              <w:rPr>
                <w:rFonts w:hint="eastAsia" w:ascii="Times New Roman" w:hAnsi="Times New Roman" w:eastAsia="方正仿宋_GBK" w:cs="方正仿宋_GBK"/>
                <w:color w:val="auto"/>
                <w:kern w:val="0"/>
                <w:sz w:val="18"/>
                <w:szCs w:val="18"/>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（50分）</w:t>
            </w: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数量指标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激励扶持企业数量</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w:t>
            </w:r>
            <w:r>
              <w:rPr>
                <w:rFonts w:hint="eastAsia" w:ascii="Times New Roman" w:hAnsi="Times New Roman" w:eastAsia="方正仿宋_GBK" w:cs="方正仿宋_GBK"/>
                <w:color w:val="auto"/>
                <w:kern w:val="0"/>
                <w:sz w:val="18"/>
                <w:szCs w:val="18"/>
                <w:lang w:val="en-US" w:eastAsia="zh-CN"/>
              </w:rPr>
              <w:t>170</w:t>
            </w:r>
            <w:r>
              <w:rPr>
                <w:rFonts w:hint="eastAsia" w:ascii="Times New Roman" w:hAnsi="Times New Roman" w:eastAsia="方正仿宋_GBK" w:cs="方正仿宋_GBK"/>
                <w:color w:val="auto"/>
                <w:kern w:val="0"/>
                <w:sz w:val="18"/>
                <w:szCs w:val="18"/>
              </w:rPr>
              <w:t>个</w:t>
            </w:r>
          </w:p>
        </w:tc>
      </w:tr>
      <w:tr>
        <w:tblPrEx>
          <w:tblCellMar>
            <w:top w:w="0" w:type="dxa"/>
            <w:left w:w="0" w:type="dxa"/>
            <w:bottom w:w="0" w:type="dxa"/>
            <w:right w:w="0" w:type="dxa"/>
          </w:tblCellMar>
        </w:tblPrEx>
        <w:trPr>
          <w:trHeight w:val="798"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质量指标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激励扶持对象符合《奉节县科技创新激励扶持办法》条件</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100%</w:t>
            </w:r>
          </w:p>
        </w:tc>
      </w:tr>
      <w:tr>
        <w:tblPrEx>
          <w:tblCellMar>
            <w:top w:w="0" w:type="dxa"/>
            <w:left w:w="0" w:type="dxa"/>
            <w:bottom w:w="0" w:type="dxa"/>
            <w:right w:w="0" w:type="dxa"/>
          </w:tblCellMar>
        </w:tblPrEx>
        <w:trPr>
          <w:trHeight w:val="304"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时效指标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按期培育企业完成率</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100%</w:t>
            </w:r>
          </w:p>
        </w:tc>
      </w:tr>
      <w:tr>
        <w:tblPrEx>
          <w:tblCellMar>
            <w:top w:w="0" w:type="dxa"/>
            <w:left w:w="0" w:type="dxa"/>
            <w:bottom w:w="0" w:type="dxa"/>
            <w:right w:w="0" w:type="dxa"/>
          </w:tblCellMar>
        </w:tblPrEx>
        <w:trPr>
          <w:trHeight w:val="304"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restart"/>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成本指标</w:t>
            </w:r>
          </w:p>
        </w:tc>
        <w:tc>
          <w:tcPr>
            <w:tcW w:w="234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企业激励扶持标准</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科技型企业5万</w:t>
            </w:r>
          </w:p>
        </w:tc>
      </w:tr>
      <w:tr>
        <w:tblPrEx>
          <w:tblCellMar>
            <w:top w:w="0" w:type="dxa"/>
            <w:left w:w="0" w:type="dxa"/>
            <w:bottom w:w="0" w:type="dxa"/>
            <w:right w:w="0" w:type="dxa"/>
          </w:tblCellMar>
        </w:tblPrEx>
        <w:trPr>
          <w:trHeight w:val="481"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高新技术企业50万元</w:t>
            </w:r>
          </w:p>
        </w:tc>
      </w:tr>
      <w:tr>
        <w:tblPrEx>
          <w:tblCellMar>
            <w:top w:w="0" w:type="dxa"/>
            <w:left w:w="0" w:type="dxa"/>
            <w:bottom w:w="0" w:type="dxa"/>
            <w:right w:w="0" w:type="dxa"/>
          </w:tblCellMar>
        </w:tblPrEx>
        <w:trPr>
          <w:trHeight w:val="304"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科技创新劵*80%</w:t>
            </w:r>
          </w:p>
        </w:tc>
      </w:tr>
      <w:tr>
        <w:tblPrEx>
          <w:tblCellMar>
            <w:top w:w="0" w:type="dxa"/>
            <w:left w:w="0" w:type="dxa"/>
            <w:bottom w:w="0" w:type="dxa"/>
            <w:right w:w="0" w:type="dxa"/>
          </w:tblCellMar>
        </w:tblPrEx>
        <w:trPr>
          <w:trHeight w:val="466"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科技成果登记0.1万元</w:t>
            </w:r>
          </w:p>
        </w:tc>
      </w:tr>
      <w:tr>
        <w:tblPrEx>
          <w:tblCellMar>
            <w:top w:w="0" w:type="dxa"/>
            <w:left w:w="0" w:type="dxa"/>
            <w:bottom w:w="0" w:type="dxa"/>
            <w:right w:w="0" w:type="dxa"/>
          </w:tblCellMar>
        </w:tblPrEx>
        <w:trPr>
          <w:trHeight w:val="708"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eastAsia="zh-CN"/>
              </w:rPr>
              <w:t>首次申报研发投入</w:t>
            </w:r>
            <w:r>
              <w:rPr>
                <w:rFonts w:hint="eastAsia" w:ascii="Times New Roman" w:hAnsi="Times New Roman" w:eastAsia="方正仿宋_GBK" w:cs="方正仿宋_GBK"/>
                <w:color w:val="auto"/>
                <w:sz w:val="18"/>
                <w:szCs w:val="18"/>
                <w:lang w:val="en-US" w:eastAsia="zh-CN"/>
              </w:rPr>
              <w:t>*5%；增量研发投入*10%</w:t>
            </w:r>
          </w:p>
        </w:tc>
      </w:tr>
      <w:tr>
        <w:tblPrEx>
          <w:tblCellMar>
            <w:top w:w="0" w:type="dxa"/>
            <w:left w:w="0" w:type="dxa"/>
            <w:bottom w:w="0" w:type="dxa"/>
            <w:right w:w="0" w:type="dxa"/>
          </w:tblCellMar>
        </w:tblPrEx>
        <w:trPr>
          <w:trHeight w:val="304"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vMerge w:val="continue"/>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1215" w:type="dxa"/>
            <w:vMerge w:val="continue"/>
            <w:tcBorders>
              <w:top w:val="single" w:color="000000" w:sz="4" w:space="0"/>
              <w:left w:val="single" w:color="auto"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34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color w:val="auto"/>
                <w:sz w:val="18"/>
                <w:szCs w:val="18"/>
              </w:rPr>
            </w:pP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研发平台50万元</w:t>
            </w:r>
          </w:p>
        </w:tc>
      </w:tr>
      <w:tr>
        <w:tblPrEx>
          <w:tblCellMar>
            <w:top w:w="0" w:type="dxa"/>
            <w:left w:w="0" w:type="dxa"/>
            <w:bottom w:w="0" w:type="dxa"/>
            <w:right w:w="0" w:type="dxa"/>
          </w:tblCellMar>
        </w:tblPrEx>
        <w:trPr>
          <w:trHeight w:val="586" w:hRule="atLeast"/>
          <w:jc w:val="center"/>
        </w:trPr>
        <w:tc>
          <w:tcPr>
            <w:tcW w:w="1034"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tcBorders>
              <w:top w:val="single" w:color="000000" w:sz="4" w:space="0"/>
              <w:left w:val="single" w:color="000000" w:sz="4" w:space="0"/>
              <w:bottom w:val="nil"/>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kern w:val="0"/>
                <w:sz w:val="18"/>
                <w:szCs w:val="18"/>
              </w:rPr>
            </w:pPr>
            <w:r>
              <w:rPr>
                <w:rFonts w:hint="eastAsia" w:ascii="Times New Roman" w:hAnsi="Times New Roman" w:eastAsia="方正仿宋_GBK" w:cs="方正仿宋_GBK"/>
                <w:color w:val="auto"/>
                <w:kern w:val="0"/>
                <w:sz w:val="18"/>
                <w:szCs w:val="18"/>
              </w:rPr>
              <w:t>效益指标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（30分）</w:t>
            </w: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社会效益指标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激励扶持政策知晓率</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≥95%</w:t>
            </w:r>
          </w:p>
        </w:tc>
      </w:tr>
      <w:tr>
        <w:tblPrEx>
          <w:tblCellMar>
            <w:top w:w="0" w:type="dxa"/>
            <w:left w:w="0" w:type="dxa"/>
            <w:bottom w:w="0" w:type="dxa"/>
            <w:right w:w="0" w:type="dxa"/>
          </w:tblCellMar>
        </w:tblPrEx>
        <w:trPr>
          <w:trHeight w:val="595" w:hRule="atLeast"/>
          <w:jc w:val="center"/>
        </w:trPr>
        <w:tc>
          <w:tcPr>
            <w:tcW w:w="1034" w:type="dxa"/>
            <w:vMerge w:val="continue"/>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rFonts w:ascii="Times New Roman" w:hAnsi="Times New Roman" w:eastAsia="方正黑体_GBK" w:cs="方正黑体_GBK"/>
                <w:color w:val="auto"/>
                <w:sz w:val="21"/>
                <w:szCs w:val="21"/>
              </w:rPr>
            </w:pPr>
          </w:p>
        </w:tc>
        <w:tc>
          <w:tcPr>
            <w:tcW w:w="109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满意度指标（10分）</w:t>
            </w:r>
          </w:p>
        </w:tc>
        <w:tc>
          <w:tcPr>
            <w:tcW w:w="121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服务对象满意度指标</w:t>
            </w:r>
          </w:p>
        </w:tc>
        <w:tc>
          <w:tcPr>
            <w:tcW w:w="2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kern w:val="0"/>
                <w:sz w:val="18"/>
                <w:szCs w:val="18"/>
              </w:rPr>
            </w:pPr>
            <w:r>
              <w:rPr>
                <w:rFonts w:hint="eastAsia" w:ascii="Times New Roman" w:hAnsi="Times New Roman" w:eastAsia="方正仿宋_GBK" w:cs="方正仿宋_GBK"/>
                <w:color w:val="auto"/>
                <w:kern w:val="0"/>
                <w:sz w:val="18"/>
                <w:szCs w:val="18"/>
              </w:rPr>
              <w:t>激励扶持对象对政策的综合</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kern w:val="0"/>
                <w:sz w:val="18"/>
                <w:szCs w:val="18"/>
              </w:rPr>
              <w:t>满意度</w:t>
            </w:r>
          </w:p>
        </w:tc>
        <w:tc>
          <w:tcPr>
            <w:tcW w:w="2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color w:val="auto"/>
                <w:sz w:val="18"/>
                <w:szCs w:val="18"/>
              </w:rPr>
            </w:pPr>
            <w:r>
              <w:rPr>
                <w:rFonts w:hint="eastAsia" w:ascii="Times New Roman" w:hAnsi="Times New Roman" w:cs="方正仿宋_GBK"/>
                <w:color w:val="auto"/>
                <w:kern w:val="0"/>
                <w:sz w:val="18"/>
                <w:szCs w:val="18"/>
                <w:lang w:eastAsia="zh-CN"/>
              </w:rPr>
              <w:t>＞</w:t>
            </w:r>
            <w:r>
              <w:rPr>
                <w:rFonts w:hint="eastAsia" w:ascii="Times New Roman" w:hAnsi="Times New Roman" w:eastAsia="方正仿宋_GBK" w:cs="方正仿宋_GBK"/>
                <w:color w:val="auto"/>
                <w:kern w:val="0"/>
                <w:sz w:val="18"/>
                <w:szCs w:val="18"/>
              </w:rPr>
              <w:t>95%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二、绩效目标完成情况分析</w:t>
      </w:r>
    </w:p>
    <w:p>
      <w:pPr>
        <w:keepNext w:val="0"/>
        <w:keepLines w:val="0"/>
        <w:pageBreakBefore w:val="0"/>
        <w:kinsoku/>
        <w:wordWrap/>
        <w:overflowPunct/>
        <w:topLinePunct w:val="0"/>
        <w:bidi w:val="0"/>
        <w:snapToGrid/>
        <w:spacing w:line="600" w:lineRule="exact"/>
        <w:ind w:firstLine="640" w:firstLineChars="200"/>
        <w:jc w:val="both"/>
        <w:textAlignment w:val="auto"/>
        <w:outlineLvl w:val="0"/>
        <w:rPr>
          <w:rFonts w:hint="eastAsia" w:ascii="Times New Roman" w:hAnsi="Times New Roman" w:eastAsia="方正楷体_GBK" w:cs="方正楷体_GBK"/>
          <w:bCs/>
          <w:color w:val="auto"/>
          <w:sz w:val="32"/>
          <w:szCs w:val="32"/>
        </w:rPr>
      </w:pPr>
      <w:r>
        <w:rPr>
          <w:rFonts w:hint="eastAsia" w:ascii="Times New Roman" w:hAnsi="Times New Roman" w:eastAsia="方正楷体_GBK" w:cs="方正楷体_GBK"/>
          <w:bCs/>
          <w:color w:val="auto"/>
          <w:sz w:val="32"/>
          <w:szCs w:val="32"/>
        </w:rPr>
        <w:t>（一）资金投入情况分析。</w:t>
      </w:r>
    </w:p>
    <w:p>
      <w:pPr>
        <w:keepNext w:val="0"/>
        <w:keepLines w:val="0"/>
        <w:pageBreakBefore w:val="0"/>
        <w:kinsoku/>
        <w:wordWrap/>
        <w:overflowPunct/>
        <w:topLinePunct w:val="0"/>
        <w:bidi w:val="0"/>
        <w:snapToGrid/>
        <w:spacing w:line="600" w:lineRule="exact"/>
        <w:ind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w:t>
      </w:r>
      <w:r>
        <w:rPr>
          <w:rFonts w:hint="eastAsia" w:ascii="Times New Roman" w:hAnsi="Times New Roman" w:cs="方正仿宋_GBK"/>
          <w:b/>
          <w:bCs/>
          <w:color w:val="auto"/>
          <w:sz w:val="32"/>
          <w:szCs w:val="32"/>
          <w:lang w:val="en-US" w:eastAsia="zh-CN"/>
        </w:rPr>
        <w:t xml:space="preserve"> </w:t>
      </w:r>
      <w:r>
        <w:rPr>
          <w:rFonts w:hint="eastAsia" w:ascii="Times New Roman" w:hAnsi="Times New Roman" w:eastAsia="方正仿宋_GBK" w:cs="方正仿宋_GBK"/>
          <w:b/>
          <w:bCs/>
          <w:color w:val="auto"/>
          <w:sz w:val="32"/>
          <w:szCs w:val="32"/>
        </w:rPr>
        <w:t>项目资金到位情况分析。</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eastAsia="zh-CN"/>
        </w:rPr>
        <w:t>度</w:t>
      </w:r>
      <w:r>
        <w:rPr>
          <w:rFonts w:hint="eastAsia" w:ascii="Times New Roman" w:hAnsi="Times New Roman" w:eastAsia="方正仿宋_GBK" w:cs="方正仿宋_GBK"/>
          <w:color w:val="auto"/>
          <w:sz w:val="32"/>
          <w:szCs w:val="32"/>
        </w:rPr>
        <w:t>科技创新激励扶持资金全部为财政资金，财政预算资金为</w:t>
      </w:r>
      <w:r>
        <w:rPr>
          <w:rFonts w:hint="eastAsia" w:ascii="Times New Roman" w:hAnsi="Times New Roman" w:eastAsia="方正仿宋_GBK" w:cs="方正仿宋_GBK"/>
          <w:color w:val="auto"/>
          <w:sz w:val="32"/>
          <w:szCs w:val="32"/>
          <w:lang w:val="en-US" w:eastAsia="zh-CN"/>
        </w:rPr>
        <w:t>1259.53</w:t>
      </w:r>
      <w:r>
        <w:rPr>
          <w:rFonts w:hint="eastAsia" w:ascii="Times New Roman" w:hAnsi="Times New Roman" w:eastAsia="方正仿宋_GBK" w:cs="方正仿宋_GBK"/>
          <w:color w:val="auto"/>
          <w:sz w:val="32"/>
          <w:szCs w:val="32"/>
        </w:rPr>
        <w:t>万元，实际到位资金为</w:t>
      </w:r>
      <w:r>
        <w:rPr>
          <w:rFonts w:hint="eastAsia" w:ascii="Times New Roman" w:hAnsi="Times New Roman" w:eastAsia="方正仿宋_GBK" w:cs="方正仿宋_GBK"/>
          <w:color w:val="auto"/>
          <w:sz w:val="32"/>
          <w:szCs w:val="32"/>
          <w:lang w:val="en-US" w:eastAsia="zh-CN"/>
        </w:rPr>
        <w:t>1259.53</w:t>
      </w:r>
      <w:r>
        <w:rPr>
          <w:rFonts w:hint="eastAsia" w:ascii="Times New Roman" w:hAnsi="Times New Roman" w:eastAsia="方正仿宋_GBK" w:cs="方正仿宋_GBK"/>
          <w:color w:val="auto"/>
          <w:sz w:val="32"/>
          <w:szCs w:val="32"/>
        </w:rPr>
        <w:t>万，到位率为</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p>
      <w:pPr>
        <w:keepNext w:val="0"/>
        <w:keepLines w:val="0"/>
        <w:pageBreakBefore w:val="0"/>
        <w:numPr>
          <w:ilvl w:val="0"/>
          <w:numId w:val="1"/>
        </w:numPr>
        <w:kinsoku/>
        <w:wordWrap/>
        <w:overflowPunct/>
        <w:topLinePunct w:val="0"/>
        <w:bidi w:val="0"/>
        <w:snapToGrid/>
        <w:spacing w:line="600" w:lineRule="exact"/>
        <w:ind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项目资金执行情况分析。</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color w:val="auto"/>
          <w:sz w:val="32"/>
          <w:szCs w:val="32"/>
        </w:rPr>
        <w:t>实际支出资金</w:t>
      </w:r>
      <w:r>
        <w:rPr>
          <w:rFonts w:hint="eastAsia" w:ascii="Times New Roman" w:hAnsi="Times New Roman" w:eastAsia="方正仿宋_GBK" w:cs="方正仿宋_GBK"/>
          <w:color w:val="auto"/>
          <w:sz w:val="32"/>
          <w:szCs w:val="32"/>
          <w:lang w:val="en-US" w:eastAsia="zh-CN"/>
        </w:rPr>
        <w:t>1253.53</w:t>
      </w:r>
      <w:r>
        <w:rPr>
          <w:rFonts w:hint="eastAsia" w:ascii="Times New Roman" w:hAnsi="Times New Roman" w:eastAsia="方正仿宋_GBK" w:cs="方正仿宋_GBK"/>
          <w:color w:val="auto"/>
          <w:sz w:val="32"/>
          <w:szCs w:val="32"/>
        </w:rPr>
        <w:t>万元，实际到位资金</w:t>
      </w:r>
      <w:r>
        <w:rPr>
          <w:rFonts w:hint="eastAsia" w:ascii="Times New Roman" w:hAnsi="Times New Roman" w:eastAsia="方正仿宋_GBK" w:cs="方正仿宋_GBK"/>
          <w:color w:val="auto"/>
          <w:sz w:val="32"/>
          <w:szCs w:val="32"/>
          <w:lang w:val="en-US" w:eastAsia="zh-CN"/>
        </w:rPr>
        <w:t>1259.53</w:t>
      </w:r>
      <w:r>
        <w:rPr>
          <w:rFonts w:hint="eastAsia" w:ascii="Times New Roman" w:hAnsi="Times New Roman" w:eastAsia="方正仿宋_GBK" w:cs="方正仿宋_GBK"/>
          <w:color w:val="auto"/>
          <w:sz w:val="32"/>
          <w:szCs w:val="32"/>
        </w:rPr>
        <w:t>万元</w:t>
      </w:r>
      <w:r>
        <w:rPr>
          <w:rFonts w:hint="eastAsia" w:cs="方正仿宋_GBK"/>
          <w:color w:val="auto"/>
          <w:sz w:val="32"/>
          <w:szCs w:val="32"/>
          <w:lang w:eastAsia="zh-CN"/>
        </w:rPr>
        <w:t>，</w:t>
      </w:r>
      <w:r>
        <w:rPr>
          <w:rFonts w:hint="eastAsia" w:ascii="Times New Roman" w:hAnsi="Times New Roman" w:eastAsia="方正仿宋_GBK" w:cs="方正仿宋_GBK"/>
          <w:color w:val="auto"/>
          <w:sz w:val="32"/>
          <w:szCs w:val="32"/>
        </w:rPr>
        <w:t>预算执行率</w:t>
      </w:r>
      <w:r>
        <w:rPr>
          <w:rFonts w:hint="eastAsia" w:ascii="Times New Roman" w:hAnsi="Times New Roman" w:eastAsia="方正仿宋_GBK" w:cs="方正仿宋_GBK"/>
          <w:color w:val="auto"/>
          <w:sz w:val="32"/>
          <w:szCs w:val="32"/>
          <w:lang w:val="en-US" w:eastAsia="zh-CN"/>
        </w:rPr>
        <w:t>99.52</w:t>
      </w:r>
      <w:r>
        <w:rPr>
          <w:rFonts w:hint="eastAsia" w:ascii="Times New Roman" w:hAnsi="Times New Roman" w:eastAsia="方正仿宋_GBK" w:cs="方正仿宋_GBK"/>
          <w:color w:val="auto"/>
          <w:sz w:val="32"/>
          <w:szCs w:val="32"/>
        </w:rPr>
        <w:t>%。根据《中共奉节县委办公室 奉节县人民政府办公室关于印发〈奉节县科技创新激励扶持办法（试行〉的通知》（奉节委办发〔2018〕15号）、《奉节县科学技术局关于兑现201</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年度科技创新激励扶持资金的请示》（奉科局文﹝20</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15</w:t>
      </w:r>
      <w:r>
        <w:rPr>
          <w:rFonts w:hint="eastAsia" w:ascii="Times New Roman" w:hAnsi="Times New Roman" w:eastAsia="方正仿宋_GBK" w:cs="方正仿宋_GBK"/>
          <w:color w:val="auto"/>
          <w:sz w:val="32"/>
          <w:szCs w:val="32"/>
        </w:rPr>
        <w:t>号）和《科技创新激励扶持资金管理制度》。我局受理了科技型企业、高新技术企业、研发平台、科技创新券、研发投入补助等内容的申报资料，经各</w:t>
      </w:r>
      <w:r>
        <w:rPr>
          <w:rFonts w:hint="eastAsia" w:ascii="Times New Roman" w:hAnsi="Times New Roman" w:eastAsia="方正仿宋_GBK" w:cs="方正仿宋_GBK"/>
          <w:color w:val="auto"/>
          <w:sz w:val="32"/>
          <w:szCs w:val="32"/>
          <w:lang w:eastAsia="zh-CN"/>
        </w:rPr>
        <w:t>行业</w:t>
      </w:r>
      <w:r>
        <w:rPr>
          <w:rFonts w:hint="eastAsia" w:ascii="Times New Roman" w:hAnsi="Times New Roman" w:eastAsia="方正仿宋_GBK" w:cs="方正仿宋_GBK"/>
          <w:color w:val="auto"/>
          <w:sz w:val="32"/>
          <w:szCs w:val="32"/>
        </w:rPr>
        <w:t>主管部门对所属行业拟兑现企业进行核实，同意兑现20</w:t>
      </w:r>
      <w:r>
        <w:rPr>
          <w:rFonts w:hint="eastAsia" w:ascii="Times New Roman" w:hAnsi="Times New Roman" w:eastAsia="方正仿宋_GBK" w:cs="方正仿宋_GBK"/>
          <w:color w:val="auto"/>
          <w:sz w:val="32"/>
          <w:szCs w:val="32"/>
          <w:lang w:val="en-US" w:eastAsia="zh-CN"/>
        </w:rPr>
        <w:t>19</w:t>
      </w:r>
      <w:r>
        <w:rPr>
          <w:rFonts w:hint="eastAsia" w:ascii="Times New Roman" w:hAnsi="Times New Roman" w:eastAsia="方正仿宋_GBK" w:cs="方正仿宋_GBK"/>
          <w:color w:val="auto"/>
          <w:sz w:val="32"/>
          <w:szCs w:val="32"/>
        </w:rPr>
        <w:t>年度</w:t>
      </w:r>
      <w:r>
        <w:rPr>
          <w:rFonts w:hint="eastAsia" w:ascii="Times New Roman" w:hAnsi="Times New Roman" w:eastAsia="方正仿宋_GBK" w:cs="方正仿宋_GBK"/>
          <w:color w:val="auto"/>
          <w:sz w:val="32"/>
          <w:szCs w:val="32"/>
          <w:lang w:eastAsia="zh-CN"/>
        </w:rPr>
        <w:t>科技创新</w:t>
      </w:r>
      <w:r>
        <w:rPr>
          <w:rFonts w:hint="eastAsia" w:ascii="Times New Roman" w:hAnsi="Times New Roman" w:eastAsia="方正仿宋_GBK" w:cs="方正仿宋_GBK"/>
          <w:color w:val="auto"/>
          <w:sz w:val="32"/>
          <w:szCs w:val="32"/>
        </w:rPr>
        <w:t>激励扶持资金。经汇总，共兑现201</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年科技创新激励扶持资金1</w:t>
      </w:r>
      <w:r>
        <w:rPr>
          <w:rFonts w:hint="eastAsia" w:ascii="Times New Roman" w:hAnsi="Times New Roman" w:eastAsia="方正仿宋_GBK" w:cs="方正仿宋_GBK"/>
          <w:color w:val="auto"/>
          <w:sz w:val="32"/>
          <w:szCs w:val="32"/>
          <w:lang w:val="en-US" w:eastAsia="zh-CN"/>
        </w:rPr>
        <w:t>253.53</w:t>
      </w:r>
      <w:r>
        <w:rPr>
          <w:rFonts w:hint="eastAsia" w:ascii="Times New Roman" w:hAnsi="Times New Roman" w:eastAsia="方正仿宋_GBK" w:cs="方正仿宋_GBK"/>
          <w:color w:val="auto"/>
          <w:sz w:val="32"/>
          <w:szCs w:val="32"/>
        </w:rPr>
        <w:t>万元，其中科技型企业</w:t>
      </w:r>
      <w:r>
        <w:rPr>
          <w:rFonts w:hint="eastAsia" w:ascii="Times New Roman" w:hAnsi="Times New Roman" w:eastAsia="方正仿宋_GBK" w:cs="方正仿宋_GBK"/>
          <w:color w:val="auto"/>
          <w:sz w:val="32"/>
          <w:szCs w:val="32"/>
          <w:lang w:val="en-US" w:eastAsia="zh-CN"/>
        </w:rPr>
        <w:t>125家</w:t>
      </w:r>
      <w:r>
        <w:rPr>
          <w:rFonts w:hint="eastAsia" w:ascii="Times New Roman" w:hAnsi="Times New Roman" w:eastAsia="方正仿宋_GBK" w:cs="方正仿宋_GBK"/>
          <w:color w:val="auto"/>
          <w:sz w:val="32"/>
          <w:szCs w:val="32"/>
        </w:rPr>
        <w:t>补助</w:t>
      </w:r>
      <w:r>
        <w:rPr>
          <w:rFonts w:hint="eastAsia" w:ascii="Times New Roman" w:hAnsi="Times New Roman" w:eastAsia="方正仿宋_GBK" w:cs="方正仿宋_GBK"/>
          <w:color w:val="auto"/>
          <w:sz w:val="32"/>
          <w:szCs w:val="32"/>
          <w:lang w:val="en-US" w:eastAsia="zh-CN"/>
        </w:rPr>
        <w:t>62</w:t>
      </w:r>
      <w:r>
        <w:rPr>
          <w:rFonts w:hint="eastAsia" w:ascii="Times New Roman" w:hAnsi="Times New Roman" w:eastAsia="方正仿宋_GBK" w:cs="方正仿宋_GBK"/>
          <w:color w:val="auto"/>
          <w:sz w:val="32"/>
          <w:szCs w:val="32"/>
        </w:rPr>
        <w:t>5万元、高新技术企业</w:t>
      </w:r>
      <w:r>
        <w:rPr>
          <w:rFonts w:hint="eastAsia" w:ascii="Times New Roman" w:hAnsi="Times New Roman" w:eastAsia="方正仿宋_GBK" w:cs="方正仿宋_GBK"/>
          <w:color w:val="auto"/>
          <w:sz w:val="32"/>
          <w:szCs w:val="32"/>
          <w:lang w:val="en-US" w:eastAsia="zh-CN"/>
        </w:rPr>
        <w:t>3家（其中：新认定2家，复审1家）</w:t>
      </w:r>
      <w:r>
        <w:rPr>
          <w:rFonts w:hint="eastAsia" w:ascii="Times New Roman" w:hAnsi="Times New Roman" w:eastAsia="方正仿宋_GBK" w:cs="方正仿宋_GBK"/>
          <w:color w:val="auto"/>
          <w:sz w:val="32"/>
          <w:szCs w:val="32"/>
        </w:rPr>
        <w:t>补助1</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0万元、研发平台</w:t>
      </w:r>
      <w:r>
        <w:rPr>
          <w:rFonts w:hint="eastAsia" w:ascii="Times New Roman" w:hAnsi="Times New Roman" w:eastAsia="方正仿宋_GBK" w:cs="方正仿宋_GBK"/>
          <w:color w:val="auto"/>
          <w:sz w:val="32"/>
          <w:szCs w:val="32"/>
          <w:lang w:val="en-US" w:eastAsia="zh-CN"/>
        </w:rPr>
        <w:t>8家</w:t>
      </w:r>
      <w:r>
        <w:rPr>
          <w:rFonts w:hint="eastAsia" w:ascii="Times New Roman" w:hAnsi="Times New Roman" w:eastAsia="方正仿宋_GBK" w:cs="方正仿宋_GBK"/>
          <w:color w:val="auto"/>
          <w:sz w:val="32"/>
          <w:szCs w:val="32"/>
        </w:rPr>
        <w:t>补助</w:t>
      </w:r>
      <w:r>
        <w:rPr>
          <w:rFonts w:hint="eastAsia" w:ascii="Times New Roman" w:hAnsi="Times New Roman" w:eastAsia="方正仿宋_GBK" w:cs="方正仿宋_GBK"/>
          <w:color w:val="auto"/>
          <w:sz w:val="32"/>
          <w:szCs w:val="32"/>
          <w:lang w:val="en-US" w:eastAsia="zh-CN"/>
        </w:rPr>
        <w:t>40</w:t>
      </w:r>
      <w:r>
        <w:rPr>
          <w:rFonts w:hint="eastAsia" w:ascii="Times New Roman" w:hAnsi="Times New Roman" w:eastAsia="方正仿宋_GBK" w:cs="方正仿宋_GBK"/>
          <w:color w:val="auto"/>
          <w:sz w:val="32"/>
          <w:szCs w:val="32"/>
        </w:rPr>
        <w:t>0万元、研发投入</w:t>
      </w:r>
      <w:r>
        <w:rPr>
          <w:rFonts w:hint="eastAsia" w:ascii="Times New Roman" w:hAnsi="Times New Roman" w:eastAsia="方正仿宋_GBK" w:cs="方正仿宋_GBK"/>
          <w:color w:val="auto"/>
          <w:sz w:val="32"/>
          <w:szCs w:val="32"/>
          <w:lang w:val="en-US" w:eastAsia="zh-CN"/>
        </w:rPr>
        <w:t>4家</w:t>
      </w:r>
      <w:r>
        <w:rPr>
          <w:rFonts w:hint="eastAsia" w:ascii="Times New Roman" w:hAnsi="Times New Roman" w:eastAsia="方正仿宋_GBK" w:cs="方正仿宋_GBK"/>
          <w:color w:val="auto"/>
          <w:sz w:val="32"/>
          <w:szCs w:val="32"/>
        </w:rPr>
        <w:t>补助</w:t>
      </w:r>
      <w:r>
        <w:rPr>
          <w:rFonts w:hint="eastAsia" w:ascii="Times New Roman" w:hAnsi="Times New Roman" w:eastAsia="方正仿宋_GBK" w:cs="方正仿宋_GBK"/>
          <w:color w:val="auto"/>
          <w:sz w:val="32"/>
          <w:szCs w:val="32"/>
          <w:lang w:val="en-US" w:eastAsia="zh-CN"/>
        </w:rPr>
        <w:t>27.516</w:t>
      </w:r>
      <w:r>
        <w:rPr>
          <w:rFonts w:hint="eastAsia" w:ascii="Times New Roman" w:hAnsi="Times New Roman" w:eastAsia="方正仿宋_GBK" w:cs="方正仿宋_GBK"/>
          <w:color w:val="auto"/>
          <w:sz w:val="32"/>
          <w:szCs w:val="32"/>
        </w:rPr>
        <w:t>万元、科技创新券使用</w:t>
      </w:r>
      <w:r>
        <w:rPr>
          <w:rFonts w:hint="eastAsia" w:ascii="Times New Roman" w:hAnsi="Times New Roman" w:eastAsia="方正仿宋_GBK" w:cs="方正仿宋_GBK"/>
          <w:color w:val="auto"/>
          <w:sz w:val="32"/>
          <w:szCs w:val="32"/>
          <w:lang w:val="en-US" w:eastAsia="zh-CN"/>
        </w:rPr>
        <w:t>49家</w:t>
      </w:r>
      <w:r>
        <w:rPr>
          <w:rFonts w:hint="eastAsia" w:ascii="Times New Roman" w:hAnsi="Times New Roman" w:eastAsia="方正仿宋_GBK" w:cs="方正仿宋_GBK"/>
          <w:color w:val="auto"/>
          <w:sz w:val="32"/>
          <w:szCs w:val="32"/>
        </w:rPr>
        <w:t>补助</w:t>
      </w:r>
      <w:r>
        <w:rPr>
          <w:rFonts w:hint="eastAsia" w:ascii="Times New Roman" w:hAnsi="Times New Roman" w:eastAsia="方正仿宋_GBK" w:cs="方正仿宋_GBK"/>
          <w:color w:val="auto"/>
          <w:sz w:val="32"/>
          <w:szCs w:val="32"/>
          <w:lang w:val="en-US" w:eastAsia="zh-CN"/>
        </w:rPr>
        <w:t>78.114</w:t>
      </w:r>
      <w:r>
        <w:rPr>
          <w:rFonts w:hint="eastAsia" w:ascii="Times New Roman" w:hAnsi="Times New Roman" w:eastAsia="方正仿宋_GBK" w:cs="方正仿宋_GBK"/>
          <w:color w:val="auto"/>
          <w:sz w:val="32"/>
          <w:szCs w:val="32"/>
        </w:rPr>
        <w:t>万元、科技成果登记</w:t>
      </w:r>
      <w:r>
        <w:rPr>
          <w:rFonts w:hint="eastAsia" w:ascii="Times New Roman" w:hAnsi="Times New Roman" w:eastAsia="方正仿宋_GBK" w:cs="方正仿宋_GBK"/>
          <w:color w:val="auto"/>
          <w:sz w:val="32"/>
          <w:szCs w:val="32"/>
          <w:lang w:val="en-US" w:eastAsia="zh-CN"/>
        </w:rPr>
        <w:t>3家</w:t>
      </w:r>
      <w:r>
        <w:rPr>
          <w:rFonts w:hint="eastAsia" w:ascii="Times New Roman" w:hAnsi="Times New Roman" w:eastAsia="方正仿宋_GBK" w:cs="方正仿宋_GBK"/>
          <w:color w:val="auto"/>
          <w:sz w:val="32"/>
          <w:szCs w:val="32"/>
        </w:rPr>
        <w:t>补助</w:t>
      </w:r>
      <w:r>
        <w:rPr>
          <w:rFonts w:hint="eastAsia" w:ascii="Times New Roman" w:hAnsi="Times New Roman" w:eastAsia="方正仿宋_GBK" w:cs="方正仿宋_GBK"/>
          <w:color w:val="auto"/>
          <w:sz w:val="32"/>
          <w:szCs w:val="32"/>
          <w:lang w:val="en-US" w:eastAsia="zh-CN"/>
        </w:rPr>
        <w:t>2.9</w:t>
      </w:r>
      <w:r>
        <w:rPr>
          <w:rFonts w:hint="eastAsia" w:ascii="Times New Roman" w:hAnsi="Times New Roman" w:eastAsia="方正仿宋_GBK" w:cs="方正仿宋_GBK"/>
          <w:color w:val="auto"/>
          <w:sz w:val="32"/>
          <w:szCs w:val="32"/>
        </w:rPr>
        <w:t>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项目资金管理情况分析。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奉节县科技创新激励扶持办法（试行）》《科技创新激励扶持资金管理制度》，我局组织企业主动申报科技型企业、高新技术企业、研发平台；鼓励企业加大研发投入、促进成果转移转化、引进创新人才。企业成功申报后将相关佐</w:t>
      </w:r>
      <w:r>
        <w:rPr>
          <w:rFonts w:hint="eastAsia" w:ascii="Times New Roman" w:hAnsi="Times New Roman" w:eastAsia="方正仿宋_GBK" w:cs="方正仿宋_GBK"/>
          <w:bCs/>
          <w:color w:val="auto"/>
          <w:kern w:val="0"/>
          <w:sz w:val="32"/>
          <w:szCs w:val="32"/>
        </w:rPr>
        <w:t>证资料及企业信用报告、</w:t>
      </w:r>
      <w:r>
        <w:rPr>
          <w:rFonts w:hint="eastAsia" w:ascii="Times New Roman" w:hAnsi="Times New Roman" w:eastAsia="方正仿宋_GBK" w:cs="方正仿宋_GBK"/>
          <w:bCs/>
          <w:color w:val="auto"/>
          <w:kern w:val="0"/>
          <w:sz w:val="32"/>
          <w:szCs w:val="32"/>
          <w:lang w:eastAsia="zh-CN"/>
        </w:rPr>
        <w:t>财务报表、第三方中介机构出具的专项审计报告</w:t>
      </w:r>
      <w:r>
        <w:rPr>
          <w:rFonts w:hint="eastAsia" w:ascii="Times New Roman" w:hAnsi="Times New Roman" w:eastAsia="方正仿宋_GBK" w:cs="方正仿宋_GBK"/>
          <w:bCs/>
          <w:color w:val="auto"/>
          <w:kern w:val="0"/>
          <w:sz w:val="32"/>
          <w:szCs w:val="32"/>
        </w:rPr>
        <w:t>等相关资料交县科技局初审。根据</w:t>
      </w:r>
      <w:r>
        <w:rPr>
          <w:rFonts w:hint="eastAsia" w:ascii="Times New Roman" w:hAnsi="Times New Roman" w:eastAsia="方正仿宋_GBK" w:cs="方正仿宋_GBK"/>
          <w:bCs/>
          <w:color w:val="auto"/>
          <w:kern w:val="0"/>
          <w:sz w:val="32"/>
          <w:szCs w:val="32"/>
          <w:lang w:eastAsia="zh-CN"/>
        </w:rPr>
        <w:t>县政府关于兑现</w:t>
      </w:r>
      <w:r>
        <w:rPr>
          <w:rFonts w:hint="eastAsia" w:ascii="Times New Roman" w:hAnsi="Times New Roman" w:eastAsia="方正仿宋_GBK" w:cs="方正仿宋_GBK"/>
          <w:bCs/>
          <w:color w:val="auto"/>
          <w:kern w:val="0"/>
          <w:sz w:val="32"/>
          <w:szCs w:val="32"/>
          <w:lang w:val="en-US" w:eastAsia="zh-CN"/>
        </w:rPr>
        <w:t>2019年度科技创新激励扶持资金的申请领导批示，各行业主管部门对所属行业内企业情况再次核实并对其申报条件再次审核，并由行业主管部门主要领导签署明确意见并签章。涉及补贴行业主管部门</w:t>
      </w:r>
      <w:r>
        <w:rPr>
          <w:rFonts w:hint="eastAsia" w:ascii="Times New Roman" w:hAnsi="Times New Roman" w:eastAsia="方正仿宋_GBK" w:cs="方正仿宋_GBK"/>
          <w:i w:val="0"/>
          <w:caps w:val="0"/>
          <w:color w:val="auto"/>
          <w:spacing w:val="0"/>
          <w:kern w:val="0"/>
          <w:sz w:val="32"/>
          <w:szCs w:val="32"/>
          <w:lang w:val="en-US" w:eastAsia="zh-CN" w:bidi="ar"/>
        </w:rPr>
        <w:t>同意兑现2019年度激励扶持资金。</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楷体_GBK" w:cs="方正楷体_GBK"/>
          <w:bCs/>
          <w:color w:val="auto"/>
          <w:kern w:val="2"/>
          <w:sz w:val="32"/>
          <w:szCs w:val="32"/>
        </w:rPr>
      </w:pPr>
      <w:r>
        <w:rPr>
          <w:rFonts w:hint="eastAsia" w:ascii="Times New Roman" w:hAnsi="Times New Roman" w:eastAsia="方正楷体_GBK" w:cs="方正楷体_GBK"/>
          <w:bCs/>
          <w:color w:val="auto"/>
          <w:kern w:val="2"/>
          <w:sz w:val="32"/>
          <w:szCs w:val="32"/>
        </w:rPr>
        <w:t>（二）总体绩效目标完成情况分析。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方正仿宋_GBK"/>
          <w:color w:val="auto"/>
          <w:kern w:val="2"/>
          <w:sz w:val="32"/>
          <w:szCs w:val="32"/>
        </w:rPr>
      </w:pPr>
      <w:r>
        <w:rPr>
          <w:rFonts w:hint="eastAsia" w:ascii="Times New Roman" w:hAnsi="Times New Roman" w:eastAsia="方正仿宋_GBK" w:cs="方正仿宋_GBK"/>
          <w:color w:val="auto"/>
          <w:kern w:val="2"/>
          <w:sz w:val="32"/>
          <w:szCs w:val="32"/>
        </w:rPr>
        <w:t>兑现20</w:t>
      </w:r>
      <w:r>
        <w:rPr>
          <w:rFonts w:hint="eastAsia" w:ascii="Times New Roman" w:hAnsi="Times New Roman" w:eastAsia="方正仿宋_GBK" w:cs="方正仿宋_GBK"/>
          <w:color w:val="auto"/>
          <w:kern w:val="2"/>
          <w:sz w:val="32"/>
          <w:szCs w:val="32"/>
          <w:lang w:val="en-US" w:eastAsia="zh-CN"/>
        </w:rPr>
        <w:t>19</w:t>
      </w:r>
      <w:r>
        <w:rPr>
          <w:rFonts w:hint="eastAsia" w:ascii="Times New Roman" w:hAnsi="Times New Roman" w:eastAsia="方正仿宋_GBK" w:cs="方正仿宋_GBK"/>
          <w:color w:val="auto"/>
          <w:kern w:val="2"/>
          <w:sz w:val="32"/>
          <w:szCs w:val="32"/>
        </w:rPr>
        <w:t>年科技创新激励扶持资金</w:t>
      </w:r>
      <w:r>
        <w:rPr>
          <w:rFonts w:hint="eastAsia" w:ascii="Times New Roman" w:hAnsi="Times New Roman" w:eastAsia="方正仿宋_GBK" w:cs="方正仿宋_GBK"/>
          <w:color w:val="auto"/>
          <w:kern w:val="2"/>
          <w:sz w:val="32"/>
          <w:szCs w:val="32"/>
          <w:lang w:val="en-US" w:eastAsia="zh-CN"/>
        </w:rPr>
        <w:t>1253.53</w:t>
      </w:r>
      <w:r>
        <w:rPr>
          <w:rFonts w:hint="eastAsia" w:ascii="Times New Roman" w:hAnsi="Times New Roman" w:eastAsia="方正仿宋_GBK" w:cs="方正仿宋_GBK"/>
          <w:color w:val="auto"/>
          <w:kern w:val="2"/>
          <w:sz w:val="32"/>
          <w:szCs w:val="32"/>
        </w:rPr>
        <w:t>万元，其中科技型企业补助</w:t>
      </w:r>
      <w:r>
        <w:rPr>
          <w:rFonts w:hint="eastAsia" w:ascii="Times New Roman" w:hAnsi="Times New Roman" w:eastAsia="方正仿宋_GBK" w:cs="方正仿宋_GBK"/>
          <w:color w:val="auto"/>
          <w:kern w:val="2"/>
          <w:sz w:val="32"/>
          <w:szCs w:val="32"/>
          <w:lang w:val="en-US" w:eastAsia="zh-CN"/>
        </w:rPr>
        <w:t>625</w:t>
      </w:r>
      <w:r>
        <w:rPr>
          <w:rFonts w:hint="eastAsia" w:ascii="Times New Roman" w:hAnsi="Times New Roman" w:eastAsia="方正仿宋_GBK" w:cs="方正仿宋_GBK"/>
          <w:color w:val="auto"/>
          <w:kern w:val="2"/>
          <w:sz w:val="32"/>
          <w:szCs w:val="32"/>
        </w:rPr>
        <w:t>万元、高新技术企业补助1</w:t>
      </w:r>
      <w:r>
        <w:rPr>
          <w:rFonts w:hint="eastAsia" w:ascii="Times New Roman" w:hAnsi="Times New Roman" w:eastAsia="方正仿宋_GBK" w:cs="方正仿宋_GBK"/>
          <w:color w:val="auto"/>
          <w:kern w:val="2"/>
          <w:sz w:val="32"/>
          <w:szCs w:val="32"/>
          <w:lang w:val="en-US" w:eastAsia="zh-CN"/>
        </w:rPr>
        <w:t>2</w:t>
      </w:r>
      <w:r>
        <w:rPr>
          <w:rFonts w:hint="eastAsia" w:ascii="Times New Roman" w:hAnsi="Times New Roman" w:eastAsia="方正仿宋_GBK" w:cs="方正仿宋_GBK"/>
          <w:color w:val="auto"/>
          <w:kern w:val="2"/>
          <w:sz w:val="32"/>
          <w:szCs w:val="32"/>
        </w:rPr>
        <w:t>0万元</w:t>
      </w:r>
      <w:r>
        <w:rPr>
          <w:rFonts w:hint="eastAsia" w:ascii="Times New Roman" w:hAnsi="Times New Roman" w:eastAsia="方正仿宋_GBK" w:cs="方正仿宋_GBK"/>
          <w:i w:val="0"/>
          <w:caps w:val="0"/>
          <w:color w:val="auto"/>
          <w:spacing w:val="0"/>
          <w:kern w:val="0"/>
          <w:sz w:val="32"/>
          <w:szCs w:val="32"/>
          <w:lang w:val="en-US" w:eastAsia="zh-CN" w:bidi="ar"/>
        </w:rPr>
        <w:t>(其中高新技术企业复审20万元)</w:t>
      </w:r>
      <w:r>
        <w:rPr>
          <w:rFonts w:hint="eastAsia" w:ascii="Times New Roman" w:hAnsi="Times New Roman" w:eastAsia="方正仿宋_GBK" w:cs="方正仿宋_GBK"/>
          <w:color w:val="auto"/>
          <w:kern w:val="2"/>
          <w:sz w:val="32"/>
          <w:szCs w:val="32"/>
        </w:rPr>
        <w:t>、</w:t>
      </w:r>
      <w:r>
        <w:rPr>
          <w:rFonts w:hint="eastAsia" w:ascii="Times New Roman" w:hAnsi="Times New Roman" w:eastAsia="方正仿宋_GBK" w:cs="方正仿宋_GBK"/>
          <w:color w:val="auto"/>
          <w:kern w:val="2"/>
          <w:sz w:val="32"/>
          <w:szCs w:val="32"/>
          <w:lang w:eastAsia="zh-CN"/>
        </w:rPr>
        <w:t>科技</w:t>
      </w:r>
      <w:r>
        <w:rPr>
          <w:rFonts w:hint="eastAsia" w:ascii="Times New Roman" w:hAnsi="Times New Roman" w:eastAsia="方正仿宋_GBK" w:cs="方正仿宋_GBK"/>
          <w:color w:val="auto"/>
          <w:kern w:val="2"/>
          <w:sz w:val="32"/>
          <w:szCs w:val="32"/>
        </w:rPr>
        <w:t>研发平台</w:t>
      </w:r>
      <w:r>
        <w:rPr>
          <w:rFonts w:hint="eastAsia" w:ascii="Times New Roman" w:hAnsi="Times New Roman" w:eastAsia="方正仿宋_GBK" w:cs="方正仿宋_GBK"/>
          <w:color w:val="auto"/>
          <w:kern w:val="2"/>
          <w:sz w:val="32"/>
          <w:szCs w:val="32"/>
          <w:lang w:val="en-US" w:eastAsia="zh-CN"/>
        </w:rPr>
        <w:t>400</w:t>
      </w:r>
      <w:r>
        <w:rPr>
          <w:rFonts w:hint="eastAsia" w:ascii="Times New Roman" w:hAnsi="Times New Roman" w:eastAsia="方正仿宋_GBK" w:cs="方正仿宋_GBK"/>
          <w:color w:val="auto"/>
          <w:kern w:val="2"/>
          <w:sz w:val="32"/>
          <w:szCs w:val="32"/>
        </w:rPr>
        <w:t>万元、研发投入补助</w:t>
      </w:r>
      <w:r>
        <w:rPr>
          <w:rFonts w:hint="eastAsia" w:ascii="Times New Roman" w:hAnsi="Times New Roman" w:eastAsia="方正仿宋_GBK" w:cs="方正仿宋_GBK"/>
          <w:color w:val="auto"/>
          <w:kern w:val="2"/>
          <w:sz w:val="32"/>
          <w:szCs w:val="32"/>
          <w:lang w:val="en-US" w:eastAsia="zh-CN"/>
        </w:rPr>
        <w:t>27.516</w:t>
      </w:r>
      <w:r>
        <w:rPr>
          <w:rFonts w:hint="eastAsia" w:ascii="Times New Roman" w:hAnsi="Times New Roman" w:eastAsia="方正仿宋_GBK" w:cs="方正仿宋_GBK"/>
          <w:color w:val="auto"/>
          <w:kern w:val="2"/>
          <w:sz w:val="32"/>
          <w:szCs w:val="32"/>
        </w:rPr>
        <w:t>万元、科技创新券使用补助</w:t>
      </w:r>
      <w:r>
        <w:rPr>
          <w:rFonts w:hint="eastAsia" w:ascii="Times New Roman" w:hAnsi="Times New Roman" w:eastAsia="方正仿宋_GBK" w:cs="方正仿宋_GBK"/>
          <w:color w:val="auto"/>
          <w:kern w:val="2"/>
          <w:sz w:val="32"/>
          <w:szCs w:val="32"/>
          <w:lang w:val="en-US" w:eastAsia="zh-CN"/>
        </w:rPr>
        <w:t>78.114</w:t>
      </w:r>
      <w:r>
        <w:rPr>
          <w:rFonts w:hint="eastAsia" w:ascii="Times New Roman" w:hAnsi="Times New Roman" w:eastAsia="方正仿宋_GBK" w:cs="方正仿宋_GBK"/>
          <w:color w:val="auto"/>
          <w:kern w:val="2"/>
          <w:sz w:val="32"/>
          <w:szCs w:val="32"/>
        </w:rPr>
        <w:t>万元、科技成果登记补助</w:t>
      </w:r>
      <w:r>
        <w:rPr>
          <w:rFonts w:hint="eastAsia" w:ascii="Times New Roman" w:hAnsi="Times New Roman" w:eastAsia="方正仿宋_GBK" w:cs="方正仿宋_GBK"/>
          <w:color w:val="auto"/>
          <w:kern w:val="2"/>
          <w:sz w:val="32"/>
          <w:szCs w:val="32"/>
          <w:lang w:val="en-US" w:eastAsia="zh-CN"/>
        </w:rPr>
        <w:t>2.9</w:t>
      </w:r>
      <w:r>
        <w:rPr>
          <w:rFonts w:hint="eastAsia" w:ascii="Times New Roman" w:hAnsi="Times New Roman" w:eastAsia="方正仿宋_GBK" w:cs="方正仿宋_GBK"/>
          <w:color w:val="auto"/>
          <w:kern w:val="2"/>
          <w:sz w:val="32"/>
          <w:szCs w:val="32"/>
        </w:rPr>
        <w:t>万元。成功促进企业对科技创新的重视，引导创新要素向企业集聚，鼓励企业加大研发投入、促进成果转移转化、专利保护、品牌创建、引进创新人才，助力企业创新发展与转型升级，营造企业创新环境、激发社会创新生态良性发展。</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楷体_GBK" w:cs="方正楷体_GBK"/>
          <w:bCs/>
          <w:color w:val="auto"/>
          <w:kern w:val="2"/>
          <w:sz w:val="32"/>
          <w:szCs w:val="32"/>
        </w:rPr>
      </w:pPr>
      <w:r>
        <w:rPr>
          <w:rFonts w:hint="eastAsia" w:ascii="Times New Roman" w:hAnsi="Times New Roman" w:eastAsia="方正楷体_GBK" w:cs="方正楷体_GBK"/>
          <w:bCs/>
          <w:color w:val="auto"/>
          <w:kern w:val="2"/>
          <w:sz w:val="32"/>
          <w:szCs w:val="32"/>
        </w:rPr>
        <w:t>（三）绩效目标完成情况分析。</w:t>
      </w:r>
    </w:p>
    <w:p>
      <w:pPr>
        <w:keepNext w:val="0"/>
        <w:keepLines w:val="0"/>
        <w:pageBreakBefore w:val="0"/>
        <w:kinsoku/>
        <w:wordWrap/>
        <w:overflowPunct/>
        <w:topLinePunct w:val="0"/>
        <w:bidi w:val="0"/>
        <w:snapToGrid/>
        <w:spacing w:line="600" w:lineRule="exact"/>
        <w:ind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1.</w:t>
      </w:r>
      <w:r>
        <w:rPr>
          <w:rFonts w:hint="eastAsia" w:ascii="Times New Roman" w:hAnsi="Times New Roman" w:cs="方正仿宋_GBK"/>
          <w:b/>
          <w:bCs/>
          <w:color w:val="auto"/>
          <w:sz w:val="32"/>
          <w:szCs w:val="32"/>
          <w:lang w:val="en-US" w:eastAsia="zh-CN"/>
        </w:rPr>
        <w:t xml:space="preserve"> </w:t>
      </w:r>
      <w:r>
        <w:rPr>
          <w:rFonts w:hint="eastAsia" w:ascii="Times New Roman" w:hAnsi="Times New Roman" w:eastAsia="方正仿宋_GBK" w:cs="方正仿宋_GBK"/>
          <w:b/>
          <w:bCs/>
          <w:color w:val="auto"/>
          <w:sz w:val="32"/>
          <w:szCs w:val="32"/>
        </w:rPr>
        <w:t>产出指标完成情况分析</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（1）数量指标。</w:t>
      </w:r>
      <w:r>
        <w:rPr>
          <w:rFonts w:hint="eastAsia" w:ascii="Times New Roman" w:hAnsi="Times New Roman" w:eastAsia="方正仿宋_GBK" w:cs="方正仿宋_GBK"/>
          <w:color w:val="auto"/>
          <w:kern w:val="0"/>
          <w:sz w:val="32"/>
          <w:szCs w:val="32"/>
        </w:rPr>
        <w:t>激励扶持企业计划申报数1</w:t>
      </w:r>
      <w:r>
        <w:rPr>
          <w:rFonts w:hint="eastAsia" w:ascii="Times New Roman" w:hAnsi="Times New Roman" w:eastAsia="方正仿宋_GBK" w:cs="方正仿宋_GBK"/>
          <w:color w:val="auto"/>
          <w:kern w:val="0"/>
          <w:sz w:val="32"/>
          <w:szCs w:val="32"/>
          <w:lang w:val="en-US" w:eastAsia="zh-CN"/>
        </w:rPr>
        <w:t>7</w:t>
      </w:r>
      <w:r>
        <w:rPr>
          <w:rFonts w:hint="eastAsia" w:ascii="Times New Roman" w:hAnsi="Times New Roman" w:eastAsia="方正仿宋_GBK" w:cs="方正仿宋_GBK"/>
          <w:color w:val="auto"/>
          <w:kern w:val="0"/>
          <w:sz w:val="32"/>
          <w:szCs w:val="32"/>
        </w:rPr>
        <w:t>0家，实际完成数1</w:t>
      </w:r>
      <w:r>
        <w:rPr>
          <w:rFonts w:hint="eastAsia" w:ascii="Times New Roman" w:hAnsi="Times New Roman" w:eastAsia="方正仿宋_GBK" w:cs="方正仿宋_GBK"/>
          <w:color w:val="auto"/>
          <w:kern w:val="0"/>
          <w:sz w:val="32"/>
          <w:szCs w:val="32"/>
          <w:lang w:val="en-US" w:eastAsia="zh-CN"/>
        </w:rPr>
        <w:t>72</w:t>
      </w:r>
      <w:r>
        <w:rPr>
          <w:rFonts w:hint="eastAsia" w:ascii="Times New Roman" w:hAnsi="Times New Roman" w:eastAsia="方正仿宋_GBK" w:cs="方正仿宋_GBK"/>
          <w:color w:val="auto"/>
          <w:kern w:val="0"/>
          <w:sz w:val="32"/>
          <w:szCs w:val="32"/>
        </w:rPr>
        <w:t>家，验收合格率为</w:t>
      </w:r>
      <w:r>
        <w:rPr>
          <w:rFonts w:hint="eastAsia" w:ascii="Times New Roman" w:hAnsi="Times New Roman" w:eastAsia="方正仿宋_GBK" w:cs="方正仿宋_GBK"/>
          <w:color w:val="auto"/>
          <w:kern w:val="0"/>
          <w:sz w:val="32"/>
          <w:szCs w:val="32"/>
          <w:lang w:val="en-US" w:eastAsia="zh-CN"/>
        </w:rPr>
        <w:t>100</w:t>
      </w:r>
      <w:r>
        <w:rPr>
          <w:rFonts w:hint="eastAsia" w:ascii="Times New Roman" w:hAnsi="Times New Roman" w:eastAsia="方正仿宋_GBK" w:cs="方正仿宋_GBK"/>
          <w:color w:val="auto"/>
          <w:kern w:val="0"/>
          <w:sz w:val="32"/>
          <w:szCs w:val="32"/>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bCs/>
          <w:color w:val="auto"/>
          <w:kern w:val="0"/>
          <w:sz w:val="32"/>
          <w:szCs w:val="32"/>
        </w:rPr>
      </w:pPr>
      <w:r>
        <w:rPr>
          <w:rFonts w:hint="eastAsia" w:ascii="Times New Roman" w:hAnsi="Times New Roman" w:eastAsia="方正仿宋_GBK" w:cs="方正仿宋_GBK"/>
          <w:color w:val="auto"/>
          <w:sz w:val="32"/>
          <w:szCs w:val="32"/>
        </w:rPr>
        <w:t>（2）质量指标。</w:t>
      </w:r>
      <w:r>
        <w:rPr>
          <w:rFonts w:hint="eastAsia" w:ascii="Times New Roman" w:hAnsi="Times New Roman" w:eastAsia="方正仿宋_GBK" w:cs="方正仿宋_GBK"/>
          <w:bCs/>
          <w:color w:val="auto"/>
          <w:kern w:val="0"/>
          <w:sz w:val="32"/>
          <w:szCs w:val="32"/>
        </w:rPr>
        <w:t>激励扶持对象100</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bCs/>
          <w:color w:val="auto"/>
          <w:kern w:val="0"/>
          <w:sz w:val="32"/>
          <w:szCs w:val="32"/>
        </w:rPr>
        <w:t>符合《奉节县科技创新激励扶持办法》条件。</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（3）时效指标。按期培育企业完成率100%</w:t>
      </w:r>
      <w:r>
        <w:rPr>
          <w:rFonts w:hint="eastAsia" w:ascii="Times New Roman" w:hAnsi="Times New Roman" w:eastAsia="方正仿宋_GBK" w:cs="方正仿宋_GBK"/>
          <w:color w:val="auto"/>
          <w:kern w:val="0"/>
          <w:sz w:val="32"/>
          <w:szCs w:val="32"/>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（4）成本指标。兑现201</w:t>
      </w:r>
      <w:r>
        <w:rPr>
          <w:rFonts w:hint="eastAsia" w:ascii="Times New Roman" w:hAnsi="Times New Roman" w:eastAsia="方正仿宋_GBK" w:cs="方正仿宋_GBK"/>
          <w:color w:val="auto"/>
          <w:sz w:val="32"/>
          <w:szCs w:val="32"/>
          <w:lang w:val="en-US" w:eastAsia="zh-CN"/>
        </w:rPr>
        <w:t>9</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eastAsia="zh-CN"/>
        </w:rPr>
        <w:t>度</w:t>
      </w:r>
      <w:r>
        <w:rPr>
          <w:rFonts w:hint="eastAsia" w:ascii="Times New Roman" w:hAnsi="Times New Roman" w:eastAsia="方正仿宋_GBK" w:cs="方正仿宋_GBK"/>
          <w:color w:val="auto"/>
          <w:sz w:val="32"/>
          <w:szCs w:val="32"/>
        </w:rPr>
        <w:t>科技创新激励扶持资金</w:t>
      </w:r>
      <w:r>
        <w:rPr>
          <w:rFonts w:hint="eastAsia" w:ascii="Times New Roman" w:hAnsi="Times New Roman" w:eastAsia="方正仿宋_GBK" w:cs="方正仿宋_GBK"/>
          <w:color w:val="auto"/>
          <w:sz w:val="32"/>
          <w:szCs w:val="32"/>
          <w:lang w:val="en-US" w:eastAsia="zh-CN"/>
        </w:rPr>
        <w:t>1253.53</w:t>
      </w:r>
      <w:r>
        <w:rPr>
          <w:rFonts w:hint="eastAsia" w:ascii="Times New Roman" w:hAnsi="Times New Roman" w:eastAsia="方正仿宋_GBK" w:cs="方正仿宋_GBK"/>
          <w:color w:val="auto"/>
          <w:sz w:val="32"/>
          <w:szCs w:val="32"/>
        </w:rPr>
        <w:t>万元。</w:t>
      </w:r>
      <w:r>
        <w:rPr>
          <w:rFonts w:hint="eastAsia" w:ascii="Times New Roman" w:hAnsi="Times New Roman" w:eastAsia="方正仿宋_GBK" w:cs="方正仿宋_GBK"/>
          <w:color w:val="auto"/>
          <w:sz w:val="32"/>
          <w:szCs w:val="32"/>
          <w:lang w:eastAsia="zh-CN"/>
        </w:rPr>
        <w:t>因补助金额计算有误，企业激励扶持标准科技创新券完成率为</w:t>
      </w:r>
      <w:r>
        <w:rPr>
          <w:rFonts w:hint="eastAsia" w:ascii="Times New Roman" w:hAnsi="Times New Roman" w:eastAsia="方正仿宋_GBK" w:cs="方正仿宋_GBK"/>
          <w:color w:val="auto"/>
          <w:sz w:val="32"/>
          <w:szCs w:val="32"/>
          <w:lang w:val="en-US" w:eastAsia="zh-CN"/>
        </w:rPr>
        <w:t>99.52%。</w:t>
      </w:r>
    </w:p>
    <w:p>
      <w:pPr>
        <w:keepNext w:val="0"/>
        <w:keepLines w:val="0"/>
        <w:pageBreakBefore w:val="0"/>
        <w:kinsoku/>
        <w:wordWrap/>
        <w:overflowPunct/>
        <w:topLinePunct w:val="0"/>
        <w:bidi w:val="0"/>
        <w:snapToGrid/>
        <w:spacing w:line="600" w:lineRule="exact"/>
        <w:ind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2.</w:t>
      </w:r>
      <w:r>
        <w:rPr>
          <w:rFonts w:hint="eastAsia" w:ascii="Times New Roman" w:hAnsi="Times New Roman" w:cs="方正仿宋_GBK"/>
          <w:b/>
          <w:bCs/>
          <w:color w:val="auto"/>
          <w:sz w:val="32"/>
          <w:szCs w:val="32"/>
          <w:lang w:val="en-US" w:eastAsia="zh-CN"/>
        </w:rPr>
        <w:t xml:space="preserve"> </w:t>
      </w:r>
      <w:r>
        <w:rPr>
          <w:rFonts w:hint="eastAsia" w:ascii="Times New Roman" w:hAnsi="Times New Roman" w:eastAsia="方正仿宋_GBK" w:cs="方正仿宋_GBK"/>
          <w:b/>
          <w:bCs/>
          <w:color w:val="auto"/>
          <w:sz w:val="32"/>
          <w:szCs w:val="32"/>
        </w:rPr>
        <w:t>效益指标完成情况分析。</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社会效益指标。激励扶持政策知晓率&gt;95%。</w:t>
      </w:r>
    </w:p>
    <w:p>
      <w:pPr>
        <w:keepNext w:val="0"/>
        <w:keepLines w:val="0"/>
        <w:pageBreakBefore w:val="0"/>
        <w:numPr>
          <w:ilvl w:val="0"/>
          <w:numId w:val="2"/>
        </w:numPr>
        <w:kinsoku/>
        <w:wordWrap/>
        <w:overflowPunct/>
        <w:topLinePunct w:val="0"/>
        <w:bidi w:val="0"/>
        <w:snapToGrid/>
        <w:spacing w:line="600" w:lineRule="exact"/>
        <w:ind w:firstLine="642"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满意度指标完成情况分析。</w:t>
      </w:r>
    </w:p>
    <w:p>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color w:val="auto"/>
          <w:sz w:val="32"/>
          <w:szCs w:val="32"/>
        </w:rPr>
        <w:t>通过兑现科技创新激励扶持资金，成功鼓励企业加大研发投入、促进成果转移转化、引进创新人才。营造了良好的创新环境、激发了社会创新活力。激励扶持对象对政策的综合满意度94%。</w:t>
      </w:r>
    </w:p>
    <w:p>
      <w:pPr>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jc w:val="both"/>
        <w:textAlignment w:val="auto"/>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三、项目实施中存在的问题及整改措施</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eastAsia="zh-CN"/>
        </w:rPr>
      </w:pPr>
      <w:r>
        <w:rPr>
          <w:rFonts w:hint="eastAsia" w:ascii="Times New Roman" w:hAnsi="Times New Roman" w:eastAsia="方正仿宋_GBK" w:cs="方正仿宋_GBK"/>
          <w:color w:val="auto"/>
          <w:kern w:val="2"/>
          <w:sz w:val="32"/>
          <w:szCs w:val="32"/>
          <w:lang w:val="en-US" w:eastAsia="zh-CN"/>
        </w:rPr>
        <w:t>存在问题：1.</w:t>
      </w:r>
      <w:r>
        <w:rPr>
          <w:rFonts w:hint="eastAsia" w:ascii="Times New Roman" w:hAnsi="Times New Roman" w:eastAsia="方正仿宋_GBK" w:cs="方正仿宋_GBK"/>
          <w:color w:val="auto"/>
          <w:kern w:val="2"/>
          <w:sz w:val="32"/>
          <w:szCs w:val="32"/>
          <w:lang w:eastAsia="zh-CN"/>
        </w:rPr>
        <w:t>补助金额计算有误</w:t>
      </w:r>
      <w:r>
        <w:rPr>
          <w:rFonts w:hint="eastAsia" w:ascii="Times New Roman" w:hAnsi="Times New Roman" w:eastAsia="方正仿宋_GBK" w:cs="方正仿宋_GBK"/>
          <w:color w:val="auto"/>
          <w:kern w:val="2"/>
          <w:sz w:val="32"/>
          <w:szCs w:val="32"/>
        </w:rPr>
        <w:t>。</w:t>
      </w:r>
      <w:r>
        <w:rPr>
          <w:rFonts w:hint="eastAsia" w:ascii="Times New Roman" w:hAnsi="Times New Roman" w:eastAsia="方正仿宋_GBK" w:cs="方正仿宋_GBK"/>
          <w:color w:val="auto"/>
          <w:kern w:val="2"/>
          <w:sz w:val="32"/>
          <w:szCs w:val="32"/>
          <w:lang w:eastAsia="zh-CN"/>
        </w:rPr>
        <w:t>因汇总时工作表格单元格格式套用计算公式导致</w:t>
      </w:r>
      <w:r>
        <w:rPr>
          <w:rFonts w:hint="eastAsia" w:ascii="Times New Roman" w:hAnsi="Times New Roman" w:eastAsia="方正仿宋_GBK" w:cs="方正仿宋_GBK"/>
          <w:color w:val="auto"/>
          <w:kern w:val="2"/>
          <w:sz w:val="32"/>
          <w:szCs w:val="32"/>
          <w:lang w:val="en-US" w:eastAsia="zh-CN"/>
        </w:rPr>
        <w:t>1家企业（重庆雷蛙网络科技集团有限公司）</w:t>
      </w:r>
      <w:r>
        <w:rPr>
          <w:rFonts w:hint="eastAsia" w:ascii="Times New Roman" w:hAnsi="Times New Roman" w:eastAsia="方正仿宋_GBK" w:cs="方正仿宋_GBK"/>
          <w:color w:val="auto"/>
          <w:kern w:val="2"/>
          <w:sz w:val="32"/>
          <w:szCs w:val="32"/>
          <w:lang w:eastAsia="zh-CN"/>
        </w:rPr>
        <w:t>补贴金额与实际有出入。</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eastAsia="zh-CN"/>
        </w:rPr>
      </w:pPr>
      <w:r>
        <w:rPr>
          <w:rFonts w:hint="eastAsia" w:ascii="Times New Roman" w:hAnsi="Times New Roman" w:eastAsia="方正仿宋_GBK" w:cs="方正仿宋_GBK"/>
          <w:color w:val="auto"/>
          <w:kern w:val="2"/>
          <w:sz w:val="32"/>
          <w:szCs w:val="32"/>
          <w:lang w:eastAsia="zh-CN"/>
        </w:rPr>
        <w:t>整改措施：我单位自查时发现补贴金额有误，第一时间通知该企业（重庆雷蛙网络科技集团有限公司）退回创新卷补助资金超出部分到县财政，没有造成资金损失。</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存在问题：2.档案资料未形成标准档案卷宗。因县科技局办公用房紧张，无标准化档案室及专用档案柜。致使档案资料整理后无法按档案管理要求存档。</w:t>
      </w:r>
    </w:p>
    <w:p>
      <w:pPr>
        <w:pStyle w:val="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整改措施：已分年度分类别将科技创新资金兑现相关资料整理成册，待档案室规范化后统一归档。</w:t>
      </w:r>
    </w:p>
    <w:p>
      <w:pPr>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jc w:val="both"/>
        <w:textAlignment w:val="auto"/>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四、绩效自评结果拟应用和公开情况</w:t>
      </w:r>
    </w:p>
    <w:p>
      <w:pPr>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i w:val="0"/>
          <w:caps w:val="0"/>
          <w:color w:val="auto"/>
          <w:spacing w:val="0"/>
          <w:kern w:val="0"/>
          <w:sz w:val="32"/>
          <w:szCs w:val="32"/>
          <w:lang w:val="en-US" w:eastAsia="zh-CN" w:bidi="ar"/>
        </w:rPr>
        <w:t>县委、县政府制定了《奉节县科技创新激励扶持办法（试行）》，根据《科技创新激励扶持资金管理制度》相关要求，由县财政局牵头，经各行业主管部门对所属行业拟兑现企业进行核实，同意兑现2019年度激励扶持资金，</w:t>
      </w:r>
      <w:r>
        <w:rPr>
          <w:rFonts w:hint="eastAsia" w:ascii="Times New Roman" w:hAnsi="Times New Roman" w:eastAsia="方正仿宋_GBK" w:cs="方正仿宋_GBK"/>
          <w:i w:val="0"/>
          <w:caps w:val="0"/>
          <w:color w:val="auto"/>
          <w:spacing w:val="0"/>
          <w:kern w:val="0"/>
          <w:sz w:val="32"/>
          <w:szCs w:val="32"/>
          <w:shd w:val="clear" w:fill="FFFFFF"/>
          <w:lang w:val="en-US" w:eastAsia="zh-CN" w:bidi="ar"/>
        </w:rPr>
        <w:t>经县财政局审批拨付后，按照相关程序集中支付</w:t>
      </w:r>
      <w:r>
        <w:rPr>
          <w:rFonts w:hint="eastAsia" w:ascii="Times New Roman" w:hAnsi="Times New Roman" w:eastAsia="方正仿宋_GBK" w:cs="方正仿宋_GBK"/>
          <w:i w:val="0"/>
          <w:caps w:val="0"/>
          <w:color w:val="auto"/>
          <w:spacing w:val="0"/>
          <w:kern w:val="0"/>
          <w:sz w:val="32"/>
          <w:szCs w:val="32"/>
          <w:lang w:val="en-US" w:eastAsia="zh-CN" w:bidi="ar"/>
        </w:rPr>
        <w:t>兑现。我单位根据绩效评定指标对各项进行量化评价，自评指标得分98.75分，绩效自评结果待县财政局审核通过后，按照县财政局相关公开文件要求进行公开。</w:t>
      </w:r>
    </w:p>
    <w:p>
      <w:pPr>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jc w:val="both"/>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i w:val="0"/>
          <w:caps w:val="0"/>
          <w:color w:val="auto"/>
          <w:spacing w:val="0"/>
          <w:kern w:val="0"/>
          <w:sz w:val="32"/>
          <w:szCs w:val="32"/>
          <w:lang w:val="en-US" w:eastAsia="zh-CN" w:bidi="ar"/>
        </w:rPr>
        <w:t>五、其他需要说明的问题</w:t>
      </w:r>
    </w:p>
    <w:p>
      <w:pPr>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i w:val="0"/>
          <w:caps w:val="0"/>
          <w:color w:val="auto"/>
          <w:spacing w:val="0"/>
          <w:kern w:val="0"/>
          <w:sz w:val="32"/>
          <w:szCs w:val="32"/>
          <w:lang w:val="en-US" w:eastAsia="zh-CN" w:bidi="ar"/>
        </w:rPr>
        <w:t>无</w:t>
      </w:r>
      <w:r>
        <w:rPr>
          <w:rFonts w:hint="eastAsia" w:ascii="Times New Roman" w:hAnsi="Times New Roman" w:cs="方正仿宋_GBK"/>
          <w:i w:val="0"/>
          <w:caps w:val="0"/>
          <w:color w:val="auto"/>
          <w:spacing w:val="0"/>
          <w:kern w:val="0"/>
          <w:sz w:val="32"/>
          <w:szCs w:val="32"/>
          <w:lang w:val="en-US" w:eastAsia="zh-CN" w:bidi="ar"/>
        </w:rPr>
        <w:t>。</w:t>
      </w: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cs="方正仿宋_GBK"/>
          <w:color w:val="auto"/>
          <w:sz w:val="32"/>
          <w:szCs w:val="32"/>
          <w:lang w:val="en-US" w:eastAsia="zh-CN"/>
        </w:rPr>
      </w:pP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cs="方正仿宋_GBK"/>
          <w:color w:val="auto"/>
          <w:sz w:val="32"/>
          <w:szCs w:val="32"/>
          <w:lang w:val="en-US" w:eastAsia="zh-CN"/>
        </w:rPr>
      </w:pP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奉节县科学技术局</w:t>
      </w: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2021年</w:t>
      </w:r>
      <w:r>
        <w:rPr>
          <w:rFonts w:hint="eastAsia" w:ascii="Times New Roman" w:hAnsi="Times New Roman" w:eastAsia="方正仿宋_GBK" w:cs="方正仿宋_GBK"/>
          <w:color w:val="auto"/>
          <w:sz w:val="32"/>
          <w:szCs w:val="32"/>
          <w:lang w:val="en-US" w:eastAsia="zh-CN"/>
        </w:rPr>
        <w:t>11</w:t>
      </w:r>
      <w:r>
        <w:rPr>
          <w:rFonts w:hint="eastAsia" w:ascii="Times New Roman" w:hAnsi="Times New Roman" w:eastAsia="方正仿宋_GBK" w:cs="方正仿宋_GBK"/>
          <w:color w:val="auto"/>
          <w:sz w:val="32"/>
          <w:szCs w:val="32"/>
        </w:rPr>
        <w:t>月2</w:t>
      </w: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B856"/>
    <w:multiLevelType w:val="singleLevel"/>
    <w:tmpl w:val="62DFB856"/>
    <w:lvl w:ilvl="0" w:tentative="0">
      <w:start w:val="2"/>
      <w:numFmt w:val="decimal"/>
      <w:suff w:val="space"/>
      <w:lvlText w:val="%1."/>
      <w:lvlJc w:val="left"/>
    </w:lvl>
  </w:abstractNum>
  <w:abstractNum w:abstractNumId="1">
    <w:nsid w:val="7D3DAABE"/>
    <w:multiLevelType w:val="singleLevel"/>
    <w:tmpl w:val="7D3DAABE"/>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YTU4YzcxZDEwZWIyN2RmOWU1MzE1Zjk3ZjFlMzYifQ=="/>
  </w:docVars>
  <w:rsids>
    <w:rsidRoot w:val="7E346D56"/>
    <w:rsid w:val="004076C6"/>
    <w:rsid w:val="005603D3"/>
    <w:rsid w:val="007E32A1"/>
    <w:rsid w:val="008F7440"/>
    <w:rsid w:val="0AED1595"/>
    <w:rsid w:val="0BA26035"/>
    <w:rsid w:val="1E7B3FE6"/>
    <w:rsid w:val="207E03D7"/>
    <w:rsid w:val="27322544"/>
    <w:rsid w:val="307F2A80"/>
    <w:rsid w:val="3AB0068E"/>
    <w:rsid w:val="3D6360DC"/>
    <w:rsid w:val="45E312E0"/>
    <w:rsid w:val="48996092"/>
    <w:rsid w:val="4C0B4400"/>
    <w:rsid w:val="4FDC007F"/>
    <w:rsid w:val="525C6055"/>
    <w:rsid w:val="53CA10C6"/>
    <w:rsid w:val="5C7748B6"/>
    <w:rsid w:val="68880A27"/>
    <w:rsid w:val="690F4040"/>
    <w:rsid w:val="69197106"/>
    <w:rsid w:val="6AD1338D"/>
    <w:rsid w:val="72825483"/>
    <w:rsid w:val="774D2006"/>
    <w:rsid w:val="77E673D8"/>
    <w:rsid w:val="7E346D56"/>
    <w:rsid w:val="F7DB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2112</Words>
  <Characters>2321</Characters>
  <Lines>17</Lines>
  <Paragraphs>4</Paragraphs>
  <TotalTime>17</TotalTime>
  <ScaleCrop>false</ScaleCrop>
  <LinksUpToDate>false</LinksUpToDate>
  <CharactersWithSpaces>2359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2021-07-21T10:25:00Z</dcterms:created>
  <dc:creator>Administrator</dc:creator>
  <cp:lastModifiedBy>guest</cp:lastModifiedBy>
  <cp:lastPrinted>2022-05-11T10:07:00Z</cp:lastPrinted>
  <dcterms:modified xsi:type="dcterms:W3CDTF">2022-09-28T16:50:02Z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F089E0DBB90B475FB32EEE2BF06FEF7F</vt:lpwstr>
  </property>
</Properties>
</file>