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900"/>
        <w:gridCol w:w="1286"/>
        <w:gridCol w:w="949"/>
        <w:gridCol w:w="992"/>
        <w:gridCol w:w="1369"/>
        <w:gridCol w:w="212"/>
        <w:gridCol w:w="59"/>
        <w:gridCol w:w="699"/>
        <w:gridCol w:w="74"/>
        <w:gridCol w:w="1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3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集约化搬迁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金义汉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奉节县经济和信息化委员会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中国联通奉节分公司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68.64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68.64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68.64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68.64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信息化系统运行良好，满足办公需求，为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县财政局、县国资委、县公共交易平台、县水利局等4条专线，接入宽带20条，物量设备100台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。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信息化系统运行良好，满足办公需求，完成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县财政局、县国资委、县公共交易平台、县水利局等4条专线，接入宽带20条，物量设备100台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物理设备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100台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100台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接入宽带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20条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20条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val="en-US" w:eastAsia="zh-CN"/>
              </w:rPr>
              <w:t>数据专线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4条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县财政局、县国资委、县公共交易平台、县水利局等4条专线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质量合格率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16"/>
                <w:szCs w:val="16"/>
                <w:lang w:val="en-US" w:eastAsia="zh-CN"/>
              </w:rPr>
              <w:t>搬迁完成率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16"/>
                <w:szCs w:val="16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社会效益指标经济效益指标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实现无纸化办公，信息系统完成率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满意度指标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各部门使用效果满意度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≥98﹪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80" w:firstLineChars="100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963" w:type="dxa"/>
          <w:trHeight w:val="330" w:hRule="atLeast"/>
          <w:jc w:val="center"/>
        </w:trPr>
        <w:tc>
          <w:tcPr>
            <w:tcW w:w="74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填报单位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负责人：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姜正富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填表人：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李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波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填报日期：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2021.5.27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E2C41"/>
    <w:rsid w:val="0EA61254"/>
    <w:rsid w:val="104F6E13"/>
    <w:rsid w:val="129C403F"/>
    <w:rsid w:val="14CE2C41"/>
    <w:rsid w:val="15E756A0"/>
    <w:rsid w:val="17286BA8"/>
    <w:rsid w:val="1B560C77"/>
    <w:rsid w:val="297764FA"/>
    <w:rsid w:val="363614ED"/>
    <w:rsid w:val="36802981"/>
    <w:rsid w:val="3B7E7791"/>
    <w:rsid w:val="3FE03FAD"/>
    <w:rsid w:val="48134C04"/>
    <w:rsid w:val="51223791"/>
    <w:rsid w:val="54394FF7"/>
    <w:rsid w:val="57D7081C"/>
    <w:rsid w:val="621E51EC"/>
    <w:rsid w:val="67B01236"/>
    <w:rsid w:val="6ABC0C51"/>
    <w:rsid w:val="6AFE5AF2"/>
    <w:rsid w:val="6B017D63"/>
    <w:rsid w:val="76862D8C"/>
    <w:rsid w:val="77315EB0"/>
    <w:rsid w:val="775A32DC"/>
    <w:rsid w:val="775D0836"/>
    <w:rsid w:val="7CAC646C"/>
    <w:rsid w:val="7D3C7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492</Words>
  <Characters>582</Characters>
  <Lines>0</Lines>
  <Paragraphs>0</Paragraphs>
  <TotalTime>12</TotalTime>
  <ScaleCrop>false</ScaleCrop>
  <LinksUpToDate>false</LinksUpToDate>
  <CharactersWithSpaces>621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2021-05-27T01:45:00Z</dcterms:created>
  <dc:creator>墨醉</dc:creator>
  <cp:lastModifiedBy>Administrator</cp:lastModifiedBy>
  <cp:lastPrinted>2021-07-06T07:51:00Z</cp:lastPrinted>
  <dcterms:modified xsi:type="dcterms:W3CDTF">2021-12-13T01:54:42Z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D6282E7D57194055B7B0A125C6918DE6</vt:lpwstr>
  </property>
</Properties>
</file>